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54D0" w:rsidP="00DA0661">
      <w:pPr>
        <w:pStyle w:val="Title"/>
      </w:pPr>
      <w:bookmarkStart w:id="0" w:name="Start"/>
      <w:bookmarkEnd w:id="0"/>
      <w:r>
        <w:t>Svar på fråga 2021/22:1461 av Mikael Larsson (C)</w:t>
      </w:r>
      <w:r>
        <w:br/>
        <w:t>Arbete med bemötande inom statliga myndigheter, verk och företag</w:t>
      </w:r>
    </w:p>
    <w:p w:rsidR="006254D0" w:rsidP="002749F7">
      <w:pPr>
        <w:pStyle w:val="BodyText"/>
      </w:pPr>
      <w:r>
        <w:t>Mikael Larsson har frågat statsministern hur hon och regeringen jobbar med utbildning och fortbildning för anställda inom statliga myndigheter, verk och företag på temat bemötande.</w:t>
      </w:r>
    </w:p>
    <w:p w:rsidR="006254D0" w:rsidP="006A12F1">
      <w:pPr>
        <w:pStyle w:val="BodyText"/>
      </w:pPr>
      <w:r>
        <w:t>Arbetet inom regeringen är så fördelat att det är jag som ska svara på frågan.</w:t>
      </w:r>
    </w:p>
    <w:p w:rsidR="006254D0" w:rsidRPr="00C71410" w:rsidP="006254D0">
      <w:pPr>
        <w:pStyle w:val="BodyText"/>
      </w:pPr>
      <w:r>
        <w:t xml:space="preserve">Att medborgare och allmänhet alltid ska bemötas professionellt och korrekt i kontakter med staten är en självklarhet. </w:t>
      </w:r>
      <w:r w:rsidR="00E27638">
        <w:t xml:space="preserve">Myndigheterna ska beakta allas likhet inför lagen samt iaktta saklighet och opartiskhet enligt regeringsformen. </w:t>
      </w:r>
      <w:r w:rsidR="00E21595">
        <w:t xml:space="preserve">Myndigheternas anställda ska i sitt arbete med att tillämpa den </w:t>
      </w:r>
      <w:r w:rsidRPr="00CF5C22" w:rsidR="00E21595">
        <w:t>statliga värdegrunden</w:t>
      </w:r>
      <w:r w:rsidR="00E21595">
        <w:t xml:space="preserve"> visa respekt för den enskilda människan i bemötandet men även </w:t>
      </w:r>
      <w:r w:rsidRPr="007D426D" w:rsidR="00E21595">
        <w:t>vara tillgänglig</w:t>
      </w:r>
      <w:r w:rsidR="00E21595">
        <w:t>a</w:t>
      </w:r>
      <w:r w:rsidRPr="007D426D" w:rsidR="00E21595">
        <w:t xml:space="preserve"> och ge service till medborgarna. </w:t>
      </w:r>
      <w:r w:rsidR="00E27638">
        <w:t xml:space="preserve">Genom den </w:t>
      </w:r>
      <w:r w:rsidRPr="00CF5C22">
        <w:t>arbetsgivarpolitiska delegeringen</w:t>
      </w:r>
      <w:r w:rsidR="00E27638">
        <w:t xml:space="preserve"> i staten</w:t>
      </w:r>
      <w:r w:rsidRPr="00CF5C22">
        <w:t xml:space="preserve"> </w:t>
      </w:r>
      <w:r w:rsidR="00E21595">
        <w:t xml:space="preserve">har </w:t>
      </w:r>
      <w:r w:rsidRPr="00CF5C22">
        <w:t xml:space="preserve">myndigheterna </w:t>
      </w:r>
      <w:r w:rsidRPr="00CF5C22" w:rsidR="00E21595">
        <w:t>ansvar</w:t>
      </w:r>
      <w:r w:rsidR="00E21595">
        <w:t xml:space="preserve">et </w:t>
      </w:r>
      <w:r w:rsidRPr="00CF5C22">
        <w:t>för bland annat kompetensförsörjning, kompetensutveckling</w:t>
      </w:r>
      <w:r w:rsidR="00E27638">
        <w:t xml:space="preserve"> och </w:t>
      </w:r>
      <w:r w:rsidRPr="00CF5C22">
        <w:t>arbetsmiljö</w:t>
      </w:r>
      <w:r w:rsidR="00E27638">
        <w:t xml:space="preserve">. </w:t>
      </w:r>
    </w:p>
    <w:p w:rsidR="006254D0" w:rsidP="006254D0">
      <w:pPr>
        <w:pStyle w:val="BodyText"/>
      </w:pPr>
      <w:r>
        <w:t xml:space="preserve">I </w:t>
      </w:r>
      <w:r w:rsidR="00251256">
        <w:t>syfte att stärka myndigheternas arbete med bland annat den statliga värdegrunden har r</w:t>
      </w:r>
      <w:r>
        <w:t xml:space="preserve">egeringen gett Statskontoret i uppdrag att ta fram och tillhandahålla en introduktionsutbildning för statsanställda. </w:t>
      </w:r>
      <w:r w:rsidRPr="0055756F">
        <w:t>Innehållet i utbildning</w:t>
      </w:r>
      <w:r w:rsidR="00621D7C">
        <w:t>en</w:t>
      </w:r>
      <w:r w:rsidRPr="0055756F">
        <w:t xml:space="preserve"> ska vara sådana områden som är centrala för rollen som statsanställd såsom den statliga värdegrunden och de grundläggande rättsprinciper och regelverk som gäller i statsförvaltningen.</w:t>
      </w:r>
      <w:r w:rsidRPr="00820A34">
        <w:t xml:space="preserve"> </w:t>
      </w:r>
      <w:r w:rsidR="00251256">
        <w:t>Utbildningen</w:t>
      </w:r>
      <w:r w:rsidR="00F801CD">
        <w:t>s syfte är att</w:t>
      </w:r>
      <w:r w:rsidRPr="0055756F">
        <w:t xml:space="preserve"> stärka förmågan att hantera den särskilda roll som statsanställda har.</w:t>
      </w:r>
    </w:p>
    <w:p w:rsidR="006254D0" w:rsidP="006A12F1">
      <w:pPr>
        <w:pStyle w:val="BodyText"/>
      </w:pPr>
      <w:r>
        <w:t xml:space="preserve">Statskontoret har även i uppdrag att </w:t>
      </w:r>
      <w:r w:rsidR="001F2075">
        <w:t xml:space="preserve">i övrigt </w:t>
      </w:r>
      <w:r w:rsidRPr="00936E0E">
        <w:t>främja och samordna arbetet för en god förvaltningskultur i staten.</w:t>
      </w:r>
      <w:r>
        <w:t xml:space="preserve"> Inom ramen för detta arbete</w:t>
      </w:r>
      <w:r w:rsidR="001F2075">
        <w:t xml:space="preserve"> </w:t>
      </w:r>
      <w:r w:rsidRPr="001F2075" w:rsidR="001F2075">
        <w:t xml:space="preserve">utvecklar </w:t>
      </w:r>
      <w:r w:rsidR="001F2075">
        <w:t xml:space="preserve">Statskontoret </w:t>
      </w:r>
      <w:r w:rsidRPr="001F2075" w:rsidR="001F2075">
        <w:t>kunskap och stöd för myndigheter att aktivt skapa och upprätthålla en god förvaltningskultur. Med hjälp av verktyg som handböcker, utbildningar och dilemman att diskutera omsätts kunskap till praktik i verksamheten.</w:t>
      </w:r>
    </w:p>
    <w:p w:rsidR="00786A5B" w:rsidP="00786A5B">
      <w:pPr>
        <w:pStyle w:val="BodyText"/>
      </w:pPr>
      <w:r>
        <w:t>I bolag med statligt ägande har styrelse och ledning det övergripande ansvaret för verksamheten och att följa upp frågor gällande bemötande.</w:t>
      </w:r>
    </w:p>
    <w:p w:rsidR="006254D0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AE3BF24065EB4FC686452ABB84A61820"/>
          </w:placeholder>
          <w:dataBinding w:xpath="/ns0:DocumentInfo[1]/ns0:BaseInfo[1]/ns0:HeaderDate[1]" w:storeItemID="{71B10DF1-91E3-4F92-89F6-F34CCE73F8C8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72DF">
            <w:t>27 april 2022</w:t>
          </w:r>
        </w:sdtContent>
      </w:sdt>
    </w:p>
    <w:p w:rsidR="006254D0" w:rsidP="00471B06">
      <w:pPr>
        <w:pStyle w:val="Brdtextutanavstnd"/>
      </w:pPr>
    </w:p>
    <w:p w:rsidR="006254D0" w:rsidP="00471B06">
      <w:pPr>
        <w:pStyle w:val="Brdtextutanavstnd"/>
      </w:pPr>
    </w:p>
    <w:p w:rsidR="006254D0" w:rsidP="00471B06">
      <w:pPr>
        <w:pStyle w:val="Brdtextutanavstnd"/>
      </w:pPr>
    </w:p>
    <w:p w:rsidR="006254D0" w:rsidP="00C872DF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sdt>
        <w:sdtPr>
          <w:alias w:val="Klicka på listpilen"/>
          <w:tag w:val="run-loadAllMinistersFromDep"/>
          <w:id w:val="908118230"/>
          <w:placeholder>
            <w:docPart w:val="E1E8998D72E8439FA5CD5864395D623C"/>
          </w:placeholder>
          <w:dataBinding w:xpath="/ns0:DocumentInfo[1]/ns0:BaseInfo[1]/ns0:TopSender[1]" w:storeItemID="{71B10DF1-91E3-4F92-89F6-F34CCE73F8C8}" w:prefixMappings="xmlns:ns0='http://lp/documentinfo/RK' "/>
          <w:comboBox w:lastValue="Civilministern">
            <w:listItem w:value="Finansministern" w:displayText="Mikael Damberg"/>
            <w:listItem w:value="Finansmarknadsministern" w:displayText="Max Elger"/>
            <w:listItem w:value="Civilministern" w:displayText="Ida Karkiainen"/>
          </w:comboBox>
        </w:sdtPr>
        <w:sdtContent>
          <w:r>
            <w:rPr>
              <w:rStyle w:val="DefaultParagraphFont"/>
            </w:rPr>
            <w:t>Ida Karkiainen</w:t>
          </w:r>
        </w:sdtContent>
      </w:sdt>
      <w:r w:rsidR="00C872DF">
        <w:tab/>
      </w:r>
    </w:p>
    <w:p w:rsidR="006254D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54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254D0" w:rsidRPr="007D73AB" w:rsidP="00340DE0">
          <w:pPr>
            <w:pStyle w:val="Header"/>
          </w:pPr>
        </w:p>
      </w:tc>
      <w:tc>
        <w:tcPr>
          <w:tcW w:w="1134" w:type="dxa"/>
        </w:tcPr>
        <w:p w:rsidR="006254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54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54D0" w:rsidRPr="00710A6C" w:rsidP="00EE3C0F">
          <w:pPr>
            <w:pStyle w:val="Header"/>
            <w:rPr>
              <w:b/>
            </w:rPr>
          </w:pPr>
        </w:p>
        <w:p w:rsidR="006254D0" w:rsidP="00EE3C0F">
          <w:pPr>
            <w:pStyle w:val="Header"/>
          </w:pPr>
        </w:p>
        <w:p w:rsidR="006254D0" w:rsidP="00EE3C0F">
          <w:pPr>
            <w:pStyle w:val="Header"/>
          </w:pPr>
        </w:p>
        <w:p w:rsidR="006254D0" w:rsidP="00EE3C0F">
          <w:pPr>
            <w:pStyle w:val="Header"/>
          </w:pPr>
        </w:p>
        <w:p w:rsidR="006254D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96F294E422D45C19981DC4C85AF8F66"/>
              </w:placeholder>
              <w:dataBinding w:xpath="/ns0:DocumentInfo[1]/ns0:BaseInfo[1]/ns0:Dnr[1]" w:storeItemID="{71B10DF1-91E3-4F92-89F6-F34CCE73F8C8}" w:prefixMappings="xmlns:ns0='http://lp/documentinfo/RK' "/>
              <w:text/>
            </w:sdtPr>
            <w:sdtContent>
              <w:r>
                <w:t>Fi2022/</w:t>
              </w:r>
            </w:sdtContent>
          </w:sdt>
          <w:r w:rsidRPr="00EB7764" w:rsidR="003A3E02">
            <w:rPr>
              <w:rFonts w:eastAsia="Times New Roman"/>
              <w:sz w:val="20"/>
              <w:szCs w:val="20"/>
            </w:rPr>
            <w:t>01336</w:t>
          </w:r>
        </w:p>
        <w:sdt>
          <w:sdtPr>
            <w:alias w:val="DocNumber"/>
            <w:tag w:val="DocNumber"/>
            <w:id w:val="1726028884"/>
            <w:placeholder>
              <w:docPart w:val="A16CACB074104E1DA9365865EF4957EA"/>
            </w:placeholder>
            <w:showingPlcHdr/>
            <w:dataBinding w:xpath="/ns0:DocumentInfo[1]/ns0:BaseInfo[1]/ns0:DocNumber[1]" w:storeItemID="{71B10DF1-91E3-4F92-89F6-F34CCE73F8C8}" w:prefixMappings="xmlns:ns0='http://lp/documentinfo/RK' "/>
            <w:text/>
          </w:sdtPr>
          <w:sdtContent>
            <w:p w:rsidR="006254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254D0" w:rsidP="00EE3C0F">
          <w:pPr>
            <w:pStyle w:val="Header"/>
          </w:pPr>
        </w:p>
      </w:tc>
      <w:tc>
        <w:tcPr>
          <w:tcW w:w="1134" w:type="dxa"/>
        </w:tcPr>
        <w:p w:rsidR="006254D0" w:rsidP="0094502D">
          <w:pPr>
            <w:pStyle w:val="Header"/>
          </w:pPr>
        </w:p>
        <w:p w:rsidR="006254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C04D9F84EF4AE680AEB5D076EF63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254D0" w:rsidRPr="006254D0" w:rsidP="00340DE0">
              <w:pPr>
                <w:pStyle w:val="Header"/>
                <w:rPr>
                  <w:b/>
                </w:rPr>
              </w:pPr>
              <w:r w:rsidRPr="006254D0">
                <w:rPr>
                  <w:b/>
                </w:rPr>
                <w:t>Finansdepartementet</w:t>
              </w:r>
            </w:p>
            <w:p w:rsidR="00A1151E" w:rsidP="00340DE0">
              <w:pPr>
                <w:pStyle w:val="Header"/>
              </w:pPr>
              <w:r w:rsidRPr="006254D0">
                <w:t>Civilministern</w:t>
              </w:r>
              <w:r w:rsidR="00431430">
                <w:br/>
              </w:r>
            </w:p>
            <w:p w:rsidR="006254D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3A07D1208349FD8E14327E5E58E3BD"/>
          </w:placeholder>
          <w:dataBinding w:xpath="/ns0:DocumentInfo[1]/ns0:BaseInfo[1]/ns0:Recipient[1]" w:storeItemID="{71B10DF1-91E3-4F92-89F6-F34CCE73F8C8}" w:prefixMappings="xmlns:ns0='http://lp/documentinfo/RK' "/>
          <w:text w:multiLine="1"/>
        </w:sdtPr>
        <w:sdtContent>
          <w:tc>
            <w:tcPr>
              <w:tcW w:w="3170" w:type="dxa"/>
            </w:tcPr>
            <w:p w:rsidR="006254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54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6F294E422D45C19981DC4C85AF8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13794-3799-4CF4-80B6-4A78AE858293}"/>
      </w:docPartPr>
      <w:docPartBody>
        <w:p w:rsidR="00805E3D" w:rsidP="00AC3E3F">
          <w:pPr>
            <w:pStyle w:val="596F294E422D45C19981DC4C85AF8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CACB074104E1DA9365865EF495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5A458-916E-42BA-994C-A1BE08882091}"/>
      </w:docPartPr>
      <w:docPartBody>
        <w:p w:rsidR="00805E3D" w:rsidP="00AC3E3F">
          <w:pPr>
            <w:pStyle w:val="A16CACB074104E1DA9365865EF4957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C04D9F84EF4AE680AEB5D076EF6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A9E6F-8638-45EB-8158-F82FE090202E}"/>
      </w:docPartPr>
      <w:docPartBody>
        <w:p w:rsidR="00805E3D" w:rsidP="00AC3E3F">
          <w:pPr>
            <w:pStyle w:val="95C04D9F84EF4AE680AEB5D076EF6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3A07D1208349FD8E14327E5E58E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0835B-FD2D-4E3C-A0C8-3090DA149DB7}"/>
      </w:docPartPr>
      <w:docPartBody>
        <w:p w:rsidR="00805E3D" w:rsidP="00AC3E3F">
          <w:pPr>
            <w:pStyle w:val="BC3A07D1208349FD8E14327E5E58E3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3BF24065EB4FC686452ABB84A61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E5E46-41D4-401D-BB35-7AE13817F425}"/>
      </w:docPartPr>
      <w:docPartBody>
        <w:p w:rsidR="00805E3D" w:rsidP="00AC3E3F">
          <w:pPr>
            <w:pStyle w:val="AE3BF24065EB4FC686452ABB84A6182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E8998D72E8439FA5CD5864395D6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EFA31-9352-494E-82AD-F1093698E8CF}"/>
      </w:docPartPr>
      <w:docPartBody>
        <w:p w:rsidR="00805E3D" w:rsidP="00AC3E3F">
          <w:pPr>
            <w:pStyle w:val="E1E8998D72E8439FA5CD5864395D623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6E2"/>
    <w:rPr>
      <w:noProof w:val="0"/>
      <w:color w:val="808080"/>
    </w:rPr>
  </w:style>
  <w:style w:type="paragraph" w:customStyle="1" w:styleId="596F294E422D45C19981DC4C85AF8F66">
    <w:name w:val="596F294E422D45C19981DC4C85AF8F66"/>
    <w:rsid w:val="00AC3E3F"/>
  </w:style>
  <w:style w:type="paragraph" w:customStyle="1" w:styleId="BC3A07D1208349FD8E14327E5E58E3BD">
    <w:name w:val="BC3A07D1208349FD8E14327E5E58E3BD"/>
    <w:rsid w:val="00AC3E3F"/>
  </w:style>
  <w:style w:type="paragraph" w:customStyle="1" w:styleId="A16CACB074104E1DA9365865EF4957EA1">
    <w:name w:val="A16CACB074104E1DA9365865EF4957EA1"/>
    <w:rsid w:val="00AC3E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C04D9F84EF4AE680AEB5D076EF630C1">
    <w:name w:val="95C04D9F84EF4AE680AEB5D076EF630C1"/>
    <w:rsid w:val="00AC3E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3BF24065EB4FC686452ABB84A61820">
    <w:name w:val="AE3BF24065EB4FC686452ABB84A61820"/>
    <w:rsid w:val="00AC3E3F"/>
  </w:style>
  <w:style w:type="paragraph" w:customStyle="1" w:styleId="E1E8998D72E8439FA5CD5864395D623C">
    <w:name w:val="E1E8998D72E8439FA5CD5864395D623C"/>
    <w:rsid w:val="00AC3E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2022-04-27T00:00:00</HeaderDate>
    <Office/>
    <Dnr>Fi2022/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afdfbaa1-ab0e-40bb-8f05-9912ffceb817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BA0A-37EC-41E0-9BE4-DD5ED19A4DD1}"/>
</file>

<file path=customXml/itemProps2.xml><?xml version="1.0" encoding="utf-8"?>
<ds:datastoreItem xmlns:ds="http://schemas.openxmlformats.org/officeDocument/2006/customXml" ds:itemID="{7B78D344-A96E-4414-91D8-D641BD179EFA}"/>
</file>

<file path=customXml/itemProps3.xml><?xml version="1.0" encoding="utf-8"?>
<ds:datastoreItem xmlns:ds="http://schemas.openxmlformats.org/officeDocument/2006/customXml" ds:itemID="{71B10DF1-91E3-4F92-89F6-F34CCE73F8C8}"/>
</file>

<file path=customXml/itemProps4.xml><?xml version="1.0" encoding="utf-8"?>
<ds:datastoreItem xmlns:ds="http://schemas.openxmlformats.org/officeDocument/2006/customXml" ds:itemID="{C3DA97F8-BA09-4180-8FD2-5241A2886CB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1461 av Mikael Larsson (C) Arbete med bemötande inom statliga myndigheter, verk och företag_slutlig.docx</dc:title>
  <cp:revision>28</cp:revision>
  <cp:lastPrinted>2022-04-21T14:24:00Z</cp:lastPrinted>
  <dcterms:created xsi:type="dcterms:W3CDTF">2022-04-21T16:12:00Z</dcterms:created>
  <dcterms:modified xsi:type="dcterms:W3CDTF">2022-04-27T08:09:00Z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