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E4B" w:rsidRPr="005D79C7" w:rsidRDefault="00560E4B">
      <w:pPr>
        <w:pStyle w:val="Frslagsrubrik"/>
      </w:pPr>
      <w:r w:rsidRPr="005D79C7">
        <w:t>Förslag till riksdagsbeslut</w:t>
      </w:r>
    </w:p>
    <w:p w:rsidR="00560E4B" w:rsidRPr="005D79C7" w:rsidRDefault="00560E4B">
      <w:pPr>
        <w:pStyle w:val="Hemstlatt"/>
        <w:ind w:left="0"/>
      </w:pPr>
      <w:r w:rsidRPr="005D79C7">
        <w:t>Riksdagen tillkännager för regeringen som sin mening vad som anförs i motionen om att se över tvåårsregeln för människor som kommer till Sverige efter s.k. snabbanknytning.</w:t>
      </w:r>
    </w:p>
    <w:p w:rsidR="00560E4B" w:rsidRPr="005D79C7" w:rsidRDefault="00560E4B">
      <w:pPr>
        <w:pStyle w:val="Rubrik1"/>
      </w:pPr>
      <w:r w:rsidRPr="005D79C7">
        <w:t>Motivering</w:t>
      </w:r>
    </w:p>
    <w:p w:rsidR="00560E4B" w:rsidRPr="005D79C7" w:rsidRDefault="00560E4B">
      <w:r w:rsidRPr="005D79C7">
        <w:t>Utländska kvinnor som flyttar till Sverige för att de har en relation med en svensk man är en särskilt utsatt grupp när det gäller våld i nära relationer.</w:t>
      </w:r>
    </w:p>
    <w:p w:rsidR="00560E4B" w:rsidRPr="005D79C7" w:rsidRDefault="00560E4B">
      <w:pPr>
        <w:pStyle w:val="Normaltindrag"/>
      </w:pPr>
      <w:r w:rsidRPr="005D79C7">
        <w:t>Utlänningslagen föreskriver att personer som kommit till Sverige på grund av en nyetablerad relation beviljas tidsbegränsat uppehållstillstånd och att de normalt ska utvisas om relationen avbryts innan den ofta tvååriga prövotiden har gått. Undantag från den här regeln kan göras om förhållandet har upphört främst på grund av att i förhållandet utlänningen eller utlänningens barn, utsatts för våld eller för annan allvarlig kränkning av sin frihet eller frid. E</w:t>
      </w:r>
      <w:r w:rsidRPr="005D79C7">
        <w:t>f</w:t>
      </w:r>
      <w:r w:rsidRPr="005D79C7">
        <w:t>tersom beviskraven är mycket höga finns dock endast mycket små chanser för kvinnan att få permanent uppehållstillstånd.</w:t>
      </w:r>
    </w:p>
    <w:p w:rsidR="00560E4B" w:rsidRPr="005D79C7" w:rsidRDefault="00560E4B">
      <w:pPr>
        <w:pStyle w:val="Normaltindrag"/>
      </w:pPr>
      <w:r w:rsidRPr="005D79C7">
        <w:t>Enligt uppgift från svenska kvinnojourer möter de varje år uppskattning</w:t>
      </w:r>
      <w:r w:rsidRPr="005D79C7">
        <w:t>s</w:t>
      </w:r>
      <w:r w:rsidRPr="005D79C7">
        <w:t>vis 500 kvinnor som utsatts för så kallad fruimport. En stor del av dessa kvi</w:t>
      </w:r>
      <w:r w:rsidRPr="005D79C7">
        <w:t>n</w:t>
      </w:r>
      <w:r w:rsidRPr="005D79C7">
        <w:t>nor kommer till Sverige efter så kallad snabbanknytning, det vill säga efter att ha känt mannen under en mycket kort tid, eller endast via kontakt på internet. Det finns fall där svenska män har satt i system att ”importera” en kvinna, för att inom två år byta till en ny kvinna. Många av kvinnorna har också med sig ett eller flera barn som i sin tur riskerar att hamna i stor utsatthet.</w:t>
      </w:r>
    </w:p>
    <w:p w:rsidR="00560E4B" w:rsidRPr="005D79C7" w:rsidRDefault="00560E4B">
      <w:pPr>
        <w:pStyle w:val="Normaltindrag"/>
      </w:pPr>
      <w:r w:rsidRPr="005D79C7">
        <w:t xml:space="preserve">Insatser från samhällets sida för att ingen </w:t>
      </w:r>
      <w:r w:rsidRPr="005D79C7">
        <w:t>av de berörda parterna utsätts för övergrepp kan och bör utvecklas. Bättre samordning mellan myndigheter, såsom länsstyrelser, Migrationsverket, polisen, kommuner, landsting och kvinnojourer kan spela en viktig roll. Bättre information, både innan kvin</w:t>
      </w:r>
      <w:r w:rsidRPr="005D79C7">
        <w:lastRenderedPageBreak/>
        <w:t>no</w:t>
      </w:r>
      <w:r w:rsidRPr="005D79C7">
        <w:t>r</w:t>
      </w:r>
      <w:r w:rsidRPr="005D79C7">
        <w:t>na kommer till Sverige och när de kommer hit, kan också bidra till att min</w:t>
      </w:r>
      <w:r w:rsidRPr="005D79C7">
        <w:t>i</w:t>
      </w:r>
      <w:r w:rsidRPr="005D79C7">
        <w:t>mera risken för eventuell utsatthet.</w:t>
      </w:r>
    </w:p>
    <w:p w:rsidR="00560E4B" w:rsidRPr="005D79C7" w:rsidRDefault="00560E4B">
      <w:pPr>
        <w:pStyle w:val="Normaltindrag"/>
      </w:pPr>
      <w:r w:rsidRPr="005D79C7">
        <w:t>Våld är en fråga om kränkningar av mänskliga rättigheter och kan inte a</w:t>
      </w:r>
      <w:r w:rsidRPr="005D79C7">
        <w:t>c</w:t>
      </w:r>
      <w:r w:rsidRPr="005D79C7">
        <w:t>cepteras. En tidigare utredning av tvåårsregeln i utlänningslagen fann att unda</w:t>
      </w:r>
      <w:r w:rsidRPr="005D79C7">
        <w:t>n</w:t>
      </w:r>
      <w:r w:rsidRPr="005D79C7">
        <w:t>tagsregeln, som ska fungera som skydd för våldsutsatta kvinnor, är alltför otydlig och inte fyller sin funktion. Undantagsregeln är otidsenlig och beh</w:t>
      </w:r>
      <w:r w:rsidRPr="005D79C7">
        <w:t>ö</w:t>
      </w:r>
      <w:r w:rsidRPr="005D79C7">
        <w:t>ver ses över utifrån ett rättighets- och jämställdhetsperspektiv.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9C7">
        <w:trPr>
          <w:cantSplit/>
        </w:trPr>
        <w:tc>
          <w:tcPr>
            <w:tcW w:w="3046" w:type="dxa"/>
          </w:tcPr>
          <w:p w:rsidR="00560E4B" w:rsidRPr="005D79C7" w:rsidRDefault="00560E4B">
            <w:pPr>
              <w:pStyle w:val="UnderskriftDatum"/>
              <w:spacing w:before="240"/>
            </w:pPr>
            <w:r w:rsidRPr="005D79C7">
              <w:t>Stockholm den 2 oktober 2013</w:t>
            </w:r>
          </w:p>
        </w:tc>
        <w:tc>
          <w:tcPr>
            <w:tcW w:w="3047" w:type="dxa"/>
          </w:tcPr>
          <w:p w:rsidR="00560E4B" w:rsidRPr="005D79C7" w:rsidRDefault="00560E4B">
            <w:pPr>
              <w:pStyle w:val="Underskrifter"/>
              <w:spacing w:before="240"/>
            </w:pPr>
          </w:p>
        </w:tc>
      </w:tr>
      <w:tr w:rsidR="00000000" w:rsidRPr="005D79C7">
        <w:trPr>
          <w:cantSplit/>
        </w:trPr>
        <w:tc>
          <w:tcPr>
            <w:tcW w:w="3046" w:type="dxa"/>
          </w:tcPr>
          <w:p w:rsidR="00560E4B" w:rsidRPr="005D79C7" w:rsidRDefault="00560E4B">
            <w:pPr>
              <w:pStyle w:val="Underskrifter"/>
            </w:pPr>
            <w:r w:rsidRPr="005D79C7">
              <w:t>Johan Linander (C)</w:t>
            </w:r>
          </w:p>
        </w:tc>
        <w:tc>
          <w:tcPr>
            <w:tcW w:w="3046" w:type="dxa"/>
          </w:tcPr>
          <w:p w:rsidR="00560E4B" w:rsidRPr="005D79C7" w:rsidRDefault="00560E4B">
            <w:pPr>
              <w:pStyle w:val="Underskrifter"/>
            </w:pPr>
          </w:p>
        </w:tc>
      </w:tr>
    </w:tbl>
    <w:p w:rsidR="00560E4B" w:rsidRPr="005D79C7" w:rsidRDefault="00560E4B">
      <w:pPr>
        <w:pStyle w:val="Normaltindrag"/>
      </w:pPr>
    </w:p>
    <w:sectPr w:rsidR="00560E4B" w:rsidRPr="005D79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E4B" w:rsidRPr="005D79C7" w:rsidRDefault="00560E4B">
      <w:r w:rsidRPr="005D79C7">
        <w:separator/>
      </w:r>
    </w:p>
  </w:endnote>
  <w:endnote w:type="continuationSeparator" w:id="0">
    <w:p w:rsidR="00560E4B" w:rsidRPr="005D79C7" w:rsidRDefault="00560E4B">
      <w:r w:rsidRPr="005D79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E4B" w:rsidRPr="005D79C7" w:rsidRDefault="005D79C7">
    <w:pPr>
      <w:pStyle w:val="Sidfot"/>
    </w:pPr>
    <w:r w:rsidRPr="005D79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393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E4B" w:rsidRDefault="00560E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E4B" w:rsidRDefault="00560E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E4B" w:rsidRPr="005D79C7" w:rsidRDefault="005D79C7">
    <w:pPr>
      <w:pStyle w:val="Sidfot"/>
    </w:pPr>
    <w:r w:rsidRPr="005D79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926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E4B" w:rsidRDefault="00560E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E4B" w:rsidRDefault="00560E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E4B" w:rsidRPr="005D79C7" w:rsidRDefault="005D79C7">
    <w:pPr>
      <w:pStyle w:val="Sidfot"/>
    </w:pPr>
    <w:r w:rsidRPr="005D79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057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E4B" w:rsidRDefault="00560E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E4B" w:rsidRDefault="00560E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E4B" w:rsidRPr="005D79C7" w:rsidRDefault="00560E4B">
      <w:r w:rsidRPr="005D79C7">
        <w:separator/>
      </w:r>
    </w:p>
  </w:footnote>
  <w:footnote w:type="continuationSeparator" w:id="0">
    <w:p w:rsidR="00560E4B" w:rsidRPr="005D79C7" w:rsidRDefault="00560E4B">
      <w:r w:rsidRPr="005D79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E4B" w:rsidRPr="005D79C7" w:rsidRDefault="005D79C7">
    <w:pPr>
      <w:pStyle w:val="Sidhuvud"/>
    </w:pPr>
    <w:r w:rsidRPr="005D79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600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E4B" w:rsidRDefault="00560E4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E4B" w:rsidRDefault="00560E4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E4B" w:rsidRPr="005D79C7" w:rsidRDefault="005D79C7">
    <w:pPr>
      <w:pStyle w:val="Sidhuvud"/>
    </w:pPr>
    <w:r w:rsidRPr="005D79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560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E4B" w:rsidRDefault="00560E4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E4B" w:rsidRDefault="00560E4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E4B" w:rsidRPr="005D79C7" w:rsidRDefault="00560E4B">
    <w:pPr>
      <w:pStyle w:val="FSHNormal"/>
      <w:tabs>
        <w:tab w:val="right" w:pos="5840"/>
      </w:tabs>
    </w:pPr>
    <w:r w:rsidRPr="005D79C7">
      <w:br/>
    </w:r>
    <w:r w:rsidRPr="005D79C7">
      <w:fldChar w:fldCharType="begin" w:fldLock="1"/>
    </w:r>
    <w:r w:rsidRPr="005D79C7">
      <w:instrText xml:space="preserve"> DOCPROPERTY</w:instrText>
    </w:r>
    <w:r w:rsidRPr="005D79C7">
      <w:rPr>
        <w:sz w:val="18"/>
      </w:rPr>
      <w:instrText xml:space="preserve"> "YearUser" *\charformat </w:instrText>
    </w:r>
    <w:r w:rsidRPr="005D79C7">
      <w:fldChar w:fldCharType="separate"/>
    </w:r>
    <w:r w:rsidRPr="005D79C7">
      <w:t>2013/14</w:t>
    </w:r>
    <w:r w:rsidRPr="005D79C7">
      <w:fldChar w:fldCharType="end"/>
    </w:r>
    <w:r w:rsidRPr="005D79C7">
      <w:t xml:space="preserve"> </w:t>
    </w:r>
    <w:r w:rsidRPr="005D79C7">
      <w:tab/>
      <w:t xml:space="preserve">mnr: </w:t>
    </w:r>
    <w:r w:rsidRPr="005D79C7">
      <w:fldChar w:fldCharType="begin" w:fldLock="1"/>
    </w:r>
    <w:r w:rsidRPr="005D79C7">
      <w:instrText xml:space="preserve"> DOCPROPERTY</w:instrText>
    </w:r>
    <w:r w:rsidRPr="005D79C7">
      <w:rPr>
        <w:sz w:val="18"/>
      </w:rPr>
      <w:instrText xml:space="preserve"> "Motionsnummer" *\charformat </w:instrText>
    </w:r>
    <w:r w:rsidRPr="005D79C7">
      <w:fldChar w:fldCharType="separate"/>
    </w:r>
    <w:r w:rsidRPr="005D79C7">
      <w:t>Sf253</w:t>
    </w:r>
    <w:r w:rsidRPr="005D79C7">
      <w:fldChar w:fldCharType="end"/>
    </w:r>
    <w:r w:rsidRPr="005D79C7">
      <w:br/>
    </w:r>
    <w:r w:rsidRPr="005D79C7">
      <w:fldChar w:fldCharType="begin" w:fldLock="1"/>
    </w:r>
    <w:r w:rsidRPr="005D79C7">
      <w:instrText xml:space="preserve"> DOCPROPERTY</w:instrText>
    </w:r>
    <w:r w:rsidRPr="005D79C7">
      <w:rPr>
        <w:sz w:val="18"/>
      </w:rPr>
      <w:instrText xml:space="preserve"> "Samling" *\charformat </w:instrText>
    </w:r>
    <w:r w:rsidRPr="005D79C7">
      <w:fldChar w:fldCharType="end"/>
    </w:r>
    <w:r w:rsidRPr="005D79C7">
      <w:tab/>
      <w:t xml:space="preserve">pnr: </w:t>
    </w:r>
    <w:r w:rsidRPr="005D79C7">
      <w:fldChar w:fldCharType="begin" w:fldLock="1"/>
    </w:r>
    <w:r w:rsidRPr="005D79C7">
      <w:instrText xml:space="preserve"> DOCPROPERTY</w:instrText>
    </w:r>
    <w:r w:rsidRPr="005D79C7">
      <w:rPr>
        <w:sz w:val="18"/>
      </w:rPr>
      <w:instrText xml:space="preserve"> "Partinummer" *\charformat </w:instrText>
    </w:r>
    <w:r w:rsidRPr="005D79C7">
      <w:fldChar w:fldCharType="separate"/>
    </w:r>
    <w:r w:rsidRPr="005D79C7">
      <w:t>C331</w:t>
    </w:r>
    <w:r w:rsidRPr="005D79C7">
      <w:fldChar w:fldCharType="end"/>
    </w:r>
  </w:p>
  <w:p w:rsidR="00560E4B" w:rsidRPr="005D79C7" w:rsidRDefault="00560E4B">
    <w:pPr>
      <w:pStyle w:val="FSHRub1"/>
    </w:pPr>
    <w:r w:rsidRPr="005D79C7">
      <w:t>Motion till riksdagen</w:t>
    </w:r>
    <w:r w:rsidRPr="005D79C7">
      <w:br/>
    </w:r>
    <w:r w:rsidRPr="005D79C7">
      <w:fldChar w:fldCharType="begin" w:fldLock="1"/>
    </w:r>
    <w:r w:rsidRPr="005D79C7">
      <w:instrText xml:space="preserve"> DOCPROPERTY "YearUser" *\charformat </w:instrText>
    </w:r>
    <w:r w:rsidRPr="005D79C7">
      <w:fldChar w:fldCharType="separate"/>
    </w:r>
    <w:r w:rsidRPr="005D79C7">
      <w:t>2013/14</w:t>
    </w:r>
    <w:r w:rsidRPr="005D79C7">
      <w:fldChar w:fldCharType="end"/>
    </w:r>
    <w:r w:rsidRPr="005D79C7">
      <w:t>:</w:t>
    </w:r>
    <w:r w:rsidRPr="005D79C7">
      <w:fldChar w:fldCharType="begin" w:fldLock="1"/>
    </w:r>
    <w:r w:rsidRPr="005D79C7">
      <w:instrText xml:space="preserve"> DOCPROPERTY "Motionsnummer" *\charformat </w:instrText>
    </w:r>
    <w:r w:rsidRPr="005D79C7">
      <w:fldChar w:fldCharType="separate"/>
    </w:r>
    <w:r w:rsidRPr="005D79C7">
      <w:t>Sf253</w:t>
    </w:r>
    <w:r w:rsidRPr="005D79C7">
      <w:fldChar w:fldCharType="end"/>
    </w:r>
  </w:p>
  <w:p w:rsidR="00560E4B" w:rsidRPr="005D79C7" w:rsidRDefault="00560E4B">
    <w:pPr>
      <w:pStyle w:val="FSHNormalS5"/>
    </w:pPr>
    <w:r w:rsidRPr="005D79C7">
      <w:fldChar w:fldCharType="begin" w:fldLock="1"/>
    </w:r>
    <w:r w:rsidRPr="005D79C7">
      <w:instrText xml:space="preserve"> DOCPROPERTY "MotionarText" *\charformat </w:instrText>
    </w:r>
    <w:r w:rsidRPr="005D79C7">
      <w:fldChar w:fldCharType="separate"/>
    </w:r>
    <w:r w:rsidRPr="005D79C7">
      <w:t>av Johan Linander (C)</w:t>
    </w:r>
    <w:r w:rsidRPr="005D79C7">
      <w:fldChar w:fldCharType="end"/>
    </w:r>
    <w:r w:rsidRPr="005D79C7">
      <w:br/>
    </w:r>
    <w:r w:rsidRPr="005D79C7">
      <w:fldChar w:fldCharType="begin" w:fldLock="1"/>
    </w:r>
    <w:r w:rsidRPr="005D79C7">
      <w:instrText xml:space="preserve"> DOCPROPERTY "SvarFrasKort" *\charformat </w:instrText>
    </w:r>
    <w:r w:rsidRPr="005D79C7">
      <w:fldChar w:fldCharType="end"/>
    </w:r>
  </w:p>
  <w:p w:rsidR="00560E4B" w:rsidRPr="005D79C7" w:rsidRDefault="00560E4B">
    <w:pPr>
      <w:pStyle w:val="FSHTitel"/>
    </w:pPr>
    <w:r w:rsidRPr="005D79C7">
      <w:fldChar w:fldCharType="begin" w:fldLock="1"/>
    </w:r>
    <w:r w:rsidRPr="005D79C7">
      <w:instrText xml:space="preserve"> DOCPROPERTY</w:instrText>
    </w:r>
    <w:r w:rsidRPr="005D79C7">
      <w:rPr>
        <w:sz w:val="18"/>
      </w:rPr>
      <w:instrText xml:space="preserve"> "RubrikSvar" *\charformat </w:instrText>
    </w:r>
    <w:r w:rsidRPr="005D79C7">
      <w:fldChar w:fldCharType="separate"/>
    </w:r>
    <w:r w:rsidRPr="005D79C7">
      <w:t>Förändra den s.k. tvåårsregeln</w:t>
    </w:r>
    <w:r w:rsidRPr="005D79C7">
      <w:fldChar w:fldCharType="end"/>
    </w:r>
  </w:p>
  <w:p w:rsidR="00560E4B" w:rsidRPr="005D79C7" w:rsidRDefault="00560E4B">
    <w:pPr>
      <w:pStyle w:val="Normal00"/>
    </w:pPr>
  </w:p>
  <w:p w:rsidR="00560E4B" w:rsidRPr="005D79C7" w:rsidRDefault="00560E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5675918">
    <w:abstractNumId w:val="13"/>
  </w:num>
  <w:num w:numId="2" w16cid:durableId="123931270">
    <w:abstractNumId w:val="11"/>
  </w:num>
  <w:num w:numId="3" w16cid:durableId="1911964029">
    <w:abstractNumId w:val="14"/>
  </w:num>
  <w:num w:numId="4" w16cid:durableId="496117293">
    <w:abstractNumId w:val="8"/>
  </w:num>
  <w:num w:numId="5" w16cid:durableId="1236747926">
    <w:abstractNumId w:val="3"/>
  </w:num>
  <w:num w:numId="6" w16cid:durableId="627051179">
    <w:abstractNumId w:val="2"/>
  </w:num>
  <w:num w:numId="7" w16cid:durableId="71591061">
    <w:abstractNumId w:val="1"/>
  </w:num>
  <w:num w:numId="8" w16cid:durableId="2056808076">
    <w:abstractNumId w:val="0"/>
  </w:num>
  <w:num w:numId="9" w16cid:durableId="1491293108">
    <w:abstractNumId w:val="9"/>
  </w:num>
  <w:num w:numId="10" w16cid:durableId="1934507045">
    <w:abstractNumId w:val="7"/>
  </w:num>
  <w:num w:numId="11" w16cid:durableId="111290991">
    <w:abstractNumId w:val="6"/>
  </w:num>
  <w:num w:numId="12" w16cid:durableId="753555248">
    <w:abstractNumId w:val="5"/>
  </w:num>
  <w:num w:numId="13" w16cid:durableId="611328614">
    <w:abstractNumId w:val="4"/>
  </w:num>
  <w:num w:numId="14" w16cid:durableId="1356348257">
    <w:abstractNumId w:val="16"/>
  </w:num>
  <w:num w:numId="15" w16cid:durableId="980040357">
    <w:abstractNumId w:val="12"/>
  </w:num>
  <w:num w:numId="16" w16cid:durableId="291714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24311E2E-B948-4B9B-89DD-275BB8B716B0}"/>
  </w:docVars>
  <w:rsids>
    <w:rsidRoot w:val="00490A5A"/>
    <w:rsid w:val="00490A5A"/>
    <w:rsid w:val="00560E4B"/>
    <w:rsid w:val="005D79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34F9F9-C1CE-40FF-A8AE-3ED37431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1967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C331</vt:lpstr>
    </vt:vector>
  </TitlesOfParts>
  <Company>Riksdagen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C331</dc:title>
  <dc:subject>C331</dc:subject>
  <dc:creator>Riksdagen</dc:creator>
  <cp:keywords>Riksdagen</cp:keywords>
  <dc:description>AD-ändringar</dc:description>
  <cp:lastModifiedBy>Lars Brink</cp:lastModifiedBy>
  <cp:revision>2</cp:revision>
  <cp:lastPrinted>2013-11-28T14:40:00Z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Förändra den s.k. tvåårsregeln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 den s.k. tvåårsregeln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20132014000000000067000003310069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20132014000000000067000003310069</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{AFEA64D7-FA54-4F28-B284-D9578D9B48B3}</vt:lpwstr>
  </property>
  <property fmtid="{D5CDD505-2E9C-101B-9397-08002B2CF9AE}" pid="53" name="Överföringar">
    <vt:i4>0</vt:i4>
  </property>
  <property fmtid="{D5CDD505-2E9C-101B-9397-08002B2CF9AE}" pid="54" name="Checksum">
    <vt:lpwstr>*1017870269184*</vt:lpwstr>
  </property>
  <property fmtid="{D5CDD505-2E9C-101B-9397-08002B2CF9AE}" pid="55" name="skuggnummer">
    <vt:lpwstr>1033</vt:lpwstr>
  </property>
  <property fmtid="{D5CDD505-2E9C-101B-9397-08002B2CF9AE}" pid="56" name="urixVersion">
    <vt:lpwstr>4.6.0.0</vt:lpwstr>
  </property>
  <property fmtid="{D5CDD505-2E9C-101B-9397-08002B2CF9AE}" pid="57" name="urixOrigin">
    <vt:lpwstr>131210 13:23:26.172</vt:lpwstr>
  </property>
  <property fmtid="{D5CDD505-2E9C-101B-9397-08002B2CF9AE}" pid="58" name="urixGuid">
    <vt:lpwstr>{AF768BEE-E17E-4A0E-A882-DF7F85D364C7}</vt:lpwstr>
  </property>
</Properties>
</file>