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1C49FABA324E2A8E46EDFE9759C268"/>
        </w:placeholder>
        <w:text/>
      </w:sdtPr>
      <w:sdtEndPr/>
      <w:sdtContent>
        <w:p w:rsidRPr="009B062B" w:rsidR="00AF30DD" w:rsidP="00FD71AA" w:rsidRDefault="00AF30DD" w14:paraId="4EFAFA55" w14:textId="77777777">
          <w:pPr>
            <w:pStyle w:val="Rubrik1"/>
            <w:spacing w:after="300"/>
          </w:pPr>
          <w:r w:rsidRPr="009B062B">
            <w:t>Förslag till riksdagsbeslut</w:t>
          </w:r>
        </w:p>
      </w:sdtContent>
    </w:sdt>
    <w:sdt>
      <w:sdtPr>
        <w:alias w:val="Yrkande 1"/>
        <w:tag w:val="a6176ab6-2dd2-4ce9-8e1a-b37ca8368e23"/>
        <w:id w:val="-2141178036"/>
        <w:lock w:val="sdtLocked"/>
      </w:sdtPr>
      <w:sdtEndPr/>
      <w:sdtContent>
        <w:p w:rsidR="0058084E" w:rsidRDefault="00017D57" w14:paraId="4EFAFA56" w14:textId="77777777">
          <w:pPr>
            <w:pStyle w:val="Frslagstext"/>
            <w:numPr>
              <w:ilvl w:val="0"/>
              <w:numId w:val="0"/>
            </w:numPr>
          </w:pPr>
          <w:r>
            <w:t>Riksdagen ställer sig bakom det som anförs i motionen om att systemet elektronisk klarering för godstrafik av varor bör införas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F34195690B4A14B7D4381ADF163FEF"/>
        </w:placeholder>
        <w:text/>
      </w:sdtPr>
      <w:sdtEndPr/>
      <w:sdtContent>
        <w:p w:rsidRPr="009B062B" w:rsidR="006D79C9" w:rsidP="00333E95" w:rsidRDefault="006D79C9" w14:paraId="4EFAFA57" w14:textId="77777777">
          <w:pPr>
            <w:pStyle w:val="Rubrik1"/>
          </w:pPr>
          <w:r>
            <w:t>Motivering</w:t>
          </w:r>
        </w:p>
      </w:sdtContent>
    </w:sdt>
    <w:p w:rsidR="00DB7276" w:rsidP="00DB7276" w:rsidRDefault="00DB7276" w14:paraId="4EFAFA58" w14:textId="259E4CB2">
      <w:pPr>
        <w:pStyle w:val="Normalutanindragellerluft"/>
      </w:pPr>
      <w:r>
        <w:t xml:space="preserve">E16 är den enda </w:t>
      </w:r>
      <w:r w:rsidR="00F179FC">
        <w:t>e</w:t>
      </w:r>
      <w:r>
        <w:t xml:space="preserve">uropaväg som saknar en tullstation mellan Sverige och den yttre gränsen mot Norge. Övriga </w:t>
      </w:r>
      <w:r w:rsidR="00F179FC">
        <w:t>e</w:t>
      </w:r>
      <w:r>
        <w:t>uropavägar mellan Sverige och Norge har alla tullstationer. Ett alternativ till att upprätta en bemannad tullstation vore dock att bejaka de möjlig</w:t>
      </w:r>
      <w:r w:rsidR="00245EE5">
        <w:softHyphen/>
      </w:r>
      <w:r>
        <w:t>heter som öppnas upp genom digitaliseringen av klareringstjänster. Tullverket arbetar nu med att införa en teknisk lösning som kommer att bygga på att en chaufför anmäler sin ankomst i en klareringsautomat och får sitt besked att köra vidare till exempel genom ett trafikljus eller en bom.</w:t>
      </w:r>
    </w:p>
    <w:p w:rsidRPr="00DB7276" w:rsidR="00422B9E" w:rsidP="00DB7276" w:rsidRDefault="00DB7276" w14:paraId="4EFAFA59" w14:textId="44F1207B">
      <w:r w:rsidRPr="00DB7276">
        <w:t>Ungefär 90 procent av den trafik över Norgegränsen som hanteras av svensk tull passerar via Eda, Hån och Svinesund. Därför har Tullverket sagt att dessa tre orter kommer att prioriteras vad gäller driftsättning av den nya lösningen med klarerings</w:t>
      </w:r>
      <w:r w:rsidR="00245EE5">
        <w:softHyphen/>
      </w:r>
      <w:r w:rsidRPr="00DB7276">
        <w:t>automater. Men mot bakgrund av vikten av att även säkerställa förutsättningarna för ett flöde av godstrafik över E16 finns det både starka miljömässiga och handelsmässiga skäl till att proven med klareringsautomater bör införas även vid E16. Mot bakgrund av detta borde arbetet vid Tullverket med att införa ett elektroniskt klareringssystem intensifieras.</w:t>
      </w:r>
    </w:p>
    <w:bookmarkStart w:name="_GoBack" w:displacedByCustomXml="next" w:id="1"/>
    <w:bookmarkEnd w:displacedByCustomXml="next" w:id="1"/>
    <w:sdt>
      <w:sdtPr>
        <w:rPr>
          <w:i/>
          <w:noProof/>
        </w:rPr>
        <w:alias w:val="CC_Underskrifter"/>
        <w:tag w:val="CC_Underskrifter"/>
        <w:id w:val="583496634"/>
        <w:lock w:val="sdtContentLocked"/>
        <w:placeholder>
          <w:docPart w:val="7EA022EB42564E1B91D5EA158EAF4D9D"/>
        </w:placeholder>
      </w:sdtPr>
      <w:sdtEndPr>
        <w:rPr>
          <w:i w:val="0"/>
          <w:noProof w:val="0"/>
        </w:rPr>
      </w:sdtEndPr>
      <w:sdtContent>
        <w:p w:rsidR="00FD71AA" w:rsidP="00FD71AA" w:rsidRDefault="00FD71AA" w14:paraId="4EFAFA5B" w14:textId="77777777"/>
        <w:p w:rsidRPr="008E0FE2" w:rsidR="004801AC" w:rsidP="00FD71AA" w:rsidRDefault="00245EE5" w14:paraId="4EFAFA5C" w14:textId="77777777"/>
      </w:sdtContent>
    </w:sdt>
    <w:tbl>
      <w:tblPr>
        <w:tblW w:w="5000" w:type="pct"/>
        <w:tblLook w:val="04A0" w:firstRow="1" w:lastRow="0" w:firstColumn="1" w:lastColumn="0" w:noHBand="0" w:noVBand="1"/>
        <w:tblCaption w:val="underskrifter"/>
      </w:tblPr>
      <w:tblGrid>
        <w:gridCol w:w="4252"/>
        <w:gridCol w:w="4252"/>
      </w:tblGrid>
      <w:tr w:rsidR="00400C23" w14:paraId="614648C3" w14:textId="77777777">
        <w:trPr>
          <w:cantSplit/>
        </w:trPr>
        <w:tc>
          <w:tcPr>
            <w:tcW w:w="50" w:type="pct"/>
            <w:vAlign w:val="bottom"/>
          </w:tcPr>
          <w:p w:rsidR="00400C23" w:rsidRDefault="00F179FC" w14:paraId="3C04374F" w14:textId="77777777">
            <w:pPr>
              <w:pStyle w:val="Underskrifter"/>
            </w:pPr>
            <w:r>
              <w:t>Pål Jonson (M)</w:t>
            </w:r>
          </w:p>
        </w:tc>
        <w:tc>
          <w:tcPr>
            <w:tcW w:w="50" w:type="pct"/>
            <w:vAlign w:val="bottom"/>
          </w:tcPr>
          <w:p w:rsidR="00400C23" w:rsidRDefault="00400C23" w14:paraId="08CAA5C6" w14:textId="77777777">
            <w:pPr>
              <w:pStyle w:val="Underskrifter"/>
            </w:pPr>
          </w:p>
        </w:tc>
      </w:tr>
    </w:tbl>
    <w:p w:rsidR="001325F1" w:rsidRDefault="001325F1" w14:paraId="4EFAFA60" w14:textId="77777777"/>
    <w:sectPr w:rsidR="001325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FA62" w14:textId="77777777" w:rsidR="005A125F" w:rsidRDefault="005A125F" w:rsidP="000C1CAD">
      <w:pPr>
        <w:spacing w:line="240" w:lineRule="auto"/>
      </w:pPr>
      <w:r>
        <w:separator/>
      </w:r>
    </w:p>
  </w:endnote>
  <w:endnote w:type="continuationSeparator" w:id="0">
    <w:p w14:paraId="4EFAFA63" w14:textId="77777777" w:rsidR="005A125F" w:rsidRDefault="005A12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F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FA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FA71" w14:textId="77777777" w:rsidR="00262EA3" w:rsidRPr="00FD71AA" w:rsidRDefault="00262EA3" w:rsidP="00FD71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AFA60" w14:textId="77777777" w:rsidR="005A125F" w:rsidRDefault="005A125F" w:rsidP="000C1CAD">
      <w:pPr>
        <w:spacing w:line="240" w:lineRule="auto"/>
      </w:pPr>
      <w:r>
        <w:separator/>
      </w:r>
    </w:p>
  </w:footnote>
  <w:footnote w:type="continuationSeparator" w:id="0">
    <w:p w14:paraId="4EFAFA61" w14:textId="77777777" w:rsidR="005A125F" w:rsidRDefault="005A12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FA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AFA72" wp14:editId="4EFAFA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AFA76" w14:textId="77777777" w:rsidR="00262EA3" w:rsidRDefault="00245EE5" w:rsidP="008103B5">
                          <w:pPr>
                            <w:jc w:val="right"/>
                          </w:pPr>
                          <w:sdt>
                            <w:sdtPr>
                              <w:alias w:val="CC_Noformat_Partikod"/>
                              <w:tag w:val="CC_Noformat_Partikod"/>
                              <w:id w:val="-53464382"/>
                              <w:placeholder>
                                <w:docPart w:val="3A61EACB133E4BCEBCE21314FE9817B7"/>
                              </w:placeholder>
                              <w:text/>
                            </w:sdtPr>
                            <w:sdtEndPr/>
                            <w:sdtContent>
                              <w:r w:rsidR="00DB7276">
                                <w:t>M</w:t>
                              </w:r>
                            </w:sdtContent>
                          </w:sdt>
                          <w:sdt>
                            <w:sdtPr>
                              <w:alias w:val="CC_Noformat_Partinummer"/>
                              <w:tag w:val="CC_Noformat_Partinummer"/>
                              <w:id w:val="-1709555926"/>
                              <w:placeholder>
                                <w:docPart w:val="C412322B605343F0B9D77EE7D0305ECD"/>
                              </w:placeholder>
                              <w:text/>
                            </w:sdtPr>
                            <w:sdtEndPr/>
                            <w:sdtContent>
                              <w:r w:rsidR="00DB7276">
                                <w:t>2292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AFA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FAFA76" w14:textId="77777777" w:rsidR="00262EA3" w:rsidRDefault="00245EE5" w:rsidP="008103B5">
                    <w:pPr>
                      <w:jc w:val="right"/>
                    </w:pPr>
                    <w:sdt>
                      <w:sdtPr>
                        <w:alias w:val="CC_Noformat_Partikod"/>
                        <w:tag w:val="CC_Noformat_Partikod"/>
                        <w:id w:val="-53464382"/>
                        <w:placeholder>
                          <w:docPart w:val="3A61EACB133E4BCEBCE21314FE9817B7"/>
                        </w:placeholder>
                        <w:text/>
                      </w:sdtPr>
                      <w:sdtEndPr/>
                      <w:sdtContent>
                        <w:r w:rsidR="00DB7276">
                          <w:t>M</w:t>
                        </w:r>
                      </w:sdtContent>
                    </w:sdt>
                    <w:sdt>
                      <w:sdtPr>
                        <w:alias w:val="CC_Noformat_Partinummer"/>
                        <w:tag w:val="CC_Noformat_Partinummer"/>
                        <w:id w:val="-1709555926"/>
                        <w:placeholder>
                          <w:docPart w:val="C412322B605343F0B9D77EE7D0305ECD"/>
                        </w:placeholder>
                        <w:text/>
                      </w:sdtPr>
                      <w:sdtEndPr/>
                      <w:sdtContent>
                        <w:r w:rsidR="00DB7276">
                          <w:t>2292</w:t>
                        </w:r>
                      </w:sdtContent>
                    </w:sdt>
                  </w:p>
                </w:txbxContent>
              </v:textbox>
              <w10:wrap anchorx="page"/>
            </v:shape>
          </w:pict>
        </mc:Fallback>
      </mc:AlternateContent>
    </w:r>
  </w:p>
  <w:p w14:paraId="4EFAFA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FA66" w14:textId="77777777" w:rsidR="00262EA3" w:rsidRDefault="00262EA3" w:rsidP="008563AC">
    <w:pPr>
      <w:jc w:val="right"/>
    </w:pPr>
  </w:p>
  <w:p w14:paraId="4EFAFA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FA6A" w14:textId="77777777" w:rsidR="00262EA3" w:rsidRDefault="00245E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AFA74" wp14:editId="4EFAFA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AFA6B" w14:textId="77777777" w:rsidR="00262EA3" w:rsidRDefault="00245EE5" w:rsidP="00A314CF">
    <w:pPr>
      <w:pStyle w:val="FSHNormal"/>
      <w:spacing w:before="40"/>
    </w:pPr>
    <w:sdt>
      <w:sdtPr>
        <w:alias w:val="CC_Noformat_Motionstyp"/>
        <w:tag w:val="CC_Noformat_Motionstyp"/>
        <w:id w:val="1162973129"/>
        <w:lock w:val="sdtContentLocked"/>
        <w15:appearance w15:val="hidden"/>
        <w:text/>
      </w:sdtPr>
      <w:sdtEndPr/>
      <w:sdtContent>
        <w:r w:rsidR="0030307A">
          <w:t>Enskild motion</w:t>
        </w:r>
      </w:sdtContent>
    </w:sdt>
    <w:r w:rsidR="00821B36">
      <w:t xml:space="preserve"> </w:t>
    </w:r>
    <w:sdt>
      <w:sdtPr>
        <w:alias w:val="CC_Noformat_Partikod"/>
        <w:tag w:val="CC_Noformat_Partikod"/>
        <w:id w:val="1471015553"/>
        <w:text/>
      </w:sdtPr>
      <w:sdtEndPr/>
      <w:sdtContent>
        <w:r w:rsidR="00DB7276">
          <w:t>M</w:t>
        </w:r>
      </w:sdtContent>
    </w:sdt>
    <w:sdt>
      <w:sdtPr>
        <w:alias w:val="CC_Noformat_Partinummer"/>
        <w:tag w:val="CC_Noformat_Partinummer"/>
        <w:id w:val="-2014525982"/>
        <w:text/>
      </w:sdtPr>
      <w:sdtEndPr/>
      <w:sdtContent>
        <w:r w:rsidR="00DB7276">
          <w:t>2292</w:t>
        </w:r>
      </w:sdtContent>
    </w:sdt>
  </w:p>
  <w:p w14:paraId="4EFAFA6C" w14:textId="77777777" w:rsidR="00262EA3" w:rsidRPr="008227B3" w:rsidRDefault="00245E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FAFA6D" w14:textId="77777777" w:rsidR="00262EA3" w:rsidRPr="008227B3" w:rsidRDefault="00245E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30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307A">
          <w:t>:2188</w:t>
        </w:r>
      </w:sdtContent>
    </w:sdt>
  </w:p>
  <w:p w14:paraId="4EFAFA6E" w14:textId="77777777" w:rsidR="00262EA3" w:rsidRDefault="00245EE5" w:rsidP="00E03A3D">
    <w:pPr>
      <w:pStyle w:val="Motionr"/>
    </w:pPr>
    <w:sdt>
      <w:sdtPr>
        <w:alias w:val="CC_Noformat_Avtext"/>
        <w:tag w:val="CC_Noformat_Avtext"/>
        <w:id w:val="-2020768203"/>
        <w:lock w:val="sdtContentLocked"/>
        <w15:appearance w15:val="hidden"/>
        <w:text/>
      </w:sdtPr>
      <w:sdtEndPr/>
      <w:sdtContent>
        <w:r w:rsidR="0030307A">
          <w:t>av Pål Jonson (M)</w:t>
        </w:r>
      </w:sdtContent>
    </w:sdt>
  </w:p>
  <w:sdt>
    <w:sdtPr>
      <w:alias w:val="CC_Noformat_Rubtext"/>
      <w:tag w:val="CC_Noformat_Rubtext"/>
      <w:id w:val="-218060500"/>
      <w:lock w:val="sdtLocked"/>
      <w:text/>
    </w:sdtPr>
    <w:sdtEndPr/>
    <w:sdtContent>
      <w:p w14:paraId="4EFAFA6F" w14:textId="77777777" w:rsidR="00262EA3" w:rsidRDefault="00DB7276" w:rsidP="00283E0F">
        <w:pPr>
          <w:pStyle w:val="FSHRub2"/>
        </w:pPr>
        <w:r>
          <w:t>Enklare klarering för godstrafik</w:t>
        </w:r>
      </w:p>
    </w:sdtContent>
  </w:sdt>
  <w:sdt>
    <w:sdtPr>
      <w:alias w:val="CC_Boilerplate_3"/>
      <w:tag w:val="CC_Boilerplate_3"/>
      <w:id w:val="1606463544"/>
      <w:lock w:val="sdtContentLocked"/>
      <w15:appearance w15:val="hidden"/>
      <w:text w:multiLine="1"/>
    </w:sdtPr>
    <w:sdtEndPr/>
    <w:sdtContent>
      <w:p w14:paraId="4EFAFA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72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5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F1"/>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2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E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7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23"/>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4E"/>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25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7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20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76"/>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F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AFA54"/>
  <w15:chartTrackingRefBased/>
  <w15:docId w15:val="{F80F1C59-9042-4259-9F68-900FE87F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1C49FABA324E2A8E46EDFE9759C268"/>
        <w:category>
          <w:name w:val="Allmänt"/>
          <w:gallery w:val="placeholder"/>
        </w:category>
        <w:types>
          <w:type w:val="bbPlcHdr"/>
        </w:types>
        <w:behaviors>
          <w:behavior w:val="content"/>
        </w:behaviors>
        <w:guid w:val="{4F471398-4653-4712-BD20-A33FC8A56461}"/>
      </w:docPartPr>
      <w:docPartBody>
        <w:p w:rsidR="00312D2B" w:rsidRDefault="00A438AC">
          <w:pPr>
            <w:pStyle w:val="7E1C49FABA324E2A8E46EDFE9759C268"/>
          </w:pPr>
          <w:r w:rsidRPr="005A0A93">
            <w:rPr>
              <w:rStyle w:val="Platshllartext"/>
            </w:rPr>
            <w:t>Förslag till riksdagsbeslut</w:t>
          </w:r>
        </w:p>
      </w:docPartBody>
    </w:docPart>
    <w:docPart>
      <w:docPartPr>
        <w:name w:val="1AF34195690B4A14B7D4381ADF163FEF"/>
        <w:category>
          <w:name w:val="Allmänt"/>
          <w:gallery w:val="placeholder"/>
        </w:category>
        <w:types>
          <w:type w:val="bbPlcHdr"/>
        </w:types>
        <w:behaviors>
          <w:behavior w:val="content"/>
        </w:behaviors>
        <w:guid w:val="{4E91BDF5-DAC5-4372-B796-997E8E566A72}"/>
      </w:docPartPr>
      <w:docPartBody>
        <w:p w:rsidR="00312D2B" w:rsidRDefault="00A438AC">
          <w:pPr>
            <w:pStyle w:val="1AF34195690B4A14B7D4381ADF163FEF"/>
          </w:pPr>
          <w:r w:rsidRPr="005A0A93">
            <w:rPr>
              <w:rStyle w:val="Platshllartext"/>
            </w:rPr>
            <w:t>Motivering</w:t>
          </w:r>
        </w:p>
      </w:docPartBody>
    </w:docPart>
    <w:docPart>
      <w:docPartPr>
        <w:name w:val="3A61EACB133E4BCEBCE21314FE9817B7"/>
        <w:category>
          <w:name w:val="Allmänt"/>
          <w:gallery w:val="placeholder"/>
        </w:category>
        <w:types>
          <w:type w:val="bbPlcHdr"/>
        </w:types>
        <w:behaviors>
          <w:behavior w:val="content"/>
        </w:behaviors>
        <w:guid w:val="{0F64B303-B6FA-44EF-97A1-019E82086E93}"/>
      </w:docPartPr>
      <w:docPartBody>
        <w:p w:rsidR="00312D2B" w:rsidRDefault="00A438AC">
          <w:pPr>
            <w:pStyle w:val="3A61EACB133E4BCEBCE21314FE9817B7"/>
          </w:pPr>
          <w:r>
            <w:rPr>
              <w:rStyle w:val="Platshllartext"/>
            </w:rPr>
            <w:t xml:space="preserve"> </w:t>
          </w:r>
        </w:p>
      </w:docPartBody>
    </w:docPart>
    <w:docPart>
      <w:docPartPr>
        <w:name w:val="C412322B605343F0B9D77EE7D0305ECD"/>
        <w:category>
          <w:name w:val="Allmänt"/>
          <w:gallery w:val="placeholder"/>
        </w:category>
        <w:types>
          <w:type w:val="bbPlcHdr"/>
        </w:types>
        <w:behaviors>
          <w:behavior w:val="content"/>
        </w:behaviors>
        <w:guid w:val="{66ACDA30-633F-4E06-BB62-8E3544AE9283}"/>
      </w:docPartPr>
      <w:docPartBody>
        <w:p w:rsidR="00312D2B" w:rsidRDefault="00A438AC">
          <w:pPr>
            <w:pStyle w:val="C412322B605343F0B9D77EE7D0305ECD"/>
          </w:pPr>
          <w:r>
            <w:t xml:space="preserve"> </w:t>
          </w:r>
        </w:p>
      </w:docPartBody>
    </w:docPart>
    <w:docPart>
      <w:docPartPr>
        <w:name w:val="7EA022EB42564E1B91D5EA158EAF4D9D"/>
        <w:category>
          <w:name w:val="Allmänt"/>
          <w:gallery w:val="placeholder"/>
        </w:category>
        <w:types>
          <w:type w:val="bbPlcHdr"/>
        </w:types>
        <w:behaviors>
          <w:behavior w:val="content"/>
        </w:behaviors>
        <w:guid w:val="{F564918B-DDF3-4068-8001-EBB33A71E78D}"/>
      </w:docPartPr>
      <w:docPartBody>
        <w:p w:rsidR="00E75402" w:rsidRDefault="00E754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2B"/>
    <w:rsid w:val="00312D2B"/>
    <w:rsid w:val="00A438AC"/>
    <w:rsid w:val="00E75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1C49FABA324E2A8E46EDFE9759C268">
    <w:name w:val="7E1C49FABA324E2A8E46EDFE9759C268"/>
  </w:style>
  <w:style w:type="paragraph" w:customStyle="1" w:styleId="039E08A8F67A454A84BB63A81591C958">
    <w:name w:val="039E08A8F67A454A84BB63A81591C9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C80FDE26D54E0AB559F0C5BFAD631F">
    <w:name w:val="5DC80FDE26D54E0AB559F0C5BFAD631F"/>
  </w:style>
  <w:style w:type="paragraph" w:customStyle="1" w:styleId="1AF34195690B4A14B7D4381ADF163FEF">
    <w:name w:val="1AF34195690B4A14B7D4381ADF163FEF"/>
  </w:style>
  <w:style w:type="paragraph" w:customStyle="1" w:styleId="51D0923746D3448BBE07F279FCB9DCDC">
    <w:name w:val="51D0923746D3448BBE07F279FCB9DCDC"/>
  </w:style>
  <w:style w:type="paragraph" w:customStyle="1" w:styleId="A3E8E72401684876852E7C781D3ACD2E">
    <w:name w:val="A3E8E72401684876852E7C781D3ACD2E"/>
  </w:style>
  <w:style w:type="paragraph" w:customStyle="1" w:styleId="3A61EACB133E4BCEBCE21314FE9817B7">
    <w:name w:val="3A61EACB133E4BCEBCE21314FE9817B7"/>
  </w:style>
  <w:style w:type="paragraph" w:customStyle="1" w:styleId="C412322B605343F0B9D77EE7D0305ECD">
    <w:name w:val="C412322B605343F0B9D77EE7D0305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6186C-F8C6-40CB-8B04-EB3EAE0EFB79}"/>
</file>

<file path=customXml/itemProps2.xml><?xml version="1.0" encoding="utf-8"?>
<ds:datastoreItem xmlns:ds="http://schemas.openxmlformats.org/officeDocument/2006/customXml" ds:itemID="{BCE56145-7EA5-41F3-8C06-41DDFFB2758D}"/>
</file>

<file path=customXml/itemProps3.xml><?xml version="1.0" encoding="utf-8"?>
<ds:datastoreItem xmlns:ds="http://schemas.openxmlformats.org/officeDocument/2006/customXml" ds:itemID="{A5C66113-6C44-499F-B4CE-FD7708D7F2B7}"/>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1185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M2292 Enklare klarering för godstrafik</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