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D4B7BBAC0ED41EEA035D329796DAE79"/>
        </w:placeholder>
        <w15:appearance w15:val="hidden"/>
        <w:text/>
      </w:sdtPr>
      <w:sdtEndPr/>
      <w:sdtContent>
        <w:p w:rsidRPr="009B062B" w:rsidR="00AF30DD" w:rsidP="009B062B" w:rsidRDefault="00AF30DD" w14:paraId="1C21B8D6" w14:textId="77777777">
          <w:pPr>
            <w:pStyle w:val="RubrikFrslagTIllRiksdagsbeslut"/>
          </w:pPr>
          <w:r w:rsidRPr="009B062B">
            <w:t>Förslag till riksdagsbeslut</w:t>
          </w:r>
        </w:p>
      </w:sdtContent>
    </w:sdt>
    <w:sdt>
      <w:sdtPr>
        <w:alias w:val="Yrkande 1"/>
        <w:tag w:val="41f4b9e8-0c26-4c28-85bc-962df40874ca"/>
        <w:id w:val="-1759966767"/>
        <w:lock w:val="sdtLocked"/>
      </w:sdtPr>
      <w:sdtEndPr/>
      <w:sdtContent>
        <w:p w:rsidR="001F3128" w:rsidRDefault="003F486A" w14:paraId="54BCAB27" w14:textId="77777777">
          <w:pPr>
            <w:pStyle w:val="Frslagstext"/>
            <w:numPr>
              <w:ilvl w:val="0"/>
              <w:numId w:val="0"/>
            </w:numPr>
          </w:pPr>
          <w:r>
            <w:t>Riksdagen ställer sig bakom det som anförs i motionen om att arbeta främjande för elbilar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B797A5D6A348E6B9BFD0A53487FFC0"/>
        </w:placeholder>
        <w15:appearance w15:val="hidden"/>
        <w:text/>
      </w:sdtPr>
      <w:sdtEndPr/>
      <w:sdtContent>
        <w:p w:rsidRPr="009B062B" w:rsidR="006D79C9" w:rsidP="00333E95" w:rsidRDefault="006D79C9" w14:paraId="64FEE6F6" w14:textId="77777777">
          <w:pPr>
            <w:pStyle w:val="Rubrik1"/>
          </w:pPr>
          <w:r>
            <w:t>Motivering</w:t>
          </w:r>
        </w:p>
      </w:sdtContent>
    </w:sdt>
    <w:p w:rsidRPr="002B52F6" w:rsidR="00486C48" w:rsidP="002B52F6" w:rsidRDefault="00486C48" w14:paraId="21EF4582" w14:textId="77777777">
      <w:pPr>
        <w:pStyle w:val="Normalutanindragellerluft"/>
      </w:pPr>
      <w:r w:rsidRPr="002B52F6">
        <w:t>Regeringen har som ambition att Sverige ska vara ett av de första fossilfria länderna i världen. För att lyckas med den ambitionen måste utsläp</w:t>
      </w:r>
      <w:r w:rsidRPr="002B52F6" w:rsidR="002B52F6">
        <w:t>pen från transportsektorn minska</w:t>
      </w:r>
      <w:r w:rsidRPr="002B52F6">
        <w:t>. Tack vare kärn- och vattenkraften är den svenska elproduktionen i princip klimatneutral. Detta borgar för en stor svensk elbilsflotta som försörjs utan klimatpåverkan.</w:t>
      </w:r>
    </w:p>
    <w:p w:rsidRPr="00255571" w:rsidR="00486C48" w:rsidP="00255571" w:rsidRDefault="00486C48" w14:paraId="734A5368" w14:textId="3E5FD799">
      <w:r w:rsidRPr="00255571">
        <w:t>Precis som med vanliga bilar kräver elbilar bra väginfrastruktur. Det går således inte att öka antalet elbilar i Sverige genom att lägga mer pengar på järnvägen. Bilarna kommer att bli fler, och då behövs nya vägsatsningar. Delar av regeringen har dock aktivt motarbetat nya vägprojekt som exempelvis Förbifarten i Stockholm.</w:t>
      </w:r>
    </w:p>
    <w:p w:rsidR="00652B73" w:rsidP="00255571" w:rsidRDefault="00486C48" w14:paraId="056EAC0E" w14:textId="79C2B418">
      <w:r w:rsidRPr="00255571">
        <w:t>Det går inte att föra en politik som slår generellt mot alla bilar samtidigt som man vill öka antalet elbilar på våra vägar. Köer och dålig framkomlighet är lika illa oavsett om man sitter i en elbil eller i en bil som drivs av fossila bränslen. Ska regeringen lyckas med sin fossilfria ambition måste antalet elbilar öka dramatiskt. Laddstolpar måste byggas ut, och bättre ekonomiska incitament för att köpa och köra en elbil måste komma på plats</w:t>
      </w:r>
      <w:r w:rsidRPr="00255571" w:rsidR="003F5ABB">
        <w:t>.</w:t>
      </w:r>
    </w:p>
    <w:bookmarkStart w:name="_GoBack" w:id="1"/>
    <w:bookmarkEnd w:id="1"/>
    <w:p w:rsidRPr="00255571" w:rsidR="00255571" w:rsidP="00255571" w:rsidRDefault="00255571" w14:paraId="3D8404B7" w14:textId="77777777"/>
    <w:sdt>
      <w:sdtPr>
        <w:rPr>
          <w:i/>
          <w:noProof/>
        </w:rPr>
        <w:alias w:val="CC_Underskrifter"/>
        <w:tag w:val="CC_Underskrifter"/>
        <w:id w:val="583496634"/>
        <w:lock w:val="sdtContentLocked"/>
        <w:placeholder>
          <w:docPart w:val="662AEB1F828349658FBE6C4C1C650A25"/>
        </w:placeholder>
        <w15:appearance w15:val="hidden"/>
      </w:sdtPr>
      <w:sdtEndPr>
        <w:rPr>
          <w:i w:val="0"/>
          <w:noProof w:val="0"/>
        </w:rPr>
      </w:sdtEndPr>
      <w:sdtContent>
        <w:p w:rsidR="004801AC" w:rsidP="000858C0" w:rsidRDefault="00255571" w14:paraId="01CB3E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35341" w:rsidRDefault="00735341" w14:paraId="46BE391D" w14:textId="77777777"/>
    <w:sectPr w:rsidR="007353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5C143" w14:textId="77777777" w:rsidR="000B664A" w:rsidRDefault="000B664A" w:rsidP="000C1CAD">
      <w:pPr>
        <w:spacing w:line="240" w:lineRule="auto"/>
      </w:pPr>
      <w:r>
        <w:separator/>
      </w:r>
    </w:p>
  </w:endnote>
  <w:endnote w:type="continuationSeparator" w:id="0">
    <w:p w14:paraId="06F6F977" w14:textId="77777777" w:rsidR="000B664A" w:rsidRDefault="000B66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5ADC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DB17" w14:textId="5DFC900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557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643A6" w14:textId="77777777" w:rsidR="000B664A" w:rsidRDefault="000B664A" w:rsidP="000C1CAD">
      <w:pPr>
        <w:spacing w:line="240" w:lineRule="auto"/>
      </w:pPr>
      <w:r>
        <w:separator/>
      </w:r>
    </w:p>
  </w:footnote>
  <w:footnote w:type="continuationSeparator" w:id="0">
    <w:p w14:paraId="0014229E" w14:textId="77777777" w:rsidR="000B664A" w:rsidRDefault="000B66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6477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8A226" wp14:anchorId="0FE39B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55571" w14:paraId="11015DDB" w14:textId="77777777">
                          <w:pPr>
                            <w:jc w:val="right"/>
                          </w:pPr>
                          <w:sdt>
                            <w:sdtPr>
                              <w:alias w:val="CC_Noformat_Partikod"/>
                              <w:tag w:val="CC_Noformat_Partikod"/>
                              <w:id w:val="-53464382"/>
                              <w:placeholder>
                                <w:docPart w:val="BECA289B02714CECBB0D7F605DB78542"/>
                              </w:placeholder>
                              <w:text/>
                            </w:sdtPr>
                            <w:sdtEndPr/>
                            <w:sdtContent>
                              <w:r w:rsidR="00486C48">
                                <w:t>M</w:t>
                              </w:r>
                            </w:sdtContent>
                          </w:sdt>
                          <w:sdt>
                            <w:sdtPr>
                              <w:alias w:val="CC_Noformat_Partinummer"/>
                              <w:tag w:val="CC_Noformat_Partinummer"/>
                              <w:id w:val="-1709555926"/>
                              <w:placeholder>
                                <w:docPart w:val="081554B44AC14A18BD7835B57C17E0B1"/>
                              </w:placeholder>
                              <w:text/>
                            </w:sdtPr>
                            <w:sdtEndPr/>
                            <w:sdtContent>
                              <w:r w:rsidR="00A57CAD">
                                <w:t>2120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E39B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55571" w14:paraId="11015DDB" w14:textId="77777777">
                    <w:pPr>
                      <w:jc w:val="right"/>
                    </w:pPr>
                    <w:sdt>
                      <w:sdtPr>
                        <w:alias w:val="CC_Noformat_Partikod"/>
                        <w:tag w:val="CC_Noformat_Partikod"/>
                        <w:id w:val="-53464382"/>
                        <w:placeholder>
                          <w:docPart w:val="BECA289B02714CECBB0D7F605DB78542"/>
                        </w:placeholder>
                        <w:text/>
                      </w:sdtPr>
                      <w:sdtEndPr/>
                      <w:sdtContent>
                        <w:r w:rsidR="00486C48">
                          <w:t>M</w:t>
                        </w:r>
                      </w:sdtContent>
                    </w:sdt>
                    <w:sdt>
                      <w:sdtPr>
                        <w:alias w:val="CC_Noformat_Partinummer"/>
                        <w:tag w:val="CC_Noformat_Partinummer"/>
                        <w:id w:val="-1709555926"/>
                        <w:placeholder>
                          <w:docPart w:val="081554B44AC14A18BD7835B57C17E0B1"/>
                        </w:placeholder>
                        <w:text/>
                      </w:sdtPr>
                      <w:sdtEndPr/>
                      <w:sdtContent>
                        <w:r w:rsidR="00A57CAD">
                          <w:t>2120</w:t>
                        </w:r>
                      </w:sdtContent>
                    </w:sdt>
                  </w:p>
                </w:txbxContent>
              </v:textbox>
              <w10:wrap anchorx="page"/>
            </v:shape>
          </w:pict>
        </mc:Fallback>
      </mc:AlternateContent>
    </w:r>
  </w:p>
  <w:p w:rsidRPr="00293C4F" w:rsidR="004F35FE" w:rsidP="00776B74" w:rsidRDefault="004F35FE" w14:paraId="335B3C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5571" w14:paraId="03D33E7B" w14:textId="77777777">
    <w:pPr>
      <w:jc w:val="right"/>
    </w:pPr>
    <w:sdt>
      <w:sdtPr>
        <w:alias w:val="CC_Noformat_Partikod"/>
        <w:tag w:val="CC_Noformat_Partikod"/>
        <w:id w:val="559911109"/>
        <w:placeholder>
          <w:docPart w:val="081554B44AC14A18BD7835B57C17E0B1"/>
        </w:placeholder>
        <w:text/>
      </w:sdtPr>
      <w:sdtEndPr/>
      <w:sdtContent>
        <w:r w:rsidR="00486C48">
          <w:t>M</w:t>
        </w:r>
      </w:sdtContent>
    </w:sdt>
    <w:sdt>
      <w:sdtPr>
        <w:alias w:val="CC_Noformat_Partinummer"/>
        <w:tag w:val="CC_Noformat_Partinummer"/>
        <w:id w:val="1197820850"/>
        <w:text/>
      </w:sdtPr>
      <w:sdtEndPr/>
      <w:sdtContent>
        <w:r w:rsidR="00A57CAD">
          <w:t>2120</w:t>
        </w:r>
      </w:sdtContent>
    </w:sdt>
  </w:p>
  <w:p w:rsidR="004F35FE" w:rsidP="00776B74" w:rsidRDefault="004F35FE" w14:paraId="5A10B8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55571" w14:paraId="45634669" w14:textId="77777777">
    <w:pPr>
      <w:jc w:val="right"/>
    </w:pPr>
    <w:sdt>
      <w:sdtPr>
        <w:alias w:val="CC_Noformat_Partikod"/>
        <w:tag w:val="CC_Noformat_Partikod"/>
        <w:id w:val="1471015553"/>
        <w:text/>
      </w:sdtPr>
      <w:sdtEndPr/>
      <w:sdtContent>
        <w:r w:rsidR="00486C48">
          <w:t>M</w:t>
        </w:r>
      </w:sdtContent>
    </w:sdt>
    <w:sdt>
      <w:sdtPr>
        <w:alias w:val="CC_Noformat_Partinummer"/>
        <w:tag w:val="CC_Noformat_Partinummer"/>
        <w:id w:val="-2014525982"/>
        <w:text/>
      </w:sdtPr>
      <w:sdtEndPr/>
      <w:sdtContent>
        <w:r w:rsidR="00A57CAD">
          <w:t>2120</w:t>
        </w:r>
      </w:sdtContent>
    </w:sdt>
  </w:p>
  <w:p w:rsidR="004F35FE" w:rsidP="00A314CF" w:rsidRDefault="00255571" w14:paraId="0C90FE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55571" w14:paraId="3183B5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55571" w14:paraId="24D7F1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:1332</w:t>
        </w:r>
      </w:sdtContent>
    </w:sdt>
  </w:p>
  <w:p w:rsidR="004F35FE" w:rsidP="00E03A3D" w:rsidRDefault="00255571" w14:paraId="0B5CA0E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486C48" w14:paraId="7B9660DC" w14:textId="77777777">
        <w:pPr>
          <w:pStyle w:val="FSHRub2"/>
        </w:pPr>
        <w:r>
          <w:t>Åtgärder för fler elbilar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530EE4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C4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58C0"/>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64A"/>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128"/>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5571"/>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52F6"/>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86A"/>
    <w:rsid w:val="003F4B69"/>
    <w:rsid w:val="003F5ABB"/>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6C48"/>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662"/>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341"/>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57CAD"/>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D7BE0"/>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5F81"/>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0A7"/>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A8A"/>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2F9D"/>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290EF9"/>
  <w15:chartTrackingRefBased/>
  <w15:docId w15:val="{42409152-7300-4DAB-9B83-17519073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4B7BBAC0ED41EEA035D329796DAE79"/>
        <w:category>
          <w:name w:val="Allmänt"/>
          <w:gallery w:val="placeholder"/>
        </w:category>
        <w:types>
          <w:type w:val="bbPlcHdr"/>
        </w:types>
        <w:behaviors>
          <w:behavior w:val="content"/>
        </w:behaviors>
        <w:guid w:val="{171711B5-7DBA-414E-976B-35499955C373}"/>
      </w:docPartPr>
      <w:docPartBody>
        <w:p w:rsidR="00E93B1D" w:rsidRDefault="00182606">
          <w:pPr>
            <w:pStyle w:val="BD4B7BBAC0ED41EEA035D329796DAE79"/>
          </w:pPr>
          <w:r w:rsidRPr="005A0A93">
            <w:rPr>
              <w:rStyle w:val="Platshllartext"/>
            </w:rPr>
            <w:t>Förslag till riksdagsbeslut</w:t>
          </w:r>
        </w:p>
      </w:docPartBody>
    </w:docPart>
    <w:docPart>
      <w:docPartPr>
        <w:name w:val="25B797A5D6A348E6B9BFD0A53487FFC0"/>
        <w:category>
          <w:name w:val="Allmänt"/>
          <w:gallery w:val="placeholder"/>
        </w:category>
        <w:types>
          <w:type w:val="bbPlcHdr"/>
        </w:types>
        <w:behaviors>
          <w:behavior w:val="content"/>
        </w:behaviors>
        <w:guid w:val="{A2839207-E839-4015-BE16-B8E1AB74C1AD}"/>
      </w:docPartPr>
      <w:docPartBody>
        <w:p w:rsidR="00E93B1D" w:rsidRDefault="00182606">
          <w:pPr>
            <w:pStyle w:val="25B797A5D6A348E6B9BFD0A53487FFC0"/>
          </w:pPr>
          <w:r w:rsidRPr="005A0A93">
            <w:rPr>
              <w:rStyle w:val="Platshllartext"/>
            </w:rPr>
            <w:t>Motivering</w:t>
          </w:r>
        </w:p>
      </w:docPartBody>
    </w:docPart>
    <w:docPart>
      <w:docPartPr>
        <w:name w:val="662AEB1F828349658FBE6C4C1C650A25"/>
        <w:category>
          <w:name w:val="Allmänt"/>
          <w:gallery w:val="placeholder"/>
        </w:category>
        <w:types>
          <w:type w:val="bbPlcHdr"/>
        </w:types>
        <w:behaviors>
          <w:behavior w:val="content"/>
        </w:behaviors>
        <w:guid w:val="{7E9D136C-2506-4D43-9249-5740DCB5F590}"/>
      </w:docPartPr>
      <w:docPartBody>
        <w:p w:rsidR="00E93B1D" w:rsidRDefault="00182606">
          <w:pPr>
            <w:pStyle w:val="662AEB1F828349658FBE6C4C1C650A25"/>
          </w:pPr>
          <w:r w:rsidRPr="00490DAC">
            <w:rPr>
              <w:rStyle w:val="Platshllartext"/>
            </w:rPr>
            <w:t>Skriv ej här, motionärer infogas via panel!</w:t>
          </w:r>
        </w:p>
      </w:docPartBody>
    </w:docPart>
    <w:docPart>
      <w:docPartPr>
        <w:name w:val="BECA289B02714CECBB0D7F605DB78542"/>
        <w:category>
          <w:name w:val="Allmänt"/>
          <w:gallery w:val="placeholder"/>
        </w:category>
        <w:types>
          <w:type w:val="bbPlcHdr"/>
        </w:types>
        <w:behaviors>
          <w:behavior w:val="content"/>
        </w:behaviors>
        <w:guid w:val="{5774455C-FC49-4D2D-AC64-461E6580B5A9}"/>
      </w:docPartPr>
      <w:docPartBody>
        <w:p w:rsidR="00E93B1D" w:rsidRDefault="00182606">
          <w:pPr>
            <w:pStyle w:val="BECA289B02714CECBB0D7F605DB78542"/>
          </w:pPr>
          <w:r>
            <w:rPr>
              <w:rStyle w:val="Platshllartext"/>
            </w:rPr>
            <w:t xml:space="preserve"> </w:t>
          </w:r>
        </w:p>
      </w:docPartBody>
    </w:docPart>
    <w:docPart>
      <w:docPartPr>
        <w:name w:val="081554B44AC14A18BD7835B57C17E0B1"/>
        <w:category>
          <w:name w:val="Allmänt"/>
          <w:gallery w:val="placeholder"/>
        </w:category>
        <w:types>
          <w:type w:val="bbPlcHdr"/>
        </w:types>
        <w:behaviors>
          <w:behavior w:val="content"/>
        </w:behaviors>
        <w:guid w:val="{34DB584C-F478-4F7A-9FC1-3DE01CAE5400}"/>
      </w:docPartPr>
      <w:docPartBody>
        <w:p w:rsidR="00E93B1D" w:rsidRDefault="00182606">
          <w:pPr>
            <w:pStyle w:val="081554B44AC14A18BD7835B57C17E0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06"/>
    <w:rsid w:val="000476C4"/>
    <w:rsid w:val="00182606"/>
    <w:rsid w:val="009B5EC0"/>
    <w:rsid w:val="00E93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B7BBAC0ED41EEA035D329796DAE79">
    <w:name w:val="BD4B7BBAC0ED41EEA035D329796DAE79"/>
  </w:style>
  <w:style w:type="paragraph" w:customStyle="1" w:styleId="28047CA876244096B5C0DCC820A9A5BE">
    <w:name w:val="28047CA876244096B5C0DCC820A9A5BE"/>
  </w:style>
  <w:style w:type="paragraph" w:customStyle="1" w:styleId="C7E6AD84B0DB4D78BD0DDF15E50F00AB">
    <w:name w:val="C7E6AD84B0DB4D78BD0DDF15E50F00AB"/>
  </w:style>
  <w:style w:type="paragraph" w:customStyle="1" w:styleId="25B797A5D6A348E6B9BFD0A53487FFC0">
    <w:name w:val="25B797A5D6A348E6B9BFD0A53487FFC0"/>
  </w:style>
  <w:style w:type="paragraph" w:customStyle="1" w:styleId="662AEB1F828349658FBE6C4C1C650A25">
    <w:name w:val="662AEB1F828349658FBE6C4C1C650A25"/>
  </w:style>
  <w:style w:type="paragraph" w:customStyle="1" w:styleId="BECA289B02714CECBB0D7F605DB78542">
    <w:name w:val="BECA289B02714CECBB0D7F605DB78542"/>
  </w:style>
  <w:style w:type="paragraph" w:customStyle="1" w:styleId="081554B44AC14A18BD7835B57C17E0B1">
    <w:name w:val="081554B44AC14A18BD7835B57C17E0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D6611F-71DB-48D3-A3DE-D06BAE9D19C4}"/>
</file>

<file path=customXml/itemProps2.xml><?xml version="1.0" encoding="utf-8"?>
<ds:datastoreItem xmlns:ds="http://schemas.openxmlformats.org/officeDocument/2006/customXml" ds:itemID="{1EC12869-F2AA-4660-861E-FFAF57FF893F}"/>
</file>

<file path=customXml/itemProps3.xml><?xml version="1.0" encoding="utf-8"?>
<ds:datastoreItem xmlns:ds="http://schemas.openxmlformats.org/officeDocument/2006/customXml" ds:itemID="{D19E60B0-B434-43AD-93D8-017DC5B6885E}"/>
</file>

<file path=docProps/app.xml><?xml version="1.0" encoding="utf-8"?>
<Properties xmlns="http://schemas.openxmlformats.org/officeDocument/2006/extended-properties" xmlns:vt="http://schemas.openxmlformats.org/officeDocument/2006/docPropsVTypes">
  <Template>Normal</Template>
  <TotalTime>11</TotalTime>
  <Pages>1</Pages>
  <Words>206</Words>
  <Characters>1116</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