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3507DD" w:rsidRPr="00C7490A" w:rsidTr="003507D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3507DD" w:rsidRPr="00C7490A" w:rsidRDefault="003507DD" w:rsidP="003507D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3507DD" w:rsidRPr="00C7490A" w:rsidRDefault="003507DD" w:rsidP="003507D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3507DD" w:rsidRPr="00C7490A" w:rsidTr="00350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3507DD" w:rsidRPr="00C7490A" w:rsidRDefault="003507DD" w:rsidP="003507DD">
            <w:pPr>
              <w:framePr w:w="4400" w:h="1644" w:wrap="notBeside" w:vAnchor="page" w:hAnchor="page" w:x="6573" w:y="721"/>
              <w:rPr>
                <w:rFonts w:ascii="Times New Roman" w:hAnsi="Times New Roman"/>
                <w:b/>
                <w:sz w:val="22"/>
              </w:rPr>
            </w:pPr>
            <w:r w:rsidRPr="00C7490A">
              <w:rPr>
                <w:rFonts w:ascii="Times New Roman" w:hAnsi="Times New Roman"/>
                <w:b/>
                <w:sz w:val="22"/>
              </w:rPr>
              <w:t>Rådspromemoria</w:t>
            </w:r>
          </w:p>
        </w:tc>
      </w:tr>
      <w:tr w:rsidR="003507DD" w:rsidRPr="00C7490A" w:rsidTr="003507D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3507DD" w:rsidRPr="00C7490A" w:rsidRDefault="003507DD" w:rsidP="003507DD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3507DD" w:rsidRPr="00C7490A" w:rsidRDefault="003507DD" w:rsidP="003507DD">
            <w:pPr>
              <w:framePr w:w="4400" w:h="1644" w:wrap="notBeside" w:vAnchor="page" w:hAnchor="page" w:x="6573" w:y="721"/>
            </w:pPr>
          </w:p>
        </w:tc>
      </w:tr>
      <w:tr w:rsidR="003507DD" w:rsidRPr="00C7490A" w:rsidTr="003507D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3507DD" w:rsidRPr="00C7490A" w:rsidRDefault="003507DD" w:rsidP="003507DD">
            <w:pPr>
              <w:framePr w:w="4400" w:h="1644" w:wrap="notBeside" w:vAnchor="page" w:hAnchor="page" w:x="6573" w:y="721"/>
            </w:pPr>
            <w:r w:rsidRPr="00C7490A">
              <w:t>2007-11-14</w:t>
            </w:r>
          </w:p>
        </w:tc>
        <w:tc>
          <w:tcPr>
            <w:tcW w:w="2347" w:type="dxa"/>
            <w:gridSpan w:val="2"/>
          </w:tcPr>
          <w:p w:rsidR="003507DD" w:rsidRPr="00C7490A" w:rsidRDefault="003507DD" w:rsidP="003507DD">
            <w:pPr>
              <w:framePr w:w="4400" w:h="1644" w:wrap="notBeside" w:vAnchor="page" w:hAnchor="page" w:x="6573" w:y="721"/>
            </w:pPr>
          </w:p>
        </w:tc>
      </w:tr>
      <w:tr w:rsidR="003507DD" w:rsidRPr="00C7490A" w:rsidTr="003507D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3507DD" w:rsidRPr="00C7490A" w:rsidRDefault="003507DD" w:rsidP="003507DD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3507DD" w:rsidRPr="00C7490A" w:rsidRDefault="003507DD" w:rsidP="003507DD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3507DD" w:rsidRPr="00C7490A" w:rsidTr="003507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507DD" w:rsidRPr="00C7490A" w:rsidRDefault="003507DD" w:rsidP="003507DD">
            <w:pPr>
              <w:pStyle w:val="Avsndare"/>
              <w:framePr w:h="2483" w:wrap="notBeside" w:x="1504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C7490A">
              <w:rPr>
                <w:rFonts w:ascii="Times New Roman" w:hAnsi="Times New Roman"/>
                <w:b/>
                <w:i w:val="0"/>
                <w:sz w:val="24"/>
                <w:szCs w:val="24"/>
              </w:rPr>
              <w:t>Näringsdepartementet</w:t>
            </w:r>
          </w:p>
        </w:tc>
      </w:tr>
      <w:tr w:rsidR="003507DD" w:rsidRPr="00C7490A" w:rsidTr="003507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507DD" w:rsidRPr="00C7490A" w:rsidRDefault="003507DD" w:rsidP="003507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507DD" w:rsidRPr="00C7490A" w:rsidTr="003507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507DD" w:rsidRPr="00C7490A" w:rsidRDefault="003507DD" w:rsidP="003507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507DD" w:rsidRPr="00C7490A" w:rsidTr="003507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507DD" w:rsidRPr="00C7490A" w:rsidRDefault="003507DD" w:rsidP="003507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507DD" w:rsidRPr="00C7490A" w:rsidTr="003507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507DD" w:rsidRPr="00C7490A" w:rsidRDefault="003507DD" w:rsidP="003507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507DD" w:rsidRPr="00C7490A" w:rsidTr="003507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507DD" w:rsidRPr="00C7490A" w:rsidRDefault="003507DD" w:rsidP="003507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507DD" w:rsidRPr="00C7490A" w:rsidTr="003507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507DD" w:rsidRPr="00C7490A" w:rsidRDefault="003507DD" w:rsidP="003507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507DD" w:rsidRPr="00C7490A" w:rsidTr="003507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507DD" w:rsidRPr="00C7490A" w:rsidRDefault="003507DD" w:rsidP="003507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507DD" w:rsidRPr="00C7490A" w:rsidTr="003507D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3507DD" w:rsidRPr="00C7490A" w:rsidRDefault="003507DD" w:rsidP="003507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3507DD" w:rsidRPr="00C7490A" w:rsidRDefault="003507DD" w:rsidP="003507DD">
      <w:pPr>
        <w:framePr w:w="4400" w:h="2523" w:wrap="notBeside" w:vAnchor="page" w:hAnchor="page" w:x="6453" w:y="2445"/>
        <w:ind w:left="142"/>
        <w:rPr>
          <w:b/>
        </w:rPr>
      </w:pPr>
    </w:p>
    <w:p w:rsidR="003507DD" w:rsidRPr="00C7490A" w:rsidRDefault="003507DD" w:rsidP="003507DD">
      <w:pPr>
        <w:pStyle w:val="RKrubrik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bookmarkStart w:id="0" w:name="bRubrik"/>
      <w:bookmarkEnd w:id="0"/>
      <w:r w:rsidRPr="00C7490A">
        <w:rPr>
          <w:rFonts w:ascii="Times New Roman" w:hAnsi="Times New Roman"/>
          <w:sz w:val="24"/>
          <w:szCs w:val="24"/>
        </w:rPr>
        <w:t>Rådets möte TTE den 29 november 2007</w:t>
      </w:r>
    </w:p>
    <w:p w:rsidR="003507DD" w:rsidRPr="00C7490A" w:rsidRDefault="003507DD" w:rsidP="003507DD">
      <w:pPr>
        <w:pStyle w:val="RKnormal"/>
      </w:pPr>
    </w:p>
    <w:p w:rsidR="003507DD" w:rsidRPr="00C7490A" w:rsidRDefault="003507DD" w:rsidP="003507DD">
      <w:pPr>
        <w:pStyle w:val="RKnormal"/>
      </w:pPr>
      <w:r w:rsidRPr="00C7490A">
        <w:t>Dagordningspunkt 7 b</w:t>
      </w:r>
    </w:p>
    <w:p w:rsidR="003507DD" w:rsidRPr="00C7490A" w:rsidRDefault="003507DD" w:rsidP="003507DD">
      <w:pPr>
        <w:pStyle w:val="RKnormal"/>
      </w:pPr>
    </w:p>
    <w:p w:rsidR="003507DD" w:rsidRPr="00C7490A" w:rsidRDefault="003507DD" w:rsidP="003507DD">
      <w:pPr>
        <w:pStyle w:val="RKnormal"/>
        <w:rPr>
          <w:b/>
          <w:bCs/>
          <w:i/>
        </w:rPr>
      </w:pPr>
      <w:r w:rsidRPr="00C7490A">
        <w:t xml:space="preserve">Rubrik: </w:t>
      </w:r>
      <w:r w:rsidRPr="00C7490A">
        <w:rPr>
          <w:bCs/>
        </w:rPr>
        <w:t xml:space="preserve">Meddelande från kommissionen avseende </w:t>
      </w:r>
      <w:r w:rsidRPr="00C7490A">
        <w:t>det europeiska i2010-initiativet för e-integration - ”Att vara en del av informationssamhället”.</w:t>
      </w:r>
      <w:r w:rsidRPr="00C7490A">
        <w:br/>
      </w:r>
      <w:r w:rsidRPr="00C7490A">
        <w:rPr>
          <w:i/>
        </w:rPr>
        <w:t xml:space="preserve">- </w:t>
      </w:r>
      <w:r w:rsidRPr="00C7490A">
        <w:rPr>
          <w:rFonts w:cs="OrigGarmnd BT"/>
          <w:i/>
        </w:rPr>
        <w:t>Presentation av KOM / Information från Ordförandeskapet</w:t>
      </w:r>
    </w:p>
    <w:p w:rsidR="003507DD" w:rsidRPr="00C7490A" w:rsidRDefault="003507DD" w:rsidP="003507DD">
      <w:pPr>
        <w:pStyle w:val="RKnormal"/>
      </w:pPr>
    </w:p>
    <w:p w:rsidR="003E2C43" w:rsidRPr="00C7490A" w:rsidRDefault="003507DD" w:rsidP="003507DD">
      <w:pPr>
        <w:pStyle w:val="RKnormal"/>
      </w:pPr>
      <w:r w:rsidRPr="00C7490A">
        <w:t xml:space="preserve">Dokument: </w:t>
      </w:r>
    </w:p>
    <w:p w:rsidR="003E2C43" w:rsidRPr="00C7490A" w:rsidRDefault="003E2C43" w:rsidP="003507DD">
      <w:pPr>
        <w:pStyle w:val="RKnormal"/>
      </w:pPr>
      <w:r w:rsidRPr="00C7490A">
        <w:t>14872/07 TELECOM 134 SOC 439 EDUC 207 RECH 350 REGIO 46 + ADD 2</w:t>
      </w:r>
    </w:p>
    <w:p w:rsidR="003507DD" w:rsidRPr="00C7490A" w:rsidRDefault="003507DD" w:rsidP="003507DD">
      <w:pPr>
        <w:pStyle w:val="RKnormal"/>
      </w:pPr>
      <w:r w:rsidRPr="00C7490A">
        <w:t>COM(2007) 694 final</w:t>
      </w:r>
    </w:p>
    <w:p w:rsidR="003507DD" w:rsidRPr="00C7490A" w:rsidRDefault="003507DD" w:rsidP="003507DD">
      <w:pPr>
        <w:pStyle w:val="RKnormal"/>
      </w:pPr>
    </w:p>
    <w:p w:rsidR="003507DD" w:rsidRPr="00C7490A" w:rsidRDefault="003507DD" w:rsidP="003507DD">
      <w:pPr>
        <w:pStyle w:val="RKnormal"/>
      </w:pPr>
      <w:r w:rsidRPr="00C7490A">
        <w:t xml:space="preserve">Tidigare dokument: Measuring progress in e-Inclusion - Riga Dashboard 2007. The Riga Dashboard is aimed at reporting progress in the achievement of policy targets set by the Ministerial Declaration signed in </w:t>
      </w:r>
      <w:smartTag w:uri="urn:schemas-microsoft-com:office:smarttags" w:element="City">
        <w:smartTag w:uri="urn:schemas-microsoft-com:office:smarttags" w:element="place">
          <w:r w:rsidRPr="00C7490A">
            <w:t>Riga</w:t>
          </w:r>
        </w:smartTag>
      </w:smartTag>
      <w:r w:rsidRPr="00C7490A">
        <w:t xml:space="preserve"> on 11 June 2006  by 34 European countries.    </w:t>
      </w:r>
    </w:p>
    <w:p w:rsidR="003507DD" w:rsidRPr="00C7490A" w:rsidRDefault="003507DD" w:rsidP="003507DD">
      <w:pPr>
        <w:pStyle w:val="RKnormal"/>
      </w:pPr>
    </w:p>
    <w:p w:rsidR="003507DD" w:rsidRPr="00C7490A" w:rsidRDefault="003507DD" w:rsidP="003507DD">
      <w:pPr>
        <w:pStyle w:val="RKnormal"/>
      </w:pPr>
      <w:r w:rsidRPr="00C7490A">
        <w:t>Denna fråga har inte tidigare varit uppe i EU nämnden</w:t>
      </w:r>
    </w:p>
    <w:p w:rsidR="003507DD" w:rsidRPr="00C7490A" w:rsidRDefault="003507DD" w:rsidP="003507DD">
      <w:pPr>
        <w:pStyle w:val="RKnormal"/>
        <w:rPr>
          <w:rFonts w:ascii="Times New Roman" w:hAnsi="Times New Roman"/>
        </w:rPr>
      </w:pPr>
    </w:p>
    <w:p w:rsidR="003507DD" w:rsidRPr="00C7490A" w:rsidRDefault="003507DD" w:rsidP="003507DD">
      <w:pPr>
        <w:pStyle w:val="RKnormal"/>
        <w:rPr>
          <w:rFonts w:ascii="Times New Roman" w:hAnsi="Times New Roman"/>
        </w:rPr>
      </w:pPr>
    </w:p>
    <w:p w:rsidR="003507DD" w:rsidRPr="00C7490A" w:rsidRDefault="003507DD" w:rsidP="003507DD">
      <w:pPr>
        <w:pStyle w:val="RKnormal"/>
        <w:rPr>
          <w:rFonts w:ascii="Times New Roman" w:hAnsi="Times New Roman"/>
          <w:b/>
        </w:rPr>
      </w:pPr>
      <w:r w:rsidRPr="00C7490A">
        <w:rPr>
          <w:rFonts w:ascii="Times New Roman" w:hAnsi="Times New Roman"/>
          <w:b/>
        </w:rPr>
        <w:t>Bakgrund</w:t>
      </w:r>
    </w:p>
    <w:p w:rsidR="003507DD" w:rsidRPr="00C7490A" w:rsidRDefault="003507DD" w:rsidP="003507DD">
      <w:pPr>
        <w:pStyle w:val="RKnormal"/>
        <w:rPr>
          <w:rFonts w:ascii="Times New Roman" w:hAnsi="Times New Roman"/>
          <w:b/>
        </w:rPr>
      </w:pPr>
    </w:p>
    <w:p w:rsidR="003507DD" w:rsidRPr="00C7490A" w:rsidRDefault="003507DD" w:rsidP="003507DD">
      <w:pPr>
        <w:pStyle w:val="RKnormal"/>
        <w:rPr>
          <w:b/>
        </w:rPr>
      </w:pPr>
      <w:r w:rsidRPr="00C7490A">
        <w:rPr>
          <w:rFonts w:ascii="Times New Roman" w:hAnsi="Times New Roman"/>
          <w:szCs w:val="24"/>
        </w:rPr>
        <w:t>Den 8 november 2007</w:t>
      </w:r>
      <w:r w:rsidRPr="00C7490A">
        <w:rPr>
          <w:rFonts w:ascii="Times New Roman" w:hAnsi="Times New Roman"/>
        </w:rPr>
        <w:t xml:space="preserve"> översände</w:t>
      </w:r>
      <w:r w:rsidRPr="00C7490A">
        <w:t xml:space="preserve"> kommissionen till rådet sitt meddelande i ärendet där man föreslår ett EU-initiativ för e-integration. </w:t>
      </w:r>
    </w:p>
    <w:p w:rsidR="003507DD" w:rsidRPr="00C7490A" w:rsidRDefault="003507DD" w:rsidP="003507DD">
      <w:pPr>
        <w:pStyle w:val="RKnormal"/>
        <w:rPr>
          <w:b/>
        </w:rPr>
      </w:pPr>
      <w:r w:rsidRPr="00C7490A">
        <w:t>Betydelsen av e-integration beskrevs i en ministerdeklaration signerad i Riga 11 juni 2006  av 34 EU länder.</w:t>
      </w:r>
    </w:p>
    <w:p w:rsidR="003507DD" w:rsidRPr="00C7490A" w:rsidRDefault="003507DD" w:rsidP="003507DD">
      <w:pPr>
        <w:pStyle w:val="RKnormal"/>
      </w:pPr>
      <w:r w:rsidRPr="00C7490A">
        <w:t>Där fastställdes konkreta mål för Internetanvändning och Internettillgång, datakompetens och IKT-tillgänglighet till 2010.</w:t>
      </w:r>
    </w:p>
    <w:p w:rsidR="003507DD" w:rsidRPr="00C7490A" w:rsidRDefault="003507DD" w:rsidP="003507DD">
      <w:pPr>
        <w:pStyle w:val="RKrubrik"/>
        <w:rPr>
          <w:rFonts w:ascii="OrigGarmnd BT" w:hAnsi="OrigGarmnd BT"/>
          <w:b w:val="0"/>
          <w:sz w:val="24"/>
        </w:rPr>
      </w:pPr>
      <w:r w:rsidRPr="00C7490A">
        <w:rPr>
          <w:rFonts w:ascii="OrigGarmnd BT" w:hAnsi="OrigGarmnd BT"/>
          <w:b w:val="0"/>
          <w:sz w:val="24"/>
        </w:rPr>
        <w:t xml:space="preserve">Trots alla dessa värdefulla initiativ har framstegen varit små </w:t>
      </w:r>
      <w:r w:rsidR="003E2C43" w:rsidRPr="00C7490A">
        <w:rPr>
          <w:rFonts w:ascii="OrigGarmnd BT" w:hAnsi="OrigGarmnd BT"/>
          <w:b w:val="0"/>
          <w:sz w:val="24"/>
        </w:rPr>
        <w:t>anser kommissionen</w:t>
      </w:r>
      <w:r w:rsidRPr="00C7490A">
        <w:rPr>
          <w:rFonts w:ascii="OrigGarmnd BT" w:hAnsi="OrigGarmnd BT"/>
          <w:b w:val="0"/>
          <w:sz w:val="24"/>
        </w:rPr>
        <w:t xml:space="preserve">, och risken finns att de flesta så kallade Rigamålen inte kommer att uppnås. Insatserna är fortfarande fragmenterade och samordningen bristfällig. I meddelandet från kommissionen uppmanas medlemsstaterna att göra mer för att förverkliga tanken på e-integration och uppnå Rigamålen. </w:t>
      </w:r>
      <w:r w:rsidR="003E2C43" w:rsidRPr="00C7490A">
        <w:rPr>
          <w:rFonts w:ascii="OrigGarmnd BT" w:hAnsi="OrigGarmnd BT"/>
          <w:b w:val="0"/>
          <w:sz w:val="24"/>
        </w:rPr>
        <w:t>Kommissionen anser att d</w:t>
      </w:r>
      <w:r w:rsidRPr="00C7490A">
        <w:rPr>
          <w:rFonts w:ascii="OrigGarmnd BT" w:hAnsi="OrigGarmnd BT"/>
          <w:b w:val="0"/>
          <w:sz w:val="24"/>
        </w:rPr>
        <w:t xml:space="preserve">et är motiverat att vidta EU-åtgärder för att garantera </w:t>
      </w:r>
      <w:r w:rsidRPr="00C7490A">
        <w:rPr>
          <w:rFonts w:ascii="OrigGarmnd BT" w:hAnsi="OrigGarmnd BT"/>
          <w:b w:val="0"/>
          <w:sz w:val="24"/>
        </w:rPr>
        <w:lastRenderedPageBreak/>
        <w:t>lika rättigheter i informationssamhället, den inre marknadens sammanhållning och samordningsåtgärder.</w:t>
      </w:r>
    </w:p>
    <w:p w:rsidR="003507DD" w:rsidRPr="00C7490A" w:rsidRDefault="003507DD" w:rsidP="003507DD">
      <w:pPr>
        <w:pStyle w:val="RKrubrik"/>
        <w:rPr>
          <w:rFonts w:ascii="Times New Roman" w:hAnsi="Times New Roman"/>
        </w:rPr>
      </w:pPr>
      <w:r w:rsidRPr="00C7490A">
        <w:rPr>
          <w:rFonts w:ascii="Times New Roman" w:hAnsi="Times New Roman"/>
        </w:rPr>
        <w:t>Rättslig grund och beslutsförfarande</w:t>
      </w:r>
    </w:p>
    <w:p w:rsidR="003507DD" w:rsidRPr="00C7490A" w:rsidRDefault="003507DD" w:rsidP="003507DD">
      <w:pPr>
        <w:pStyle w:val="RKrubrik"/>
        <w:rPr>
          <w:rFonts w:ascii="Times New Roman" w:hAnsi="Times New Roman"/>
          <w:i/>
          <w:iCs/>
          <w:sz w:val="24"/>
          <w:szCs w:val="24"/>
        </w:rPr>
      </w:pPr>
      <w:r w:rsidRPr="00C7490A">
        <w:rPr>
          <w:rFonts w:ascii="Times New Roman" w:hAnsi="Times New Roman"/>
          <w:i/>
          <w:iCs/>
          <w:sz w:val="24"/>
          <w:szCs w:val="24"/>
        </w:rPr>
        <w:t>Svensk ståndpunkt</w:t>
      </w:r>
    </w:p>
    <w:p w:rsidR="003507DD" w:rsidRPr="00C7490A" w:rsidRDefault="0068622F" w:rsidP="003507DD">
      <w:pPr>
        <w:pStyle w:val="RKnormal"/>
      </w:pPr>
      <w:r w:rsidRPr="00C7490A">
        <w:t xml:space="preserve">Regeringen anser att </w:t>
      </w:r>
      <w:r w:rsidR="003507DD" w:rsidRPr="00C7490A">
        <w:t>Sverige</w:t>
      </w:r>
      <w:r w:rsidRPr="00C7490A">
        <w:t xml:space="preserve"> bör </w:t>
      </w:r>
      <w:r w:rsidR="003507DD" w:rsidRPr="00C7490A">
        <w:t xml:space="preserve">välkomna meddelandet som ett ramverk för gemensamma insatser för att motverka de digitala klyftorna och bidra till delaktighet i informationssamhället för medborgare och företag inom EU. Då meddelande kom den 8 november har regeringen inte hunnit ta ställning till de olika förslagen. Sverige ligger långt framme inom ett flertal IT-politiska områden och har en generellt sett hög IT-mognad hos medborgarna  och företag. </w:t>
      </w:r>
      <w:r w:rsidRPr="00C7490A">
        <w:t xml:space="preserve">Regeringen anser att Sverige bör </w:t>
      </w:r>
      <w:r w:rsidR="003507DD" w:rsidRPr="00C7490A">
        <w:t>delta i detta arbete men bör i dagsläget ställa sig avvaktande till alltför centralt styrda riktlinjer.</w:t>
      </w:r>
    </w:p>
    <w:p w:rsidR="003507DD" w:rsidRPr="00C7490A" w:rsidRDefault="003507DD" w:rsidP="003507DD">
      <w:pPr>
        <w:pStyle w:val="RKrubrik"/>
        <w:rPr>
          <w:rFonts w:ascii="Times New Roman" w:hAnsi="Times New Roman"/>
          <w:sz w:val="24"/>
          <w:szCs w:val="24"/>
        </w:rPr>
      </w:pPr>
      <w:r w:rsidRPr="00C7490A">
        <w:rPr>
          <w:rFonts w:ascii="Times New Roman" w:hAnsi="Times New Roman"/>
          <w:sz w:val="24"/>
          <w:szCs w:val="24"/>
        </w:rPr>
        <w:t>Europaparlamentets inställning</w:t>
      </w:r>
    </w:p>
    <w:p w:rsidR="003507DD" w:rsidRPr="00C7490A" w:rsidRDefault="003507DD" w:rsidP="003507DD">
      <w:pPr>
        <w:pStyle w:val="RKnormal"/>
      </w:pPr>
      <w:r w:rsidRPr="00C7490A">
        <w:t>Ingen känd</w:t>
      </w:r>
    </w:p>
    <w:p w:rsidR="003507DD" w:rsidRPr="00C7490A" w:rsidRDefault="003507DD" w:rsidP="003507DD">
      <w:pPr>
        <w:pStyle w:val="RKrubrik"/>
        <w:rPr>
          <w:rFonts w:ascii="Times New Roman" w:hAnsi="Times New Roman"/>
          <w:i/>
          <w:iCs/>
          <w:sz w:val="24"/>
          <w:szCs w:val="24"/>
        </w:rPr>
      </w:pPr>
      <w:r w:rsidRPr="00C7490A">
        <w:rPr>
          <w:rFonts w:ascii="Times New Roman" w:hAnsi="Times New Roman"/>
          <w:i/>
          <w:iCs/>
          <w:sz w:val="24"/>
          <w:szCs w:val="24"/>
        </w:rPr>
        <w:t>Förslaget</w:t>
      </w:r>
    </w:p>
    <w:p w:rsidR="003507DD" w:rsidRPr="00C7490A" w:rsidRDefault="003507DD" w:rsidP="003507DD">
      <w:pPr>
        <w:pStyle w:val="RKnormal"/>
      </w:pPr>
      <w:r w:rsidRPr="00C7490A">
        <w:t xml:space="preserve">I </w:t>
      </w:r>
      <w:r w:rsidR="00CE5CAE" w:rsidRPr="00C7490A">
        <w:t xml:space="preserve">kommissionens </w:t>
      </w:r>
      <w:r w:rsidRPr="00C7490A">
        <w:t xml:space="preserve">meddelande föreslås ett EU-initiativ för e-integration , som ska omfatta följande: </w:t>
      </w:r>
    </w:p>
    <w:p w:rsidR="003507DD" w:rsidRPr="00C7490A" w:rsidRDefault="003507DD" w:rsidP="003507DD">
      <w:pPr>
        <w:pStyle w:val="RKnormal"/>
      </w:pPr>
      <w:r w:rsidRPr="00C7490A">
        <w:t xml:space="preserve">A) En e-integrationskampanj, ”E-integration: kom med!”, som ska öka kunskaperna och samla insatserna under 2008. Kampanjen ska avslutas med en ministerkonferens, där de konkreta framstegen ska redovisas och åtagandena stärkas. </w:t>
      </w:r>
    </w:p>
    <w:p w:rsidR="003507DD" w:rsidRPr="00C7490A" w:rsidRDefault="003507DD" w:rsidP="003507DD">
      <w:pPr>
        <w:pStyle w:val="RKnormal"/>
      </w:pPr>
      <w:r w:rsidRPr="00C7490A">
        <w:t>B) En strategisk ram för åtgärder som ska genomföra Rigadeklarationen genom att</w:t>
      </w:r>
    </w:p>
    <w:p w:rsidR="003507DD" w:rsidRPr="00C7490A" w:rsidRDefault="003507DD" w:rsidP="003507DD">
      <w:pPr>
        <w:pStyle w:val="RKnormal"/>
      </w:pPr>
      <w:r w:rsidRPr="00C7490A">
        <w:t xml:space="preserve">1. skapa rätt förutsättningar för allas deltagande i informationssamhället genom att överbrygga bredbands-, tillgänglighets- och kompetensklyftorna, </w:t>
      </w:r>
    </w:p>
    <w:p w:rsidR="003507DD" w:rsidRPr="00C7490A" w:rsidRDefault="003507DD" w:rsidP="003507DD">
      <w:pPr>
        <w:pStyle w:val="RKnormal"/>
      </w:pPr>
      <w:r w:rsidRPr="00C7490A">
        <w:t xml:space="preserve">2. verka för ett reellt deltagande från grupper som riskerar att utestängas och förbättra livskvaliteten, och </w:t>
      </w:r>
    </w:p>
    <w:p w:rsidR="003507DD" w:rsidRPr="00C7490A" w:rsidRDefault="003507DD" w:rsidP="003507DD">
      <w:pPr>
        <w:pStyle w:val="RKnormal"/>
      </w:pPr>
      <w:r w:rsidRPr="00C7490A">
        <w:t>3. samordna åtgärderna för e-integration för att maximera de varaktiga effekterna.</w:t>
      </w:r>
    </w:p>
    <w:p w:rsidR="003507DD" w:rsidRPr="00C7490A" w:rsidRDefault="003507DD" w:rsidP="003507DD">
      <w:pPr>
        <w:pStyle w:val="RKrubrik"/>
        <w:rPr>
          <w:rFonts w:ascii="OrigGarmnd BT" w:hAnsi="OrigGarmnd BT"/>
          <w:b w:val="0"/>
          <w:sz w:val="24"/>
        </w:rPr>
      </w:pPr>
      <w:r w:rsidRPr="00C7490A">
        <w:rPr>
          <w:rFonts w:ascii="OrigGarmnd BT" w:hAnsi="OrigGarmnd BT"/>
          <w:b w:val="0"/>
          <w:sz w:val="24"/>
        </w:rPr>
        <w:t>EU:s initiativ för e-integration syftar därför, för det första, till att öka medvetenheten om att åtgärder brådskar och synliggöra hur mycket e-integration kan bidra till livskvalitet, ekonomisk tillväxt och sysselsättning. Det ska också stärka de viktigaste åtagandena från Riga.</w:t>
      </w:r>
    </w:p>
    <w:p w:rsidR="003507DD" w:rsidRPr="00C7490A" w:rsidRDefault="003507DD" w:rsidP="003507DD">
      <w:pPr>
        <w:pStyle w:val="RKrubrik"/>
        <w:rPr>
          <w:rFonts w:ascii="OrigGarmnd BT" w:hAnsi="OrigGarmnd BT"/>
          <w:b w:val="0"/>
          <w:sz w:val="24"/>
        </w:rPr>
      </w:pPr>
      <w:r w:rsidRPr="00C7490A">
        <w:rPr>
          <w:rFonts w:ascii="OrigGarmnd BT" w:hAnsi="OrigGarmnd BT"/>
          <w:b w:val="0"/>
          <w:sz w:val="24"/>
        </w:rPr>
        <w:t xml:space="preserve">För det andra ger initiativet för e-integration en ram för åtgärder som bygger vidare på befintlig verksamhet, får befintliga verksamheter att samverka och täpper igen luckor. Slutmålet är större genomslagskraft för e-integration genom en enhetlig uppsättning åtgärder inom följande tre områden: </w:t>
      </w:r>
    </w:p>
    <w:p w:rsidR="003507DD" w:rsidRPr="00C7490A" w:rsidRDefault="003507DD" w:rsidP="003507DD">
      <w:pPr>
        <w:pStyle w:val="RKrubrik"/>
        <w:rPr>
          <w:rFonts w:ascii="OrigGarmnd BT" w:hAnsi="OrigGarmnd BT"/>
          <w:b w:val="0"/>
          <w:sz w:val="24"/>
        </w:rPr>
      </w:pPr>
      <w:r w:rsidRPr="00C7490A">
        <w:rPr>
          <w:rFonts w:ascii="OrigGarmnd BT" w:hAnsi="OrigGarmnd BT"/>
          <w:b w:val="0"/>
          <w:sz w:val="24"/>
        </w:rPr>
        <w:t>•</w:t>
      </w:r>
      <w:r w:rsidR="00CE5CAE" w:rsidRPr="00C7490A">
        <w:rPr>
          <w:rFonts w:ascii="OrigGarmnd BT" w:hAnsi="OrigGarmnd BT"/>
          <w:b w:val="0"/>
          <w:sz w:val="24"/>
        </w:rPr>
        <w:t xml:space="preserve"> </w:t>
      </w:r>
      <w:r w:rsidRPr="00C7490A">
        <w:rPr>
          <w:rFonts w:ascii="OrigGarmnd BT" w:hAnsi="OrigGarmnd BT"/>
          <w:b w:val="0"/>
          <w:sz w:val="24"/>
        </w:rPr>
        <w:t xml:space="preserve">Att skapa rätt förutsättningar för allas deltagande i informationssamhället. </w:t>
      </w:r>
    </w:p>
    <w:p w:rsidR="003507DD" w:rsidRPr="00C7490A" w:rsidRDefault="003507DD" w:rsidP="003507DD">
      <w:pPr>
        <w:pStyle w:val="RKrubrik"/>
        <w:rPr>
          <w:rFonts w:ascii="OrigGarmnd BT" w:hAnsi="OrigGarmnd BT"/>
          <w:b w:val="0"/>
          <w:sz w:val="24"/>
        </w:rPr>
      </w:pPr>
      <w:r w:rsidRPr="00C7490A">
        <w:rPr>
          <w:rFonts w:ascii="OrigGarmnd BT" w:hAnsi="OrigGarmnd BT"/>
          <w:b w:val="0"/>
          <w:sz w:val="24"/>
        </w:rPr>
        <w:t>•</w:t>
      </w:r>
      <w:r w:rsidR="00CE5CAE" w:rsidRPr="00C7490A">
        <w:rPr>
          <w:rFonts w:ascii="OrigGarmnd BT" w:hAnsi="OrigGarmnd BT"/>
          <w:b w:val="0"/>
          <w:sz w:val="24"/>
        </w:rPr>
        <w:t xml:space="preserve"> </w:t>
      </w:r>
      <w:r w:rsidRPr="00C7490A">
        <w:rPr>
          <w:rFonts w:ascii="OrigGarmnd BT" w:hAnsi="OrigGarmnd BT"/>
          <w:b w:val="0"/>
          <w:sz w:val="24"/>
        </w:rPr>
        <w:t xml:space="preserve">Att snabbt uppnå ett effektivt deltagande från grupper som riskerar att utestängas och att förbättra livskvaliteten. </w:t>
      </w:r>
    </w:p>
    <w:p w:rsidR="003507DD" w:rsidRPr="00C7490A" w:rsidRDefault="003507DD" w:rsidP="003507DD">
      <w:pPr>
        <w:pStyle w:val="RKrubrik"/>
        <w:rPr>
          <w:rFonts w:ascii="OrigGarmnd BT" w:hAnsi="OrigGarmnd BT"/>
          <w:b w:val="0"/>
          <w:sz w:val="24"/>
        </w:rPr>
      </w:pPr>
      <w:r w:rsidRPr="00C7490A">
        <w:rPr>
          <w:rFonts w:ascii="OrigGarmnd BT" w:hAnsi="OrigGarmnd BT"/>
          <w:b w:val="0"/>
          <w:sz w:val="24"/>
        </w:rPr>
        <w:t>•</w:t>
      </w:r>
      <w:r w:rsidR="00CE5CAE" w:rsidRPr="00C7490A">
        <w:rPr>
          <w:rFonts w:ascii="OrigGarmnd BT" w:hAnsi="OrigGarmnd BT"/>
          <w:b w:val="0"/>
          <w:sz w:val="24"/>
        </w:rPr>
        <w:t xml:space="preserve"> </w:t>
      </w:r>
      <w:r w:rsidRPr="00C7490A">
        <w:rPr>
          <w:rFonts w:ascii="OrigGarmnd BT" w:hAnsi="OrigGarmnd BT"/>
          <w:b w:val="0"/>
          <w:sz w:val="24"/>
        </w:rPr>
        <w:t>Att uppnå samverkan mellan åtgärderna för e-integration för att maximera de varaktiga effekterna.</w:t>
      </w:r>
    </w:p>
    <w:p w:rsidR="003507DD" w:rsidRPr="00C7490A" w:rsidRDefault="003507DD" w:rsidP="003507DD">
      <w:pPr>
        <w:pStyle w:val="RKnormal"/>
      </w:pPr>
    </w:p>
    <w:p w:rsidR="003507DD" w:rsidRPr="00C7490A" w:rsidRDefault="003507DD" w:rsidP="003507DD">
      <w:pPr>
        <w:pStyle w:val="RKrubrik"/>
        <w:rPr>
          <w:rFonts w:ascii="Times New Roman" w:hAnsi="Times New Roman"/>
          <w:i/>
          <w:iCs/>
          <w:sz w:val="24"/>
          <w:szCs w:val="24"/>
        </w:rPr>
      </w:pPr>
      <w:r w:rsidRPr="00C7490A">
        <w:rPr>
          <w:rFonts w:ascii="Times New Roman" w:hAnsi="Times New Roman"/>
          <w:i/>
          <w:iCs/>
          <w:sz w:val="24"/>
          <w:szCs w:val="24"/>
        </w:rPr>
        <w:t>Gällande svenska regler och förslagets effekter på dessa</w:t>
      </w:r>
    </w:p>
    <w:p w:rsidR="003507DD" w:rsidRPr="00C7490A" w:rsidRDefault="003507DD" w:rsidP="003507DD">
      <w:pPr>
        <w:pStyle w:val="RKnormal"/>
      </w:pPr>
      <w:r w:rsidRPr="00C7490A">
        <w:t xml:space="preserve">Då meddelandet inte pekar på konkreta förslag på lagstiftning eller lagstiftningsstrategier kan vi i dagsläget inte avgöra vilka effekter detta eventuellt kan </w:t>
      </w:r>
      <w:r w:rsidR="00CE5CAE" w:rsidRPr="00C7490A">
        <w:t>få</w:t>
      </w:r>
      <w:r w:rsidRPr="00C7490A">
        <w:t>.</w:t>
      </w:r>
      <w:r w:rsidR="00CE5CAE" w:rsidRPr="00C7490A">
        <w:t xml:space="preserve"> </w:t>
      </w:r>
    </w:p>
    <w:p w:rsidR="003507DD" w:rsidRPr="00C7490A" w:rsidRDefault="003507DD" w:rsidP="003507DD">
      <w:pPr>
        <w:pStyle w:val="RKrubrik"/>
        <w:rPr>
          <w:rFonts w:ascii="Times New Roman" w:hAnsi="Times New Roman"/>
          <w:sz w:val="24"/>
          <w:szCs w:val="24"/>
        </w:rPr>
      </w:pPr>
      <w:r w:rsidRPr="00C7490A">
        <w:rPr>
          <w:rFonts w:ascii="Times New Roman" w:hAnsi="Times New Roman"/>
          <w:sz w:val="24"/>
          <w:szCs w:val="24"/>
        </w:rPr>
        <w:t>Ekonomiska konsekvenser</w:t>
      </w:r>
    </w:p>
    <w:p w:rsidR="003507DD" w:rsidRPr="00C7490A" w:rsidRDefault="003507DD" w:rsidP="003507DD">
      <w:pPr>
        <w:pStyle w:val="RKrubrik"/>
        <w:rPr>
          <w:rFonts w:ascii="OrigGarmnd BT" w:hAnsi="OrigGarmnd BT"/>
          <w:b w:val="0"/>
          <w:i/>
          <w:sz w:val="24"/>
        </w:rPr>
      </w:pPr>
      <w:r w:rsidRPr="00C7490A">
        <w:rPr>
          <w:rFonts w:ascii="Times New Roman" w:hAnsi="Times New Roman"/>
          <w:b w:val="0"/>
          <w:sz w:val="24"/>
          <w:szCs w:val="24"/>
        </w:rPr>
        <w:t xml:space="preserve">Då meddelandet tagits av </w:t>
      </w:r>
      <w:r w:rsidR="00CE5CAE" w:rsidRPr="00C7490A">
        <w:rPr>
          <w:rFonts w:ascii="Times New Roman" w:hAnsi="Times New Roman"/>
          <w:b w:val="0"/>
          <w:sz w:val="24"/>
          <w:szCs w:val="24"/>
        </w:rPr>
        <w:t xml:space="preserve">kommissionen </w:t>
      </w:r>
      <w:r w:rsidRPr="00C7490A">
        <w:rPr>
          <w:rFonts w:ascii="Times New Roman" w:hAnsi="Times New Roman"/>
          <w:b w:val="0"/>
          <w:sz w:val="24"/>
          <w:szCs w:val="24"/>
        </w:rPr>
        <w:t>den 8 nov kan vi i dagsläget inte uttala oss om eventuella ekonomiska konsekvenser</w:t>
      </w:r>
      <w:r w:rsidR="003E2C43" w:rsidRPr="00C7490A">
        <w:rPr>
          <w:rFonts w:ascii="Times New Roman" w:hAnsi="Times New Roman"/>
          <w:b w:val="0"/>
          <w:sz w:val="24"/>
          <w:szCs w:val="24"/>
        </w:rPr>
        <w:t>.</w:t>
      </w:r>
      <w:r w:rsidRPr="00C7490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507DD" w:rsidRPr="00C7490A" w:rsidRDefault="003507DD" w:rsidP="003507DD">
      <w:pPr>
        <w:pStyle w:val="RKnormal"/>
      </w:pPr>
    </w:p>
    <w:p w:rsidR="003507DD" w:rsidRPr="00C7490A" w:rsidRDefault="003507DD" w:rsidP="003507DD">
      <w:pPr>
        <w:pStyle w:val="RKrubrik"/>
        <w:rPr>
          <w:rFonts w:ascii="Times New Roman" w:hAnsi="Times New Roman"/>
          <w:sz w:val="24"/>
          <w:szCs w:val="24"/>
        </w:rPr>
      </w:pPr>
      <w:r w:rsidRPr="00C7490A">
        <w:rPr>
          <w:rFonts w:ascii="Times New Roman" w:hAnsi="Times New Roman"/>
          <w:sz w:val="24"/>
          <w:szCs w:val="24"/>
        </w:rPr>
        <w:t>Övrigt</w:t>
      </w:r>
    </w:p>
    <w:p w:rsidR="003507DD" w:rsidRPr="00C7490A" w:rsidRDefault="003507DD" w:rsidP="003507DD">
      <w:pPr>
        <w:pStyle w:val="RKnormal"/>
      </w:pPr>
    </w:p>
    <w:p w:rsidR="003507DD" w:rsidRPr="00C7490A" w:rsidRDefault="003507DD" w:rsidP="003507DD">
      <w:pPr>
        <w:pStyle w:val="RKnormal"/>
        <w:rPr>
          <w:i/>
          <w:iCs/>
        </w:rPr>
      </w:pPr>
    </w:p>
    <w:p w:rsidR="003507DD" w:rsidRPr="00C7490A" w:rsidRDefault="003507DD" w:rsidP="003507DD">
      <w:pPr>
        <w:pStyle w:val="RKnormal"/>
        <w:ind w:left="-1134"/>
      </w:pPr>
    </w:p>
    <w:p w:rsidR="003507DD" w:rsidRPr="00C7490A" w:rsidRDefault="003507DD" w:rsidP="003507DD">
      <w:pPr>
        <w:pStyle w:val="RKrubrik"/>
        <w:spacing w:before="0" w:after="0"/>
      </w:pPr>
    </w:p>
    <w:p w:rsidR="003507DD" w:rsidRPr="00C7490A" w:rsidRDefault="003507DD" w:rsidP="003507DD">
      <w:pPr>
        <w:pStyle w:val="RKnormal"/>
      </w:pPr>
    </w:p>
    <w:p w:rsidR="003507DD" w:rsidRPr="00C7490A" w:rsidRDefault="003507DD" w:rsidP="003507DD">
      <w:pPr>
        <w:pStyle w:val="RKnormal"/>
      </w:pPr>
    </w:p>
    <w:p w:rsidR="00654724" w:rsidRPr="00C7490A" w:rsidRDefault="00654724"/>
    <w:sectPr w:rsidR="00654724" w:rsidRPr="00C7490A" w:rsidSect="003507DD">
      <w:headerReference w:type="even" r:id="rId6"/>
      <w:headerReference w:type="default" r:id="rId7"/>
      <w:headerReference w:type="first" r:id="rId8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0B55" w:rsidRPr="00C7490A" w:rsidRDefault="00F70B55">
      <w:r w:rsidRPr="00C7490A">
        <w:separator/>
      </w:r>
    </w:p>
  </w:endnote>
  <w:endnote w:type="continuationSeparator" w:id="0">
    <w:p w:rsidR="00F70B55" w:rsidRPr="00C7490A" w:rsidRDefault="00F70B55">
      <w:r w:rsidRPr="00C749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0B55" w:rsidRPr="00C7490A" w:rsidRDefault="00F70B55">
      <w:r w:rsidRPr="00C7490A">
        <w:separator/>
      </w:r>
    </w:p>
  </w:footnote>
  <w:footnote w:type="continuationSeparator" w:id="0">
    <w:p w:rsidR="00F70B55" w:rsidRPr="00C7490A" w:rsidRDefault="00F70B55">
      <w:r w:rsidRPr="00C749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CAE" w:rsidRPr="00C7490A" w:rsidRDefault="00CE5CAE">
    <w:pPr>
      <w:pStyle w:val="Sidhuvud"/>
      <w:framePr w:wrap="around" w:vAnchor="text" w:hAnchor="margin" w:xAlign="right" w:y="1"/>
      <w:rPr>
        <w:rStyle w:val="Sidnummer"/>
        <w:rPrChange w:id="1" w:author="Lars Brink" w:date="2025-12-17T14:17:00Z" w16du:dateUtc="2025-12-17T13:17:00Z">
          <w:rPr>
            <w:rStyle w:val="Sidnummer"/>
          </w:rPr>
        </w:rPrChange>
      </w:rPr>
    </w:pPr>
    <w:r w:rsidRPr="00C7490A">
      <w:rPr>
        <w:rStyle w:val="Sidnummer"/>
      </w:rPr>
      <w:fldChar w:fldCharType="begin" w:fldLock="1"/>
    </w:r>
    <w:r w:rsidRPr="00C7490A">
      <w:rPr>
        <w:rStyle w:val="Sidnummer"/>
      </w:rPr>
      <w:instrText xml:space="preserve">PAGE  </w:instrText>
    </w:r>
    <w:r w:rsidRPr="00C7490A">
      <w:rPr>
        <w:rStyle w:val="Sidnummer"/>
      </w:rPr>
      <w:fldChar w:fldCharType="separate"/>
    </w:r>
    <w:r w:rsidRPr="00C7490A">
      <w:rPr>
        <w:rStyle w:val="Sidnummer"/>
        <w:rPrChange w:id="2" w:author="Lars Brink" w:date="2025-12-17T14:17:00Z" w16du:dateUtc="2025-12-17T13:17:00Z">
          <w:rPr>
            <w:rStyle w:val="Sidnummer"/>
            <w:noProof/>
          </w:rPr>
        </w:rPrChange>
      </w:rPr>
      <w:t>2</w:t>
    </w:r>
    <w:r w:rsidRPr="00C7490A">
      <w:rPr>
        <w:rStyle w:val="Sidnummer"/>
        <w:rPrChange w:id="3" w:author="Lars Brink" w:date="2025-12-17T14:17:00Z" w16du:dateUtc="2025-12-17T13:17:00Z">
          <w:rPr>
            <w:rStyle w:val="Sidnummer"/>
          </w:rPr>
        </w:rPrChange>
      </w:rPr>
      <w:fldChar w:fldCharType="end"/>
    </w:r>
  </w:p>
  <w:p w:rsidR="00CE5CAE" w:rsidRPr="00C7490A" w:rsidRDefault="00CE5CAE">
    <w:pPr>
      <w:pStyle w:val="Sidhuvud"/>
      <w:ind w:right="360"/>
      <w:rPr>
        <w:rPrChange w:id="4" w:author="Lars Brink" w:date="2025-12-17T14:17:00Z" w16du:dateUtc="2025-12-17T13:17:00Z">
          <w:rPr/>
        </w:rPrChange>
      </w:rPr>
    </w:pPr>
  </w:p>
  <w:p w:rsidR="00CE5CAE" w:rsidRPr="00C7490A" w:rsidRDefault="00CE5CAE">
    <w:pPr>
      <w:pStyle w:val="Sidhuvud"/>
      <w:ind w:right="357" w:firstLine="357"/>
      <w:rPr>
        <w:rPrChange w:id="5" w:author="Lars Brink" w:date="2025-12-17T14:17:00Z" w16du:dateUtc="2025-12-17T13:17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CAE" w:rsidRPr="00C7490A" w:rsidRDefault="00CE5CAE">
    <w:pPr>
      <w:pStyle w:val="Sidhuvud"/>
      <w:framePr w:wrap="around" w:vAnchor="text" w:hAnchor="margin" w:xAlign="right" w:y="1"/>
      <w:rPr>
        <w:rStyle w:val="Sidnummer"/>
        <w:rPrChange w:id="6" w:author="Lars Brink" w:date="2025-12-17T14:17:00Z" w16du:dateUtc="2025-12-17T13:17:00Z">
          <w:rPr>
            <w:rStyle w:val="Sidnummer"/>
          </w:rPr>
        </w:rPrChange>
      </w:rPr>
    </w:pPr>
    <w:r w:rsidRPr="00C7490A">
      <w:rPr>
        <w:rStyle w:val="Sidnummer"/>
      </w:rPr>
      <w:fldChar w:fldCharType="begin" w:fldLock="1"/>
    </w:r>
    <w:r w:rsidRPr="00C7490A">
      <w:rPr>
        <w:rStyle w:val="Sidnummer"/>
      </w:rPr>
      <w:instrText xml:space="preserve">PAGE  </w:instrText>
    </w:r>
    <w:r w:rsidRPr="00C7490A">
      <w:rPr>
        <w:rStyle w:val="Sidnummer"/>
      </w:rPr>
      <w:fldChar w:fldCharType="separate"/>
    </w:r>
    <w:r w:rsidR="0068622F" w:rsidRPr="00C7490A">
      <w:rPr>
        <w:rStyle w:val="Sidnummer"/>
        <w:rPrChange w:id="7" w:author="Lars Brink" w:date="2025-12-17T14:17:00Z" w16du:dateUtc="2025-12-17T13:17:00Z">
          <w:rPr>
            <w:rStyle w:val="Sidnummer"/>
            <w:noProof/>
          </w:rPr>
        </w:rPrChange>
      </w:rPr>
      <w:t>3</w:t>
    </w:r>
    <w:r w:rsidRPr="00C7490A">
      <w:rPr>
        <w:rStyle w:val="Sidnummer"/>
        <w:rPrChange w:id="8" w:author="Lars Brink" w:date="2025-12-17T14:17:00Z" w16du:dateUtc="2025-12-17T13:17:00Z">
          <w:rPr>
            <w:rStyle w:val="Sidnummer"/>
          </w:rPr>
        </w:rPrChange>
      </w:rPr>
      <w:fldChar w:fldCharType="end"/>
    </w:r>
  </w:p>
  <w:p w:rsidR="00CE5CAE" w:rsidRPr="00C7490A" w:rsidRDefault="00CE5CAE">
    <w:pPr>
      <w:pStyle w:val="Sidhuvud"/>
      <w:ind w:right="360"/>
      <w:rPr>
        <w:rPrChange w:id="9" w:author="Lars Brink" w:date="2025-12-17T14:17:00Z" w16du:dateUtc="2025-12-17T13:17:00Z">
          <w:rPr/>
        </w:rPrChange>
      </w:rPr>
    </w:pPr>
  </w:p>
  <w:p w:rsidR="00CE5CAE" w:rsidRPr="00C7490A" w:rsidRDefault="00CE5CAE">
    <w:pPr>
      <w:pStyle w:val="Sidhuvud"/>
      <w:ind w:right="357" w:firstLine="357"/>
      <w:rPr>
        <w:rPrChange w:id="10" w:author="Lars Brink" w:date="2025-12-17T14:17:00Z" w16du:dateUtc="2025-12-17T13:17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CAE" w:rsidRPr="00C7490A" w:rsidRDefault="00C7490A">
    <w:pPr>
      <w:framePr w:w="2948" w:h="1321" w:hRule="exact" w:wrap="notBeside" w:vAnchor="page" w:hAnchor="page" w:x="1362" w:y="653"/>
    </w:pPr>
    <w:r w:rsidRPr="00C7490A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5CAE" w:rsidRPr="00C7490A" w:rsidRDefault="00CE5CA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E5CAE" w:rsidRPr="00C7490A" w:rsidRDefault="00CE5CAE">
    <w:pPr>
      <w:rPr>
        <w:rFonts w:ascii="TradeGothic" w:hAnsi="TradeGothic"/>
        <w:b/>
        <w:bCs/>
        <w:spacing w:val="12"/>
        <w:sz w:val="22"/>
      </w:rPr>
    </w:pPr>
  </w:p>
  <w:p w:rsidR="00CE5CAE" w:rsidRPr="00C7490A" w:rsidRDefault="00CE5CA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CE5CAE" w:rsidRPr="00C7490A" w:rsidRDefault="00CE5CAE">
    <w:pPr>
      <w:rPr>
        <w:rFonts w:ascii="TradeGothic" w:hAnsi="TradeGothic"/>
        <w:i/>
        <w:iCs/>
        <w:sz w:val="1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DD"/>
    <w:rsid w:val="003465B4"/>
    <w:rsid w:val="003507DD"/>
    <w:rsid w:val="003E2C43"/>
    <w:rsid w:val="00653EF2"/>
    <w:rsid w:val="00654724"/>
    <w:rsid w:val="0068622F"/>
    <w:rsid w:val="007E6CB8"/>
    <w:rsid w:val="009646E0"/>
    <w:rsid w:val="00C7490A"/>
    <w:rsid w:val="00CE5CAE"/>
    <w:rsid w:val="00F70B55"/>
    <w:rsid w:val="00FB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FB31F-0B3C-4D54-AE90-225A810F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7DD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rsid w:val="003507DD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rsid w:val="003507DD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3507DD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3507D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3507DD"/>
  </w:style>
  <w:style w:type="paragraph" w:styleId="Revision">
    <w:name w:val="Revision"/>
    <w:hidden/>
    <w:uiPriority w:val="99"/>
    <w:semiHidden/>
    <w:rsid w:val="00C7490A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3782</Characters>
  <Application>Microsoft Office Word</Application>
  <DocSecurity>4</DocSecurity>
  <Lines>114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dcterms:created xsi:type="dcterms:W3CDTF">2025-12-17T13:17:00Z</dcterms:created>
  <dcterms:modified xsi:type="dcterms:W3CDTF">2025-12-17T13:17:00Z</dcterms:modified>
</cp:coreProperties>
</file>