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DFBED" w14:textId="7CFF14EB" w:rsidR="004B643D" w:rsidRDefault="004B643D" w:rsidP="004B643D">
      <w:pPr>
        <w:pStyle w:val="Rubrik"/>
        <w:rPr>
          <w:sz w:val="25"/>
          <w:szCs w:val="25"/>
        </w:rPr>
      </w:pPr>
      <w:r w:rsidRPr="00946DA3">
        <w:rPr>
          <w:sz w:val="25"/>
          <w:szCs w:val="25"/>
        </w:rPr>
        <w:t>Svar på fråga 2020/21:</w:t>
      </w:r>
      <w:r w:rsidR="00C94A31">
        <w:rPr>
          <w:sz w:val="25"/>
          <w:szCs w:val="25"/>
        </w:rPr>
        <w:t>1</w:t>
      </w:r>
      <w:r>
        <w:rPr>
          <w:sz w:val="25"/>
          <w:szCs w:val="25"/>
        </w:rPr>
        <w:t xml:space="preserve">374 av Margareta Cederfelt (M) Svenskt agerande för frigivning av </w:t>
      </w:r>
      <w:r w:rsidRPr="00946DA3">
        <w:rPr>
          <w:sz w:val="25"/>
          <w:szCs w:val="25"/>
        </w:rPr>
        <w:t>Navalnyj</w:t>
      </w:r>
    </w:p>
    <w:p w14:paraId="6B068152" w14:textId="00C60416" w:rsidR="004B643D" w:rsidRPr="00AD042C" w:rsidRDefault="004B643D" w:rsidP="00AD42A0">
      <w:pPr>
        <w:autoSpaceDE w:val="0"/>
        <w:autoSpaceDN w:val="0"/>
        <w:adjustRightInd w:val="0"/>
        <w:spacing w:after="0"/>
      </w:pPr>
      <w:bookmarkStart w:id="0" w:name="_Hlk50100012"/>
      <w:r w:rsidRPr="00AD042C">
        <w:t xml:space="preserve">Margareta Cederfelt har frågat huruvida jag och regeringen kommer att agera </w:t>
      </w:r>
      <w:r w:rsidRPr="00AD042C">
        <w:rPr>
          <w:rFonts w:cs="TimesNewRomanPSMT"/>
        </w:rPr>
        <w:t>inom FN, EU och Europarådet och inom ramen för det svenska ordförandeskapet inom OSSE för att Navalnyj snarast ska friges</w:t>
      </w:r>
      <w:r>
        <w:rPr>
          <w:rFonts w:cs="TimesNewRomanPSMT"/>
        </w:rPr>
        <w:t>.</w:t>
      </w:r>
    </w:p>
    <w:p w14:paraId="739C18E7" w14:textId="77777777" w:rsidR="004B643D" w:rsidRPr="00AD042C" w:rsidRDefault="004B643D" w:rsidP="00AD42A0">
      <w:pPr>
        <w:autoSpaceDE w:val="0"/>
        <w:autoSpaceDN w:val="0"/>
        <w:adjustRightInd w:val="0"/>
        <w:spacing w:after="0"/>
      </w:pPr>
    </w:p>
    <w:p w14:paraId="360AD1FB" w14:textId="3DFEF374" w:rsidR="004B643D" w:rsidRDefault="004B643D" w:rsidP="00AD42A0">
      <w:pPr>
        <w:autoSpaceDE w:val="0"/>
        <w:autoSpaceDN w:val="0"/>
        <w:adjustRightInd w:val="0"/>
        <w:spacing w:after="0"/>
        <w:rPr>
          <w:rFonts w:eastAsia="Times New Roman" w:cs="Arial"/>
        </w:rPr>
      </w:pPr>
      <w:r>
        <w:t xml:space="preserve">Regeringen är djupt bekymrad över gripandet av Navalnyj och jag beskrev i mitt svar </w:t>
      </w:r>
      <w:r w:rsidR="00B60B62">
        <w:t xml:space="preserve">på fråga 2020/21:1323 av Björn Söder (SD) </w:t>
      </w:r>
      <w:r w:rsidR="00FC0164">
        <w:t>hur jag kommer att agera i EU</w:t>
      </w:r>
      <w:r w:rsidR="00B60B62">
        <w:t>.</w:t>
      </w:r>
      <w:r>
        <w:rPr>
          <w:rFonts w:eastAsia="Times New Roman" w:cs="Arial"/>
        </w:rPr>
        <w:t xml:space="preserve"> </w:t>
      </w:r>
    </w:p>
    <w:p w14:paraId="513A49FC" w14:textId="77777777" w:rsidR="004B643D" w:rsidRDefault="004B643D" w:rsidP="00AD42A0">
      <w:pPr>
        <w:autoSpaceDE w:val="0"/>
        <w:autoSpaceDN w:val="0"/>
        <w:adjustRightInd w:val="0"/>
        <w:spacing w:after="0"/>
        <w:rPr>
          <w:rFonts w:eastAsia="Times New Roman" w:cs="Arial"/>
        </w:rPr>
      </w:pPr>
    </w:p>
    <w:p w14:paraId="25A6274E" w14:textId="3BB4C951" w:rsidR="00FC0164" w:rsidRDefault="004B643D" w:rsidP="00AD42A0">
      <w:pPr>
        <w:autoSpaceDE w:val="0"/>
        <w:autoSpaceDN w:val="0"/>
        <w:adjustRightInd w:val="0"/>
        <w:spacing w:after="0"/>
      </w:pPr>
      <w:r w:rsidRPr="00DB1ED5">
        <w:t xml:space="preserve">Som ordförande </w:t>
      </w:r>
      <w:r w:rsidRPr="00157CF7">
        <w:rPr>
          <w:rFonts w:ascii="Garamond" w:eastAsia="Times New Roman" w:hAnsi="Garamond" w:cs="Arial"/>
        </w:rPr>
        <w:t>i Organisationen för säkerhet och samarbete i Europa</w:t>
      </w:r>
      <w:r>
        <w:rPr>
          <w:rFonts w:ascii="Garamond" w:eastAsia="Times New Roman" w:hAnsi="Garamond" w:cs="Arial"/>
        </w:rPr>
        <w:t xml:space="preserve"> (OSSE)</w:t>
      </w:r>
      <w:r w:rsidRPr="00157CF7">
        <w:rPr>
          <w:rFonts w:ascii="Garamond" w:eastAsia="Times New Roman" w:hAnsi="Garamond" w:cs="Arial"/>
        </w:rPr>
        <w:t xml:space="preserve"> </w:t>
      </w:r>
      <w:r w:rsidRPr="00DB1ED5">
        <w:t>följer jag utvecklingen noga utifrån de åtaganden alla deltagande stater gjort i fråga om att garantera respekten för mänskliga rättigheter, demokrati och rättsstatens principer.</w:t>
      </w:r>
      <w:r>
        <w:t xml:space="preserve"> Att vi inom OSSE ska leva upp till gemensamma åtaganden och principer är en prioritering för det svenska ordförandeskapet. </w:t>
      </w:r>
      <w:r w:rsidR="00634EAF">
        <w:t xml:space="preserve">Jag tog upp Navalnyjs fall och den förvärrade situationer för mänskliga rättigheter i Ryssland vid mitt möte med utrikesminister Lavrov i Moskva den 2 februari, på presskonferensen efteråt upprepade jag även uppmaningen om hans frigivning. </w:t>
      </w:r>
    </w:p>
    <w:p w14:paraId="690464AD" w14:textId="77777777" w:rsidR="00FC0164" w:rsidRDefault="00FC0164" w:rsidP="00AD42A0">
      <w:pPr>
        <w:autoSpaceDE w:val="0"/>
        <w:autoSpaceDN w:val="0"/>
        <w:adjustRightInd w:val="0"/>
        <w:spacing w:after="0"/>
      </w:pPr>
    </w:p>
    <w:p w14:paraId="480E0812" w14:textId="723EA9C8" w:rsidR="004B643D" w:rsidRPr="00157CF7" w:rsidRDefault="004B643D" w:rsidP="00AD42A0">
      <w:pPr>
        <w:autoSpaceDE w:val="0"/>
        <w:autoSpaceDN w:val="0"/>
        <w:adjustRightInd w:val="0"/>
        <w:spacing w:after="0"/>
        <w:rPr>
          <w:rFonts w:ascii="Garamond" w:eastAsia="Times New Roman" w:hAnsi="Garamond" w:cs="Arial"/>
        </w:rPr>
      </w:pPr>
      <w:r w:rsidRPr="00157CF7">
        <w:rPr>
          <w:rFonts w:cs="Arial"/>
        </w:rPr>
        <w:t>Sverige ställde sig bakom det EU-anförande som hölls i Europarådet den</w:t>
      </w:r>
      <w:r>
        <w:rPr>
          <w:rFonts w:cs="Arial"/>
        </w:rPr>
        <w:t xml:space="preserve"> 20 </w:t>
      </w:r>
      <w:r w:rsidRPr="00157CF7">
        <w:rPr>
          <w:rFonts w:cs="Arial"/>
        </w:rPr>
        <w:t>januari</w:t>
      </w:r>
      <w:r>
        <w:rPr>
          <w:rFonts w:cs="Arial"/>
        </w:rPr>
        <w:t xml:space="preserve"> </w:t>
      </w:r>
      <w:r w:rsidRPr="00157CF7">
        <w:rPr>
          <w:rFonts w:cs="Arial"/>
        </w:rPr>
        <w:t xml:space="preserve">där den </w:t>
      </w:r>
      <w:r>
        <w:rPr>
          <w:rFonts w:cs="Arial"/>
        </w:rPr>
        <w:t>H</w:t>
      </w:r>
      <w:r w:rsidRPr="00157CF7">
        <w:rPr>
          <w:rFonts w:cs="Arial"/>
        </w:rPr>
        <w:t>öge representantens uttalande</w:t>
      </w:r>
      <w:r>
        <w:rPr>
          <w:rFonts w:cs="Arial"/>
        </w:rPr>
        <w:t xml:space="preserve"> från 18 januari</w:t>
      </w:r>
      <w:r w:rsidRPr="00157CF7">
        <w:rPr>
          <w:rFonts w:cs="Arial"/>
        </w:rPr>
        <w:t xml:space="preserve"> återgavs å EU:s vägnar. Europarådets människorättskommissarie gjorde ett uttalande den 21 januari där hon uppmanade ryska myndigheter att frige Navalnyj och garantera rätten till yttrande- och mötesfrihet. </w:t>
      </w:r>
      <w:r>
        <w:rPr>
          <w:rFonts w:cs="Arial"/>
        </w:rPr>
        <w:t xml:space="preserve">Även </w:t>
      </w:r>
      <w:r w:rsidRPr="002B7BC3">
        <w:rPr>
          <w:rFonts w:cs="Arial"/>
        </w:rPr>
        <w:t>Europarådet kommer få anledning att återkomma till frågan efter domstolsförhandlingarna i Ryssland den 2 februari</w:t>
      </w:r>
      <w:r>
        <w:rPr>
          <w:rFonts w:cs="Arial"/>
        </w:rPr>
        <w:t>.</w:t>
      </w:r>
    </w:p>
    <w:p w14:paraId="5D58683D" w14:textId="77777777" w:rsidR="004B643D" w:rsidRDefault="004B643D" w:rsidP="00AD42A0">
      <w:pPr>
        <w:autoSpaceDE w:val="0"/>
        <w:autoSpaceDN w:val="0"/>
        <w:adjustRightInd w:val="0"/>
        <w:spacing w:after="0"/>
      </w:pPr>
    </w:p>
    <w:p w14:paraId="23A3D3DD" w14:textId="77777777" w:rsidR="004B643D" w:rsidRDefault="004B643D" w:rsidP="00AD42A0">
      <w:pPr>
        <w:autoSpaceDE w:val="0"/>
        <w:autoSpaceDN w:val="0"/>
        <w:adjustRightInd w:val="0"/>
        <w:spacing w:after="0"/>
      </w:pPr>
      <w:r>
        <w:t xml:space="preserve">I FN:s råd för mänskliga rättigheter har Sverige, både i nationell kapacitet och genom EU, vid upprepade tillfällen lyft situationen för de mänskliga rättigheterna i Ryssland, däribland rätten till yttrande- och mötesfrihet, samt uttryckt oro över </w:t>
      </w:r>
      <w:r>
        <w:lastRenderedPageBreak/>
        <w:t xml:space="preserve">det minskande utrymmet för civilsamhället. Vid rådets senaste session i september/oktober 2020 fördömde Sverige både ensamt och tillsammans med EU mordförsöket på Navalnyj. </w:t>
      </w:r>
    </w:p>
    <w:bookmarkEnd w:id="0"/>
    <w:p w14:paraId="257B88A6" w14:textId="77777777" w:rsidR="004B643D" w:rsidRPr="006D7082" w:rsidRDefault="004B643D" w:rsidP="00AD42A0">
      <w:pPr>
        <w:pStyle w:val="Ingetavstnd"/>
        <w:spacing w:line="276" w:lineRule="auto"/>
        <w:rPr>
          <w:rFonts w:asciiTheme="minorHAnsi" w:hAnsiTheme="minorHAnsi"/>
          <w:sz w:val="25"/>
          <w:szCs w:val="25"/>
        </w:rPr>
      </w:pPr>
    </w:p>
    <w:p w14:paraId="0F360F1D" w14:textId="40D9960A" w:rsidR="004B643D" w:rsidRDefault="004B643D" w:rsidP="00AD42A0">
      <w:pPr>
        <w:pStyle w:val="Brdtext"/>
      </w:pPr>
      <w:r w:rsidRPr="006D7082">
        <w:t xml:space="preserve">Stockholm den </w:t>
      </w:r>
      <w:r w:rsidR="00C94A31">
        <w:t xml:space="preserve">3 </w:t>
      </w:r>
      <w:r>
        <w:t xml:space="preserve">februari </w:t>
      </w:r>
      <w:r w:rsidRPr="006D7082">
        <w:t>202</w:t>
      </w:r>
      <w:r>
        <w:t>1</w:t>
      </w:r>
    </w:p>
    <w:p w14:paraId="765DC796" w14:textId="77777777" w:rsidR="008B0A12" w:rsidRPr="006D7082" w:rsidRDefault="008B0A12" w:rsidP="00AD42A0">
      <w:pPr>
        <w:pStyle w:val="Brdtext"/>
      </w:pPr>
    </w:p>
    <w:p w14:paraId="4F86341A" w14:textId="2702DFE6" w:rsidR="00CF717A" w:rsidRPr="00CF717A" w:rsidRDefault="004B643D" w:rsidP="00AD42A0">
      <w:pPr>
        <w:pStyle w:val="Brdtext"/>
      </w:pPr>
      <w:r w:rsidRPr="006D7082">
        <w:t>Ann Linde</w:t>
      </w:r>
    </w:p>
    <w:sectPr w:rsidR="00CF717A" w:rsidRPr="00CF717A" w:rsidSect="008B0A12">
      <w:footerReference w:type="default" r:id="rId15"/>
      <w:headerReference w:type="first" r:id="rId16"/>
      <w:footerReference w:type="first" r:id="rId17"/>
      <w:pgSz w:w="11906" w:h="16838" w:code="9"/>
      <w:pgMar w:top="2041" w:right="1558" w:bottom="1985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A70B" w14:textId="77777777" w:rsidR="004B643D" w:rsidRDefault="004B643D" w:rsidP="00A87A54">
      <w:pPr>
        <w:spacing w:after="0" w:line="240" w:lineRule="auto"/>
      </w:pPr>
      <w:r>
        <w:separator/>
      </w:r>
    </w:p>
  </w:endnote>
  <w:endnote w:type="continuationSeparator" w:id="0">
    <w:p w14:paraId="01900DB2" w14:textId="77777777" w:rsidR="004B643D" w:rsidRDefault="004B643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3926BA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A5B81E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B643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B643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722815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338DA7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1C8CC9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FE5EFA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B289B9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5A2E6A9" w14:textId="77777777" w:rsidTr="00C26068">
      <w:trPr>
        <w:trHeight w:val="227"/>
      </w:trPr>
      <w:tc>
        <w:tcPr>
          <w:tcW w:w="4074" w:type="dxa"/>
        </w:tcPr>
        <w:p w14:paraId="1328E1E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26FC9F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577BF8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9A4DB" w14:textId="77777777" w:rsidR="004B643D" w:rsidRDefault="004B643D" w:rsidP="00A87A54">
      <w:pPr>
        <w:spacing w:after="0" w:line="240" w:lineRule="auto"/>
      </w:pPr>
      <w:r>
        <w:separator/>
      </w:r>
    </w:p>
  </w:footnote>
  <w:footnote w:type="continuationSeparator" w:id="0">
    <w:p w14:paraId="65B055E4" w14:textId="77777777" w:rsidR="004B643D" w:rsidRDefault="004B643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5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68"/>
      <w:gridCol w:w="1133"/>
    </w:tblGrid>
    <w:tr w:rsidR="003D7550" w14:paraId="31C1ED34" w14:textId="77777777" w:rsidTr="008B0A12">
      <w:trPr>
        <w:trHeight w:val="224"/>
      </w:trPr>
      <w:tc>
        <w:tcPr>
          <w:tcW w:w="5534" w:type="dxa"/>
        </w:tcPr>
        <w:p w14:paraId="7A24D2AA" w14:textId="77777777" w:rsidR="003D7550" w:rsidRPr="007D73AB" w:rsidRDefault="008B0A12">
          <w:pPr>
            <w:pStyle w:val="Sidhuvud"/>
          </w:pPr>
        </w:p>
      </w:tc>
      <w:tc>
        <w:tcPr>
          <w:tcW w:w="3168" w:type="dxa"/>
          <w:vAlign w:val="bottom"/>
        </w:tcPr>
        <w:p w14:paraId="71B2CEAC" w14:textId="77777777" w:rsidR="003D7550" w:rsidRPr="007D73AB" w:rsidRDefault="008B0A12" w:rsidP="00340DE0">
          <w:pPr>
            <w:pStyle w:val="Sidhuvud"/>
          </w:pPr>
        </w:p>
      </w:tc>
      <w:tc>
        <w:tcPr>
          <w:tcW w:w="1133" w:type="dxa"/>
        </w:tcPr>
        <w:p w14:paraId="73AF93B1" w14:textId="77777777" w:rsidR="003D7550" w:rsidRDefault="008B0A12" w:rsidP="005A703A">
          <w:pPr>
            <w:pStyle w:val="Sidhuvud"/>
          </w:pPr>
        </w:p>
      </w:tc>
    </w:tr>
    <w:tr w:rsidR="003D7550" w14:paraId="5A9D09A3" w14:textId="77777777" w:rsidTr="008B0A12">
      <w:trPr>
        <w:trHeight w:val="1916"/>
      </w:trPr>
      <w:tc>
        <w:tcPr>
          <w:tcW w:w="5534" w:type="dxa"/>
        </w:tcPr>
        <w:p w14:paraId="77B5C020" w14:textId="77777777" w:rsidR="003D7550" w:rsidRPr="00340DE0" w:rsidRDefault="004B643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1836EC1" wp14:editId="1A3C9F55">
                <wp:extent cx="1743633" cy="505162"/>
                <wp:effectExtent l="0" t="0" r="0" b="9525"/>
                <wp:docPr id="21" name="Bildobjekt 2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8" w:type="dxa"/>
        </w:tcPr>
        <w:p w14:paraId="12987C78" w14:textId="77777777" w:rsidR="003D7550" w:rsidRPr="00710A6C" w:rsidRDefault="008B0A12" w:rsidP="00EE3C0F">
          <w:pPr>
            <w:pStyle w:val="Sidhuvud"/>
            <w:rPr>
              <w:b/>
            </w:rPr>
          </w:pPr>
        </w:p>
        <w:p w14:paraId="7EEBD058" w14:textId="77777777" w:rsidR="003D7550" w:rsidRDefault="008B0A12" w:rsidP="00EE3C0F">
          <w:pPr>
            <w:pStyle w:val="Sidhuvud"/>
          </w:pPr>
        </w:p>
        <w:p w14:paraId="37A4CE7C" w14:textId="77777777" w:rsidR="003D7550" w:rsidRDefault="008B0A12" w:rsidP="00EE3C0F">
          <w:pPr>
            <w:pStyle w:val="Sidhuvud"/>
          </w:pPr>
        </w:p>
        <w:p w14:paraId="4892311B" w14:textId="77777777" w:rsidR="003D7550" w:rsidRDefault="008B0A1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showingPlcHdr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2B72AC48" w14:textId="77777777" w:rsidR="003D7550" w:rsidRDefault="004B643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694806F8" w14:textId="77777777" w:rsidR="003D7550" w:rsidRDefault="004B643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403682" w14:textId="77777777" w:rsidR="003D7550" w:rsidRDefault="008B0A12" w:rsidP="00EE3C0F">
          <w:pPr>
            <w:pStyle w:val="Sidhuvud"/>
          </w:pPr>
        </w:p>
      </w:tc>
      <w:tc>
        <w:tcPr>
          <w:tcW w:w="1133" w:type="dxa"/>
        </w:tcPr>
        <w:p w14:paraId="3977C79C" w14:textId="77777777" w:rsidR="003D7550" w:rsidRDefault="008B0A12" w:rsidP="0094502D">
          <w:pPr>
            <w:pStyle w:val="Sidhuvud"/>
          </w:pPr>
        </w:p>
        <w:p w14:paraId="43316FDB" w14:textId="77777777" w:rsidR="003D7550" w:rsidRPr="0094502D" w:rsidRDefault="008B0A12" w:rsidP="00EC71A6">
          <w:pPr>
            <w:pStyle w:val="Sidhuvud"/>
          </w:pPr>
        </w:p>
      </w:tc>
    </w:tr>
    <w:tr w:rsidR="003D7550" w14:paraId="3F81D83D" w14:textId="77777777" w:rsidTr="008B0A12">
      <w:trPr>
        <w:trHeight w:val="2255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5878D54" w14:textId="77777777" w:rsidR="007404E5" w:rsidRPr="007404E5" w:rsidRDefault="004B643D" w:rsidP="00340DE0">
              <w:pPr>
                <w:pStyle w:val="Sidhuvud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14:paraId="4C45A48F" w14:textId="10210CE9" w:rsidR="007404E5" w:rsidRDefault="004B643D" w:rsidP="00340DE0">
              <w:pPr>
                <w:pStyle w:val="Sidhuvud"/>
              </w:pPr>
              <w:r w:rsidRPr="007404E5">
                <w:t>Utrikesministern</w:t>
              </w:r>
            </w:p>
            <w:p w14:paraId="5EF8FAF1" w14:textId="10BFE784" w:rsidR="00AD42A0" w:rsidRDefault="00AD42A0" w:rsidP="00340DE0">
              <w:pPr>
                <w:pStyle w:val="Sidhuvud"/>
              </w:pPr>
            </w:p>
            <w:p w14:paraId="26C6E202" w14:textId="77777777" w:rsidR="007404E5" w:rsidRDefault="008B0A12" w:rsidP="00340DE0">
              <w:pPr>
                <w:pStyle w:val="Sidhuvud"/>
              </w:pPr>
            </w:p>
            <w:p w14:paraId="36D93B52" w14:textId="77777777" w:rsidR="003D7550" w:rsidRPr="00340DE0" w:rsidRDefault="008B0A1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Content>
          <w:tc>
            <w:tcPr>
              <w:tcW w:w="3168" w:type="dxa"/>
            </w:tcPr>
            <w:p w14:paraId="46C59566" w14:textId="1ECBCCE3" w:rsidR="003D7550" w:rsidRDefault="000121E4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3" w:type="dxa"/>
        </w:tcPr>
        <w:p w14:paraId="25015761" w14:textId="77777777" w:rsidR="003D7550" w:rsidRDefault="008B0A12" w:rsidP="003E6020">
          <w:pPr>
            <w:pStyle w:val="Sidhuvud"/>
          </w:pPr>
        </w:p>
      </w:tc>
    </w:tr>
  </w:tbl>
  <w:p w14:paraId="7351783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3D"/>
    <w:rsid w:val="00004D5C"/>
    <w:rsid w:val="00005F68"/>
    <w:rsid w:val="000121E4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2431D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43D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34EAF"/>
    <w:rsid w:val="00654B4D"/>
    <w:rsid w:val="00670A48"/>
    <w:rsid w:val="00672F6F"/>
    <w:rsid w:val="0069523C"/>
    <w:rsid w:val="006B4A30"/>
    <w:rsid w:val="006B7569"/>
    <w:rsid w:val="006C2E03"/>
    <w:rsid w:val="006D3188"/>
    <w:rsid w:val="006D59F9"/>
    <w:rsid w:val="006E08FC"/>
    <w:rsid w:val="006E3759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B0A12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12EF"/>
    <w:rsid w:val="00A3270B"/>
    <w:rsid w:val="00A43B02"/>
    <w:rsid w:val="00A5156E"/>
    <w:rsid w:val="00A56824"/>
    <w:rsid w:val="00A65C80"/>
    <w:rsid w:val="00A67276"/>
    <w:rsid w:val="00A67840"/>
    <w:rsid w:val="00A743AC"/>
    <w:rsid w:val="00A853D9"/>
    <w:rsid w:val="00A87A54"/>
    <w:rsid w:val="00AA1809"/>
    <w:rsid w:val="00AB6313"/>
    <w:rsid w:val="00AD42A0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0B62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94A31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C0164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6FDEF6D"/>
  <w15:chartTrackingRefBased/>
  <w15:docId w15:val="{6BA41665-0EDE-4704-90A0-4B0E1003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43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Ingetavstnd">
    <w:name w:val="No Spacing"/>
    <w:basedOn w:val="Normal"/>
    <w:uiPriority w:val="1"/>
    <w:qFormat/>
    <w:rsid w:val="004B643D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B643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B643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B643D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B6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B643D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AD42A0"/>
    <w:rPr>
      <w:color w:val="605E5C"/>
      <w:shd w:val="clear" w:color="auto" w:fill="E1DFDD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853D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853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293d3b86-5823-4908-adfe-9413f4245726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SY2CVNDC5XDY-369191429-14386</_dlc_DocId>
    <_dlc_DocIdUrl xmlns="a9ec56ab-dea3-443b-ae99-35f2199b5204">
      <Url>https://dhs.sp.regeringskansliet.se/yta/ud-mk_ur/_layouts/15/DocIdRedir.aspx?ID=SY2CVNDC5XDY-369191429-14386</Url>
      <Description>SY2CVNDC5XDY-369191429-14386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4A8C7535-CAD8-445D-995D-0B483A7592CF}"/>
</file>

<file path=customXml/itemProps2.xml><?xml version="1.0" encoding="utf-8"?>
<ds:datastoreItem xmlns:ds="http://schemas.openxmlformats.org/officeDocument/2006/customXml" ds:itemID="{E1B0D5DF-4BC3-40B8-9188-749265C992EF}"/>
</file>

<file path=customXml/itemProps3.xml><?xml version="1.0" encoding="utf-8"?>
<ds:datastoreItem xmlns:ds="http://schemas.openxmlformats.org/officeDocument/2006/customXml" ds:itemID="{A1F82A11-295F-47A0-B42F-933847E08F42}"/>
</file>

<file path=customXml/itemProps4.xml><?xml version="1.0" encoding="utf-8"?>
<ds:datastoreItem xmlns:ds="http://schemas.openxmlformats.org/officeDocument/2006/customXml" ds:itemID="{E673F974-259A-42B9-932E-3B9799F31C5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1B0D5DF-4BC3-40B8-9188-749265C992EF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ec56ab-dea3-443b-ae99-35f2199b5204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C639010-3731-47F0-97F8-16457BD0645D}"/>
</file>

<file path=customXml/itemProps8.xml><?xml version="1.0" encoding="utf-8"?>
<ds:datastoreItem xmlns:ds="http://schemas.openxmlformats.org/officeDocument/2006/customXml" ds:itemID="{87832E82-63CA-4BEB-9A0D-EC3CB50F1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1374 av Margareta Cederfelt (M) Svenskt agerande för frigivningen av Navalnyj.docx</dc:title>
  <dc:subject/>
  <dc:creator>Kasper Andersson</dc:creator>
  <cp:keywords/>
  <dc:description/>
  <cp:lastModifiedBy>Eva-Lena Gustafsson</cp:lastModifiedBy>
  <cp:revision>3</cp:revision>
  <dcterms:created xsi:type="dcterms:W3CDTF">2021-02-03T06:57:00Z</dcterms:created>
  <dcterms:modified xsi:type="dcterms:W3CDTF">2021-02-03T07:03:00Z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bfdd781c-29d5-4180-84af-c3329e3da913</vt:lpwstr>
  </property>
</Properties>
</file>