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3D1A95" w:rsidP="00192E75">
            <w:pPr>
              <w:framePr w:w="5035" w:h="1644" w:wrap="notBeside" w:vAnchor="page" w:hAnchor="page" w:x="6573" w:y="721"/>
              <w:rPr>
                <w:sz w:val="20"/>
              </w:rPr>
            </w:pPr>
            <w:r w:rsidRPr="00C84938">
              <w:rPr>
                <w:sz w:val="20"/>
              </w:rPr>
              <w:t>Dnr U2016/</w:t>
            </w:r>
            <w:r w:rsidR="00B33C8B" w:rsidRPr="00B33C8B">
              <w:rPr>
                <w:sz w:val="20"/>
              </w:rPr>
              <w:t>04983</w:t>
            </w:r>
            <w:r w:rsidRPr="00C84938">
              <w:rPr>
                <w:sz w:val="20"/>
              </w:rPr>
              <w:t>/</w:t>
            </w:r>
            <w:r w:rsidR="00620562" w:rsidRPr="00C84938">
              <w:rPr>
                <w:sz w:val="20"/>
              </w:rPr>
              <w:t>S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3D1A95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Utbildningsdepartementet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Pr="00AB52CC" w:rsidRDefault="00620562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AB52CC">
              <w:rPr>
                <w:bCs/>
                <w:iCs/>
              </w:rPr>
              <w:t>Utbildningsministern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Pr="00AB52CC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C84938" w:rsidRPr="00AB52CC" w:rsidRDefault="00C84938" w:rsidP="00C8493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3D1A95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192E75" w:rsidP="003D1A95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</w:t>
      </w:r>
      <w:r w:rsidRPr="00192E75">
        <w:t>2016/17:335</w:t>
      </w:r>
      <w:r>
        <w:t xml:space="preserve"> </w:t>
      </w:r>
      <w:r w:rsidR="00AB52CC">
        <w:t xml:space="preserve">av </w:t>
      </w:r>
      <w:r>
        <w:t xml:space="preserve">Roger Haddad (L) </w:t>
      </w:r>
      <w:r w:rsidRPr="00192E75">
        <w:t>Rekrytering av lärare från Finland</w:t>
      </w:r>
    </w:p>
    <w:p w:rsidR="006E4E11" w:rsidRDefault="006E4E11">
      <w:pPr>
        <w:pStyle w:val="RKnormal"/>
      </w:pPr>
    </w:p>
    <w:p w:rsidR="00620562" w:rsidRDefault="00192E75" w:rsidP="00192E75">
      <w:pPr>
        <w:pStyle w:val="RKnormal"/>
      </w:pPr>
      <w:r>
        <w:t>Roger Haddad</w:t>
      </w:r>
      <w:r w:rsidR="003D1A95">
        <w:t xml:space="preserve"> har frågat</w:t>
      </w:r>
      <w:r>
        <w:t xml:space="preserve"> </w:t>
      </w:r>
      <w:r w:rsidR="00620562">
        <w:t>ministern för högre utbildning och forskning Helene Hellmark Knutsson</w:t>
      </w:r>
      <w:r>
        <w:t xml:space="preserve"> om regeringen kommer att vidta åtgärder inom ramen för lärarutbildningen eller genom andra initiativ, till exempel en överenskommelse om samverkan med Finland, för att försöka lösa lärarbristen i </w:t>
      </w:r>
      <w:r w:rsidR="00620562">
        <w:t>Sverige.</w:t>
      </w:r>
      <w:r w:rsidR="00A96A61">
        <w:t xml:space="preserve"> </w:t>
      </w:r>
      <w:r w:rsidR="00620562" w:rsidRPr="00620562">
        <w:t>Arbetet inom regeringen är så fördelat att det är jag som ska svara på frågan.</w:t>
      </w:r>
    </w:p>
    <w:p w:rsidR="00192E75" w:rsidRDefault="00192E75">
      <w:pPr>
        <w:pStyle w:val="RKnormal"/>
      </w:pPr>
    </w:p>
    <w:p w:rsidR="00C14EBE" w:rsidRPr="00C14EBE" w:rsidRDefault="003D1A95" w:rsidP="00C14EBE">
      <w:pPr>
        <w:rPr>
          <w:b/>
          <w:bCs/>
        </w:rPr>
      </w:pPr>
      <w:r>
        <w:t xml:space="preserve">Jag håller med </w:t>
      </w:r>
      <w:r w:rsidR="00192E75">
        <w:t>Roger Haddad</w:t>
      </w:r>
      <w:r>
        <w:t xml:space="preserve"> om att </w:t>
      </w:r>
      <w:r w:rsidR="00A96A61">
        <w:t>den stora brist på lärare som Sverige står inför i dag är ett allvarligt problem</w:t>
      </w:r>
      <w:r>
        <w:t xml:space="preserve">. </w:t>
      </w:r>
      <w:r w:rsidR="00BC2C79" w:rsidRPr="00BC2C79">
        <w:t xml:space="preserve">Det är viktigt att </w:t>
      </w:r>
      <w:r w:rsidR="00BC2C79">
        <w:t>huvudmännen</w:t>
      </w:r>
      <w:r w:rsidR="00BC2C79" w:rsidRPr="00BC2C79">
        <w:t xml:space="preserve"> tar sitt ansvar för lärarförsörjning på stort</w:t>
      </w:r>
      <w:r w:rsidR="00BC2C79">
        <w:t xml:space="preserve"> allvar. Utbyten av olika slag är något som jag för löpande dialog </w:t>
      </w:r>
      <w:r w:rsidR="000B18EB">
        <w:t xml:space="preserve">om </w:t>
      </w:r>
      <w:r w:rsidR="00BC2C79">
        <w:t>i mina möten med utbildnings</w:t>
      </w:r>
      <w:r w:rsidR="00B33C8B">
        <w:softHyphen/>
      </w:r>
      <w:r w:rsidR="00BC2C79">
        <w:t>ministrar i andra länder. Vi följer</w:t>
      </w:r>
      <w:r w:rsidR="00371688">
        <w:t xml:space="preserve"> noga</w:t>
      </w:r>
      <w:r w:rsidR="00BC2C79">
        <w:t xml:space="preserve"> </w:t>
      </w:r>
      <w:r w:rsidR="00371688">
        <w:t>de kommunexempel som Roger Haddad lyfter i sin fråga</w:t>
      </w:r>
      <w:r w:rsidR="00BC2C79">
        <w:t xml:space="preserve">, men det finns i nuläget </w:t>
      </w:r>
      <w:r w:rsidR="00C14EBE" w:rsidRPr="00C14EBE">
        <w:t>inget uttryckt behov av nationella init</w:t>
      </w:r>
      <w:r w:rsidR="00C14EBE">
        <w:t>iativ för att möjliggöra detta.</w:t>
      </w:r>
    </w:p>
    <w:p w:rsidR="00BC2C79" w:rsidRDefault="00BC2C79" w:rsidP="00DE4F7E">
      <w:pPr>
        <w:pStyle w:val="RKnormal"/>
      </w:pPr>
    </w:p>
    <w:p w:rsidR="008A05EC" w:rsidRDefault="008A05EC" w:rsidP="00DE4F7E">
      <w:pPr>
        <w:pStyle w:val="RKnormal"/>
      </w:pPr>
      <w:r w:rsidRPr="008A05EC">
        <w:t xml:space="preserve">Regeringen </w:t>
      </w:r>
      <w:r w:rsidR="00AB52CC">
        <w:t xml:space="preserve">har sedan dag ett </w:t>
      </w:r>
      <w:r w:rsidRPr="008A05EC">
        <w:t>arbeta</w:t>
      </w:r>
      <w:r w:rsidR="00AB52CC">
        <w:t>t</w:t>
      </w:r>
      <w:r w:rsidRPr="008A05EC">
        <w:t xml:space="preserve"> med att vända utvecklingen i svensk skola och nyckeln för att klara det är att ha behöriga och kompetenta lärare. För att klara utmaningen som lärarbristen skapar i skolan i dag, men också för att klara lärarförsörjningen i framtiden, behövs ett väl fungerande samarbete mellan lärarutbildare, </w:t>
      </w:r>
      <w:r w:rsidR="00A96A61">
        <w:t>skolhuvudmän</w:t>
      </w:r>
      <w:r w:rsidRPr="008A05EC">
        <w:t xml:space="preserve"> och stat. Regeringen </w:t>
      </w:r>
      <w:r w:rsidR="00A96A61">
        <w:t xml:space="preserve">vidtar </w:t>
      </w:r>
      <w:r w:rsidRPr="008A05EC">
        <w:t>därför ett antal åtgärder</w:t>
      </w:r>
      <w:r>
        <w:t xml:space="preserve"> både på </w:t>
      </w:r>
      <w:r w:rsidR="001E467B">
        <w:t xml:space="preserve">kort och </w:t>
      </w:r>
      <w:r>
        <w:t>lång sikt</w:t>
      </w:r>
      <w:r w:rsidRPr="008A05EC">
        <w:t xml:space="preserve"> för att få fler att vilja bli och förbli lärare. </w:t>
      </w:r>
    </w:p>
    <w:p w:rsidR="008A05EC" w:rsidRDefault="008A05EC" w:rsidP="00DE4F7E">
      <w:pPr>
        <w:pStyle w:val="RKnormal"/>
      </w:pPr>
    </w:p>
    <w:p w:rsidR="00DE4F7E" w:rsidRPr="008A05EC" w:rsidRDefault="00B24E82" w:rsidP="00DE4F7E">
      <w:pPr>
        <w:pStyle w:val="RKnormal"/>
      </w:pPr>
      <w:r>
        <w:t xml:space="preserve">Vi behöver </w:t>
      </w:r>
      <w:r w:rsidR="003D1A95">
        <w:t>återupprätta läraryrkets status</w:t>
      </w:r>
      <w:r>
        <w:t xml:space="preserve">, </w:t>
      </w:r>
      <w:r w:rsidR="00BD1EE1">
        <w:t xml:space="preserve">förbättra lärarnas arbetsvillkor och </w:t>
      </w:r>
      <w:r>
        <w:t xml:space="preserve">se till </w:t>
      </w:r>
      <w:r w:rsidR="003D1A95">
        <w:t xml:space="preserve">att lärarutbildningen blir mer attraktiv. </w:t>
      </w:r>
      <w:r w:rsidR="00DE4F7E" w:rsidRPr="008A05EC">
        <w:t xml:space="preserve">Regeringen har därför </w:t>
      </w:r>
      <w:r w:rsidR="00F70395">
        <w:t>bl.a.</w:t>
      </w:r>
      <w:r w:rsidR="00DE4F7E" w:rsidRPr="008A05EC">
        <w:t xml:space="preserve"> tagit initiativ till en nation</w:t>
      </w:r>
      <w:r w:rsidR="00B33C8B">
        <w:t>ell samling för läraryrket, där</w:t>
      </w:r>
      <w:r w:rsidR="008A05EC">
        <w:t xml:space="preserve"> en av satsningarna</w:t>
      </w:r>
      <w:r w:rsidR="00BC2C79">
        <w:t xml:space="preserve"> är 3 miljarder kronor per år för att möjliggöra höjda lärarlöner</w:t>
      </w:r>
      <w:r w:rsidR="008A05EC">
        <w:t xml:space="preserve">. </w:t>
      </w:r>
      <w:r w:rsidR="00FD5708">
        <w:t>Regeringen har även gett en särskild utredare i uppdrag att lämna förslag som bl.a. syftar till att ge bättre förutsätt</w:t>
      </w:r>
      <w:r w:rsidR="00AB2F5D">
        <w:softHyphen/>
      </w:r>
      <w:r w:rsidR="00FD5708">
        <w:t>ningar för lärare</w:t>
      </w:r>
      <w:r w:rsidR="00F70395">
        <w:t xml:space="preserve"> att utföra sina uppdrag</w:t>
      </w:r>
      <w:proofErr w:type="gramStart"/>
      <w:r w:rsidR="00AB52CC">
        <w:t xml:space="preserve"> (dir.</w:t>
      </w:r>
      <w:proofErr w:type="gramEnd"/>
      <w:r w:rsidR="00AB52CC">
        <w:t xml:space="preserve"> 2016:76)</w:t>
      </w:r>
      <w:r w:rsidR="00F70395">
        <w:t>.</w:t>
      </w:r>
      <w:r w:rsidR="00CE389E">
        <w:t xml:space="preserve"> Regeringen </w:t>
      </w:r>
      <w:r w:rsidR="00BC2C79">
        <w:t xml:space="preserve">investerar även 2,8 miljarder kronor per </w:t>
      </w:r>
      <w:r w:rsidR="00BC2C79" w:rsidRPr="00BC2C79">
        <w:t>år för fler anställda i skolan och fritidshemmen</w:t>
      </w:r>
      <w:r w:rsidR="00BC2C79">
        <w:t xml:space="preserve"> så att lärarna får mer tid för varje elev.</w:t>
      </w:r>
      <w:r w:rsidR="00CE389E">
        <w:t xml:space="preserve"> </w:t>
      </w:r>
    </w:p>
    <w:p w:rsidR="003D1A95" w:rsidRDefault="003D1A95" w:rsidP="003D1A95">
      <w:pPr>
        <w:pStyle w:val="RKnormal"/>
      </w:pPr>
    </w:p>
    <w:p w:rsidR="00DE4F7E" w:rsidRDefault="00DE4F7E" w:rsidP="00DE4F7E">
      <w:pPr>
        <w:pStyle w:val="RKnormal"/>
      </w:pPr>
      <w:r>
        <w:t>Antalet sökande till lärarutbildning</w:t>
      </w:r>
      <w:r w:rsidR="00110806">
        <w:t>arna har ökat de senaste åren.</w:t>
      </w:r>
      <w:r w:rsidR="00C84938">
        <w:t xml:space="preserve"> </w:t>
      </w:r>
      <w:r w:rsidR="008A05EC">
        <w:t>Regeringen genomför också stora satsningar för att bygga ut lärar</w:t>
      </w:r>
      <w:r w:rsidR="00C84938">
        <w:softHyphen/>
      </w:r>
      <w:r w:rsidR="008A05EC">
        <w:t xml:space="preserve">utbildningen. </w:t>
      </w:r>
      <w:r>
        <w:t>Under 2015 och 2016 tillförs universitet och högskolor i hela landet medel för att kunna genomföra en utbyggnad av lärar- och förskollärarutbildningar om totalt 6</w:t>
      </w:r>
      <w:r w:rsidR="00AB2F5D">
        <w:t> </w:t>
      </w:r>
      <w:r>
        <w:t>800 utbildningsplatser. Därtill föreslog regeringen i höstens budget</w:t>
      </w:r>
      <w:r w:rsidR="00CF1509">
        <w:t xml:space="preserve"> för 2017</w:t>
      </w:r>
      <w:r>
        <w:t xml:space="preserve"> att investera i</w:t>
      </w:r>
      <w:r w:rsidR="00CF1509">
        <w:t xml:space="preserve"> yterliggare</w:t>
      </w:r>
      <w:r w:rsidR="00AB2F5D">
        <w:t xml:space="preserve"> 3 </w:t>
      </w:r>
      <w:r>
        <w:t>600 nya utbildningsplatser på lärar- och förskollärar</w:t>
      </w:r>
      <w:r w:rsidR="00AE5DDC">
        <w:softHyphen/>
      </w:r>
      <w:r>
        <w:t xml:space="preserve">utbildningarna som ska vara fullt utbyggt 2021. </w:t>
      </w:r>
    </w:p>
    <w:p w:rsidR="003D1A95" w:rsidRDefault="003D1A95" w:rsidP="003D1A95">
      <w:pPr>
        <w:pStyle w:val="RKnormal"/>
      </w:pPr>
    </w:p>
    <w:p w:rsidR="003D1A95" w:rsidRDefault="003D1A95" w:rsidP="003D1A95">
      <w:pPr>
        <w:pStyle w:val="RKnormal"/>
        <w:rPr>
          <w:rFonts w:cs="Arial"/>
        </w:rPr>
      </w:pPr>
      <w:r w:rsidRPr="00020203">
        <w:rPr>
          <w:rFonts w:cs="Arial"/>
        </w:rPr>
        <w:t xml:space="preserve">Regeringen </w:t>
      </w:r>
      <w:r w:rsidRPr="00CF1509">
        <w:rPr>
          <w:rFonts w:cs="Arial"/>
        </w:rPr>
        <w:t xml:space="preserve">har dessutom </w:t>
      </w:r>
      <w:r w:rsidR="00CF1509">
        <w:rPr>
          <w:rFonts w:cs="Arial"/>
        </w:rPr>
        <w:t>under 2016</w:t>
      </w:r>
      <w:r w:rsidRPr="00CF1509">
        <w:rPr>
          <w:rFonts w:cs="Arial"/>
        </w:rPr>
        <w:t xml:space="preserve"> gett </w:t>
      </w:r>
      <w:r w:rsidRPr="00020203">
        <w:rPr>
          <w:rFonts w:cs="Arial"/>
        </w:rPr>
        <w:t>S</w:t>
      </w:r>
      <w:r w:rsidR="00AB2F5D">
        <w:rPr>
          <w:rFonts w:cs="Arial"/>
        </w:rPr>
        <w:t>tatens s</w:t>
      </w:r>
      <w:r w:rsidRPr="00020203">
        <w:rPr>
          <w:rFonts w:cs="Arial"/>
        </w:rPr>
        <w:t>kolverk i uppdrag att för</w:t>
      </w:r>
      <w:r w:rsidR="00C84938">
        <w:rPr>
          <w:rFonts w:cs="Arial"/>
        </w:rPr>
        <w:softHyphen/>
      </w:r>
      <w:r w:rsidRPr="00020203">
        <w:rPr>
          <w:rFonts w:cs="Arial"/>
        </w:rPr>
        <w:t xml:space="preserve">länga sin lärarkampanj för att fler ska ta steget att utbilda sig till lärare och att fler lärare ska komma tillbaka till skolan. </w:t>
      </w:r>
    </w:p>
    <w:p w:rsidR="003D1A95" w:rsidRDefault="003D1A95" w:rsidP="003D1A95">
      <w:pPr>
        <w:pStyle w:val="RKnormal"/>
      </w:pPr>
    </w:p>
    <w:p w:rsidR="007E1F34" w:rsidRDefault="003D1A95" w:rsidP="007E1F34">
      <w:pPr>
        <w:pStyle w:val="Default"/>
      </w:pPr>
      <w:r>
        <w:rPr>
          <w:rFonts w:cs="Arial"/>
        </w:rPr>
        <w:t>Vidare g</w:t>
      </w:r>
      <w:r w:rsidR="00A96A61">
        <w:rPr>
          <w:rFonts w:cs="Arial"/>
        </w:rPr>
        <w:t>enomför</w:t>
      </w:r>
      <w:r>
        <w:rPr>
          <w:rFonts w:cs="Arial"/>
        </w:rPr>
        <w:t xml:space="preserve"> regeringen ett flertal satsningar för att öka antalet </w:t>
      </w:r>
      <w:r w:rsidR="00CE389E">
        <w:rPr>
          <w:rFonts w:cs="Arial"/>
        </w:rPr>
        <w:t xml:space="preserve">legitimerade och </w:t>
      </w:r>
      <w:r>
        <w:rPr>
          <w:rFonts w:cs="Arial"/>
        </w:rPr>
        <w:t>behöriga lärare. T</w:t>
      </w:r>
      <w:r w:rsidR="00EC480A">
        <w:rPr>
          <w:rFonts w:cs="Arial"/>
        </w:rPr>
        <w:t xml:space="preserve">ill exempel </w:t>
      </w:r>
      <w:r>
        <w:t xml:space="preserve">pågår försöksverksamheter med kompletterande pedagogisk utbildning (KPU) i syfte att öka rekryteringen av ämneslärare i matematik, naturorienterade ämnen och teknik. </w:t>
      </w:r>
      <w:r w:rsidRPr="005C519F">
        <w:t xml:space="preserve">Regeringen </w:t>
      </w:r>
      <w:r>
        <w:t>har under våren 2016 också beslutat om</w:t>
      </w:r>
      <w:r w:rsidRPr="005C519F">
        <w:t xml:space="preserve"> e</w:t>
      </w:r>
      <w:r>
        <w:t xml:space="preserve">n satsning på en särskild KPU </w:t>
      </w:r>
      <w:r w:rsidRPr="005C519F">
        <w:t>för personer med examen p</w:t>
      </w:r>
      <w:r>
        <w:t xml:space="preserve">å forskarnivå. </w:t>
      </w:r>
      <w:r w:rsidR="00680AA6">
        <w:t>Vidare presenterades u</w:t>
      </w:r>
      <w:r>
        <w:t xml:space="preserve">nder </w:t>
      </w:r>
      <w:r>
        <w:rPr>
          <w:rFonts w:cs="Arial"/>
        </w:rPr>
        <w:t>v</w:t>
      </w:r>
      <w:r w:rsidRPr="00020203">
        <w:rPr>
          <w:rFonts w:cs="Arial"/>
        </w:rPr>
        <w:t xml:space="preserve">åren 2016 ett snabbspår för nyanlända lärare. </w:t>
      </w:r>
      <w:r w:rsidR="00620562">
        <w:t xml:space="preserve">Regeringen har nyligen också beslutat om en förlängning av satsningen på vidareutbildning av lärare (VAL). </w:t>
      </w:r>
      <w:r w:rsidR="00620562" w:rsidRPr="00620562">
        <w:t>VAL är en komplett</w:t>
      </w:r>
      <w:r w:rsidR="00C84938">
        <w:softHyphen/>
      </w:r>
      <w:r w:rsidR="00620562" w:rsidRPr="00620562">
        <w:t>erande utbildning för dem som arbetar som lärare i grundskola, gymna</w:t>
      </w:r>
      <w:r w:rsidR="00C84938">
        <w:softHyphen/>
      </w:r>
      <w:r w:rsidR="00620562" w:rsidRPr="00620562">
        <w:t>sie</w:t>
      </w:r>
      <w:r w:rsidR="00C84938">
        <w:softHyphen/>
      </w:r>
      <w:r w:rsidR="00620562" w:rsidRPr="00620562">
        <w:t>skola eller motsvarande vuxenutbildning, men saknar lärarexamen.</w:t>
      </w:r>
      <w:r w:rsidR="00620562">
        <w:t xml:space="preserve"> </w:t>
      </w:r>
      <w:r w:rsidR="00706742">
        <w:t xml:space="preserve">Vidare har </w:t>
      </w:r>
      <w:r w:rsidR="00946FB5">
        <w:t>regeringen</w:t>
      </w:r>
      <w:r w:rsidR="00706742">
        <w:t xml:space="preserve"> nyligen remitterat ett </w:t>
      </w:r>
      <w:r>
        <w:t xml:space="preserve">förslag </w:t>
      </w:r>
      <w:r w:rsidR="00706742">
        <w:t>som syftar till att</w:t>
      </w:r>
      <w:r>
        <w:t xml:space="preserve"> skapa en mer </w:t>
      </w:r>
      <w:r w:rsidRPr="008A02A2">
        <w:t>attraktiv ämneslärarutbildning med inriktning mot grundskolans årskurs 7–9</w:t>
      </w:r>
      <w:r w:rsidR="007E1F34">
        <w:t xml:space="preserve"> (U2016/04953/UH).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580"/>
      </w:tblGrid>
      <w:tr w:rsidR="007E1F34">
        <w:trPr>
          <w:trHeight w:val="99"/>
        </w:trPr>
        <w:tc>
          <w:tcPr>
            <w:tcW w:w="1580" w:type="dxa"/>
          </w:tcPr>
          <w:p w:rsidR="007E1F34" w:rsidRDefault="007E1F34" w:rsidP="007E1F34">
            <w:pPr>
              <w:pStyle w:val="Default"/>
              <w:rPr>
                <w:sz w:val="20"/>
                <w:szCs w:val="20"/>
              </w:rPr>
            </w:pPr>
          </w:p>
        </w:tc>
      </w:tr>
    </w:tbl>
    <w:p w:rsidR="001E5C23" w:rsidRPr="001056C7" w:rsidRDefault="00AB2F5D" w:rsidP="001E5C23">
      <w:pPr>
        <w:pStyle w:val="RKnormal"/>
      </w:pPr>
      <w:r>
        <w:t xml:space="preserve">Som framgår ovan </w:t>
      </w:r>
      <w:r w:rsidR="00CE389E">
        <w:t>genomför</w:t>
      </w:r>
      <w:r w:rsidR="00CE389E" w:rsidRPr="001056C7">
        <w:t xml:space="preserve"> </w:t>
      </w:r>
      <w:r w:rsidR="001E5C23" w:rsidRPr="001056C7">
        <w:t xml:space="preserve">regeringen en rad åtgärder </w:t>
      </w:r>
      <w:r w:rsidR="001E5C23">
        <w:t xml:space="preserve">för att </w:t>
      </w:r>
      <w:r w:rsidR="00401133">
        <w:t>lösa lärar</w:t>
      </w:r>
      <w:r w:rsidR="00092675">
        <w:softHyphen/>
      </w:r>
      <w:r w:rsidR="00401133">
        <w:t>bristen</w:t>
      </w:r>
      <w:r>
        <w:t xml:space="preserve"> och </w:t>
      </w:r>
      <w:r w:rsidR="00C74DD9">
        <w:t>arbetet kommer att fortsätta</w:t>
      </w:r>
      <w:r w:rsidR="001E5C23">
        <w:t xml:space="preserve">. </w:t>
      </w:r>
    </w:p>
    <w:p w:rsidR="001E5C23" w:rsidRPr="001056C7" w:rsidRDefault="001E5C23" w:rsidP="003D1A95">
      <w:pPr>
        <w:pStyle w:val="RKnormal"/>
      </w:pPr>
    </w:p>
    <w:p w:rsidR="003D1A95" w:rsidRDefault="003D1A95" w:rsidP="003D1A95">
      <w:pPr>
        <w:pStyle w:val="RKnormal"/>
        <w:rPr>
          <w:rFonts w:cs="Arial"/>
        </w:rPr>
      </w:pPr>
    </w:p>
    <w:p w:rsidR="003D1A95" w:rsidRDefault="00AE5DDC">
      <w:pPr>
        <w:pStyle w:val="RKnormal"/>
      </w:pPr>
      <w:r>
        <w:t>Stockholm den 23</w:t>
      </w:r>
      <w:r w:rsidR="00620562">
        <w:t xml:space="preserve"> november</w:t>
      </w:r>
      <w:r w:rsidR="003D1A95">
        <w:t xml:space="preserve"> 2016</w:t>
      </w:r>
    </w:p>
    <w:p w:rsidR="003D1A95" w:rsidRDefault="003D1A95">
      <w:pPr>
        <w:pStyle w:val="RKnormal"/>
      </w:pPr>
    </w:p>
    <w:p w:rsidR="003D1A95" w:rsidRDefault="003D1A95">
      <w:pPr>
        <w:pStyle w:val="RKnormal"/>
      </w:pPr>
    </w:p>
    <w:p w:rsidR="003D1A95" w:rsidRDefault="00620562">
      <w:pPr>
        <w:pStyle w:val="RKnormal"/>
      </w:pPr>
      <w:r>
        <w:t xml:space="preserve">Gustav Fridolin </w:t>
      </w:r>
    </w:p>
    <w:p w:rsidR="00DE4F7E" w:rsidRDefault="00DE4F7E">
      <w:pPr>
        <w:pStyle w:val="RKnormal"/>
      </w:pPr>
    </w:p>
    <w:p w:rsidR="00DE4F7E" w:rsidRDefault="00DE4F7E">
      <w:pPr>
        <w:pStyle w:val="RKnormal"/>
      </w:pPr>
    </w:p>
    <w:sectPr w:rsidR="00DE4F7E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E7D" w:rsidRDefault="00F91E7D">
      <w:r>
        <w:separator/>
      </w:r>
    </w:p>
  </w:endnote>
  <w:endnote w:type="continuationSeparator" w:id="0">
    <w:p w:rsidR="00F91E7D" w:rsidRDefault="00F91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altName w:val="Constantia"/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E7D" w:rsidRDefault="00F91E7D">
      <w:r>
        <w:separator/>
      </w:r>
    </w:p>
  </w:footnote>
  <w:footnote w:type="continuationSeparator" w:id="0">
    <w:p w:rsidR="00F91E7D" w:rsidRDefault="00F91E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B14C45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C84938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1A95" w:rsidRDefault="003D1A95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CCD3172" wp14:editId="16EECE17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77229"/>
    <w:multiLevelType w:val="hybridMultilevel"/>
    <w:tmpl w:val="E3C49796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A95"/>
    <w:rsid w:val="000251C4"/>
    <w:rsid w:val="00085E0B"/>
    <w:rsid w:val="00092675"/>
    <w:rsid w:val="00093D99"/>
    <w:rsid w:val="000B18EB"/>
    <w:rsid w:val="000D6E1F"/>
    <w:rsid w:val="00110806"/>
    <w:rsid w:val="00150384"/>
    <w:rsid w:val="00154057"/>
    <w:rsid w:val="00160901"/>
    <w:rsid w:val="001805B7"/>
    <w:rsid w:val="00192E75"/>
    <w:rsid w:val="001B5DBD"/>
    <w:rsid w:val="001D20A2"/>
    <w:rsid w:val="001E467B"/>
    <w:rsid w:val="001E5C23"/>
    <w:rsid w:val="00226E16"/>
    <w:rsid w:val="00277C7F"/>
    <w:rsid w:val="002E456A"/>
    <w:rsid w:val="00365588"/>
    <w:rsid w:val="00367B1C"/>
    <w:rsid w:val="00371688"/>
    <w:rsid w:val="003D1A95"/>
    <w:rsid w:val="00401133"/>
    <w:rsid w:val="004A328D"/>
    <w:rsid w:val="0055421C"/>
    <w:rsid w:val="0058762B"/>
    <w:rsid w:val="005B4993"/>
    <w:rsid w:val="005C2735"/>
    <w:rsid w:val="00620562"/>
    <w:rsid w:val="00680AA6"/>
    <w:rsid w:val="006B5FE7"/>
    <w:rsid w:val="006E4E11"/>
    <w:rsid w:val="00706742"/>
    <w:rsid w:val="007131E3"/>
    <w:rsid w:val="007242A3"/>
    <w:rsid w:val="00775C79"/>
    <w:rsid w:val="007A6855"/>
    <w:rsid w:val="007E1F34"/>
    <w:rsid w:val="007E5C2B"/>
    <w:rsid w:val="00856D2B"/>
    <w:rsid w:val="008A05EC"/>
    <w:rsid w:val="008F4E68"/>
    <w:rsid w:val="0092027A"/>
    <w:rsid w:val="00946FB5"/>
    <w:rsid w:val="00955E31"/>
    <w:rsid w:val="00964A5F"/>
    <w:rsid w:val="00992E72"/>
    <w:rsid w:val="009D1F37"/>
    <w:rsid w:val="009E2797"/>
    <w:rsid w:val="009F43C2"/>
    <w:rsid w:val="00A96A61"/>
    <w:rsid w:val="00AA6C74"/>
    <w:rsid w:val="00AB2199"/>
    <w:rsid w:val="00AB2F5D"/>
    <w:rsid w:val="00AB52CC"/>
    <w:rsid w:val="00AE5DDC"/>
    <w:rsid w:val="00AF26D1"/>
    <w:rsid w:val="00B14C45"/>
    <w:rsid w:val="00B248E6"/>
    <w:rsid w:val="00B24E82"/>
    <w:rsid w:val="00B33C8B"/>
    <w:rsid w:val="00B73100"/>
    <w:rsid w:val="00BB1088"/>
    <w:rsid w:val="00BC2C79"/>
    <w:rsid w:val="00BD1EE1"/>
    <w:rsid w:val="00C14EBE"/>
    <w:rsid w:val="00C57962"/>
    <w:rsid w:val="00C74DD9"/>
    <w:rsid w:val="00C84938"/>
    <w:rsid w:val="00CD4F37"/>
    <w:rsid w:val="00CE389E"/>
    <w:rsid w:val="00CF1509"/>
    <w:rsid w:val="00D133D7"/>
    <w:rsid w:val="00DE4F7E"/>
    <w:rsid w:val="00E80146"/>
    <w:rsid w:val="00E904D0"/>
    <w:rsid w:val="00E97071"/>
    <w:rsid w:val="00EC25F9"/>
    <w:rsid w:val="00EC480A"/>
    <w:rsid w:val="00ED583F"/>
    <w:rsid w:val="00F401B8"/>
    <w:rsid w:val="00F54B4C"/>
    <w:rsid w:val="00F70395"/>
    <w:rsid w:val="00F91E7D"/>
    <w:rsid w:val="00FD5708"/>
    <w:rsid w:val="00FE5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680AA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80AA6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B24E82"/>
    <w:rPr>
      <w:sz w:val="16"/>
      <w:szCs w:val="16"/>
    </w:rPr>
  </w:style>
  <w:style w:type="paragraph" w:styleId="Kommentarer">
    <w:name w:val="annotation text"/>
    <w:basedOn w:val="Normal"/>
    <w:link w:val="KommentarerChar"/>
    <w:rsid w:val="00B24E82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B24E82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B24E82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B24E82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C84938"/>
    <w:rPr>
      <w:color w:val="0000FF"/>
      <w:u w:val="single"/>
    </w:rPr>
  </w:style>
  <w:style w:type="character" w:styleId="Stark">
    <w:name w:val="Strong"/>
    <w:basedOn w:val="Standardstycketeckensnitt"/>
    <w:uiPriority w:val="22"/>
    <w:qFormat/>
    <w:rsid w:val="00C14EBE"/>
    <w:rPr>
      <w:b/>
      <w:bCs/>
    </w:rPr>
  </w:style>
  <w:style w:type="paragraph" w:customStyle="1" w:styleId="Default">
    <w:name w:val="Default"/>
    <w:rsid w:val="007E1F34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680AA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80AA6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B24E82"/>
    <w:rPr>
      <w:sz w:val="16"/>
      <w:szCs w:val="16"/>
    </w:rPr>
  </w:style>
  <w:style w:type="paragraph" w:styleId="Kommentarer">
    <w:name w:val="annotation text"/>
    <w:basedOn w:val="Normal"/>
    <w:link w:val="KommentarerChar"/>
    <w:rsid w:val="00B24E82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B24E82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B24E82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B24E82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C84938"/>
    <w:rPr>
      <w:color w:val="0000FF"/>
      <w:u w:val="single"/>
    </w:rPr>
  </w:style>
  <w:style w:type="character" w:styleId="Stark">
    <w:name w:val="Strong"/>
    <w:basedOn w:val="Standardstycketeckensnitt"/>
    <w:uiPriority w:val="22"/>
    <w:qFormat/>
    <w:rsid w:val="00C14EBE"/>
    <w:rPr>
      <w:b/>
      <w:bCs/>
    </w:rPr>
  </w:style>
  <w:style w:type="paragraph" w:customStyle="1" w:styleId="Default">
    <w:name w:val="Default"/>
    <w:rsid w:val="007E1F34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4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df79650a-3dfc-4a22-8fe6-8fbd3899c797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54948C-1C13-43CE-98CB-F1235227A3D0}"/>
</file>

<file path=customXml/itemProps2.xml><?xml version="1.0" encoding="utf-8"?>
<ds:datastoreItem xmlns:ds="http://schemas.openxmlformats.org/officeDocument/2006/customXml" ds:itemID="{E618E8BB-86DA-4729-8993-5CD1D4B7235C}"/>
</file>

<file path=customXml/itemProps3.xml><?xml version="1.0" encoding="utf-8"?>
<ds:datastoreItem xmlns:ds="http://schemas.openxmlformats.org/officeDocument/2006/customXml" ds:itemID="{3AEF02D0-2D11-4A7F-BD44-234C6BB4E1FE}"/>
</file>

<file path=customXml/itemProps4.xml><?xml version="1.0" encoding="utf-8"?>
<ds:datastoreItem xmlns:ds="http://schemas.openxmlformats.org/officeDocument/2006/customXml" ds:itemID="{E618E8BB-86DA-4729-8993-5CD1D4B7235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E717CDF-37DC-4DFE-B738-02F8FEFA1680}"/>
</file>

<file path=customXml/itemProps6.xml><?xml version="1.0" encoding="utf-8"?>
<ds:datastoreItem xmlns:ds="http://schemas.openxmlformats.org/officeDocument/2006/customXml" ds:itemID="{E618E8BB-86DA-4729-8993-5CD1D4B723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631</Words>
  <Characters>3349</Characters>
  <Application>Microsoft Office Word</Application>
  <DocSecurity>4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3973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Bente Björk</dc:creator>
  <cp:lastModifiedBy>Jonna Wahlstedt</cp:lastModifiedBy>
  <cp:revision>2</cp:revision>
  <cp:lastPrinted>2016-11-18T10:16:00Z</cp:lastPrinted>
  <dcterms:created xsi:type="dcterms:W3CDTF">2016-11-23T10:19:00Z</dcterms:created>
  <dcterms:modified xsi:type="dcterms:W3CDTF">2016-11-23T10:19:00Z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7;0;0;271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6aac8d63-066d-4dd6-bb5b-082bc35cd062</vt:lpwstr>
  </property>
</Properties>
</file>