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C7A0D" w:rsidP="00DA0661">
      <w:pPr>
        <w:pStyle w:val="Title"/>
      </w:pPr>
      <w:bookmarkStart w:id="0" w:name="Start"/>
      <w:bookmarkEnd w:id="0"/>
      <w:r>
        <w:t xml:space="preserve">Svar </w:t>
      </w:r>
      <w:r w:rsidRPr="00CC7A0D" w:rsidR="007E3DE0">
        <w:t xml:space="preserve">på fråga 2021/22:1463 av Katarina Brännström </w:t>
      </w:r>
      <w:r w:rsidR="007E3DE0">
        <w:t>(</w:t>
      </w:r>
      <w:sdt>
        <w:sdtPr>
          <w:alias w:val="Parti"/>
          <w:tag w:val="Parti_delete"/>
          <w:id w:val="1620417071"/>
          <w:placeholder>
            <w:docPart w:val="C4A23765C6C64D6A81F7446966E12D1D"/>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rsidR="007E3DE0">
        <w:t>) om f</w:t>
      </w:r>
      <w:r w:rsidRPr="00CC7A0D" w:rsidR="007E3DE0">
        <w:t>ler i arbete och ökad självförsörjning</w:t>
      </w:r>
      <w:r w:rsidR="007E3DE0">
        <w:t xml:space="preserve"> och </w:t>
      </w:r>
      <w:r>
        <w:t xml:space="preserve">på fråga 2021/22:1467 av </w:t>
      </w:r>
      <w:sdt>
        <w:sdtPr>
          <w:alias w:val="Frågeställare"/>
          <w:tag w:val="delete"/>
          <w:id w:val="-211816850"/>
          <w:placeholder>
            <w:docPart w:val="8F101B0F92794F0381A38F44F87CE6C9"/>
          </w:placeholder>
          <w:dataBinding w:xpath="/ns0:DocumentInfo[1]/ns0:BaseInfo[1]/ns0:Extra3[1]" w:storeItemID="{B9AF89E1-FB1E-407A-AD3B-36232BA798FC}" w:prefixMappings="xmlns:ns0='http://lp/documentinfo/RK' "/>
          <w:text/>
        </w:sdtPr>
        <w:sdtContent>
          <w:r w:rsidRPr="00CC7A0D">
            <w:t xml:space="preserve">Lars Beckman (M) om </w:t>
          </w:r>
          <w:r>
            <w:t>b</w:t>
          </w:r>
          <w:r w:rsidRPr="00CC7A0D">
            <w:t>idrag kontra egenförsörjning</w:t>
          </w:r>
        </w:sdtContent>
      </w:sdt>
    </w:p>
    <w:p w:rsidR="001B25A0" w:rsidP="008A4B52">
      <w:pPr>
        <w:pStyle w:val="BodyText"/>
      </w:pPr>
      <w:r>
        <w:t xml:space="preserve">Katarina Brännström har frågat mig vilka åtgärder </w:t>
      </w:r>
      <w:r w:rsidR="00097548">
        <w:t xml:space="preserve">jag avser </w:t>
      </w:r>
      <w:r>
        <w:t>att vidta för att fler ska komma i arbete och därmed försörja sig själva</w:t>
      </w:r>
      <w:r w:rsidR="007E3DE0">
        <w:t xml:space="preserve"> och Lars Beckman har frågat mig </w:t>
      </w:r>
      <w:r w:rsidR="00EA15E8">
        <w:t xml:space="preserve">vilka </w:t>
      </w:r>
      <w:r w:rsidR="007E3DE0">
        <w:t xml:space="preserve">åtgärder jag avser att vidta för att i närtid få personer att gå från bidrag till egenförsörjning. </w:t>
      </w:r>
    </w:p>
    <w:p w:rsidR="009A4351" w:rsidP="008A4B52">
      <w:pPr>
        <w:pStyle w:val="BodyText"/>
      </w:pPr>
      <w:r>
        <w:t xml:space="preserve">En av regeringens viktigaste prioriteringar </w:t>
      </w:r>
      <w:r>
        <w:t xml:space="preserve">är </w:t>
      </w:r>
      <w:r>
        <w:t>att vända på varje sten för att bryta segregationen</w:t>
      </w:r>
      <w:r w:rsidR="001B25A0">
        <w:t xml:space="preserve"> och knäcka långtidsarbetslösheten</w:t>
      </w:r>
      <w:r>
        <w:t xml:space="preserve">. Vi ska inte ha grupper av människor som långvarigt står utanför arbetsmarknaden. Fler behöver komma i arbete och klara sin försörjning. Under det senaste året har arbetslösheten sjunkit snabbt och fler har kommit ut i arbete och egen försörjning. </w:t>
      </w:r>
    </w:p>
    <w:p w:rsidR="009A4351" w:rsidP="008A4B52">
      <w:pPr>
        <w:pStyle w:val="BodyText"/>
      </w:pPr>
      <w:r>
        <w:t>Även långtidsarbetslösheten har sjunkit den senaste tiden</w:t>
      </w:r>
      <w:r w:rsidR="00EC07B0">
        <w:t xml:space="preserve">, men </w:t>
      </w:r>
      <w:r>
        <w:t xml:space="preserve">ligger </w:t>
      </w:r>
      <w:r w:rsidR="00EC07B0">
        <w:t xml:space="preserve">fortsatt kvar </w:t>
      </w:r>
      <w:r>
        <w:t xml:space="preserve">på en för hög nivå. </w:t>
      </w:r>
      <w:r>
        <w:t>S</w:t>
      </w:r>
      <w:r w:rsidRPr="005170B4">
        <w:t>killnaden</w:t>
      </w:r>
      <w:r>
        <w:t xml:space="preserve"> i långtidsarbetslöshet</w:t>
      </w:r>
      <w:r w:rsidRPr="005170B4">
        <w:t xml:space="preserve"> är </w:t>
      </w:r>
      <w:r>
        <w:t xml:space="preserve">fortsatt </w:t>
      </w:r>
      <w:r w:rsidRPr="005170B4">
        <w:t>stor mellan inrikes- och utrikes födda</w:t>
      </w:r>
      <w:r>
        <w:t xml:space="preserve"> och s</w:t>
      </w:r>
      <w:r w:rsidRPr="005170B4">
        <w:t>ärskilt utrikes födda kvinnor behöver komma in på arbetsmarknaden i större utsträckning.</w:t>
      </w:r>
      <w:r>
        <w:t xml:space="preserve"> </w:t>
      </w:r>
      <w:r>
        <w:t>Regeringen fortsätter därför att vidta åtgärder för att fler ska komma i arbete och klara sin försörjning.</w:t>
      </w:r>
    </w:p>
    <w:p w:rsidR="001E1CBA" w:rsidP="008A4B52">
      <w:pPr>
        <w:pStyle w:val="BodyText"/>
      </w:pPr>
      <w:bookmarkStart w:id="1" w:name="_Hlk89782865"/>
      <w:r>
        <w:t xml:space="preserve">Regeringen har gjort kraftiga satsningar inom arbetsmarknadspolitiken </w:t>
      </w:r>
      <w:r w:rsidR="004E2E85">
        <w:t xml:space="preserve">under de senaste åren. </w:t>
      </w:r>
      <w:r>
        <w:t>Under 202</w:t>
      </w:r>
      <w:r w:rsidR="00097548">
        <w:t>1</w:t>
      </w:r>
      <w:r>
        <w:t xml:space="preserve"> </w:t>
      </w:r>
      <w:r w:rsidR="00097548">
        <w:t xml:space="preserve">och 2022 har </w:t>
      </w:r>
      <w:r w:rsidR="00EC07B0">
        <w:t>medel tillförts för att</w:t>
      </w:r>
      <w:r w:rsidR="0084775D">
        <w:t xml:space="preserve"> </w:t>
      </w:r>
      <w:r w:rsidR="00EC07B0">
        <w:t>fler ska kunna</w:t>
      </w:r>
      <w:r>
        <w:t xml:space="preserve"> anvisas till matchningstjänsten </w:t>
      </w:r>
      <w:r w:rsidR="00EC07B0">
        <w:t>R</w:t>
      </w:r>
      <w:r>
        <w:t>usta och matcha</w:t>
      </w:r>
      <w:r w:rsidR="00EC07B0">
        <w:t xml:space="preserve">, </w:t>
      </w:r>
      <w:r w:rsidR="008A4B52">
        <w:t>bland annat</w:t>
      </w:r>
      <w:r w:rsidR="00EC07B0">
        <w:t xml:space="preserve"> för att förebygga och motverka långtidsarbetslöshet</w:t>
      </w:r>
      <w:r w:rsidR="00AB4DE2">
        <w:t xml:space="preserve">. </w:t>
      </w:r>
    </w:p>
    <w:p w:rsidR="000C4412" w:rsidP="008A4B52">
      <w:pPr>
        <w:pStyle w:val="BodyText"/>
      </w:pPr>
      <w:bookmarkStart w:id="2" w:name="_Hlk101447441"/>
      <w:bookmarkEnd w:id="1"/>
      <w:r w:rsidRPr="005403D8">
        <w:t>Många arbetssökande saknar den kompetens som efterfrågas på arbetsmarknaden. Arbetsförmedlingen</w:t>
      </w:r>
      <w:r>
        <w:t xml:space="preserve"> har därför </w:t>
      </w:r>
      <w:r w:rsidR="00237D86">
        <w:t xml:space="preserve">de senaste åren </w:t>
      </w:r>
      <w:r>
        <w:t>i</w:t>
      </w:r>
      <w:r w:rsidRPr="005403D8">
        <w:t xml:space="preserve"> regleringsbrev</w:t>
      </w:r>
      <w:r w:rsidR="00237D86">
        <w:t>et</w:t>
      </w:r>
      <w:r w:rsidRPr="005403D8">
        <w:t xml:space="preserve"> </w:t>
      </w:r>
      <w:r w:rsidR="001B1C17">
        <w:t>haft</w:t>
      </w:r>
      <w:r>
        <w:t xml:space="preserve"> som</w:t>
      </w:r>
      <w:r w:rsidRPr="005403D8">
        <w:t xml:space="preserve"> mål att öka övergång</w:t>
      </w:r>
      <w:r w:rsidR="007B7C92">
        <w:t>arna</w:t>
      </w:r>
      <w:r w:rsidRPr="005403D8">
        <w:t xml:space="preserve"> från arbetslöshet till reguljär utbildning.  För att öka övergångarna till utbildning bland arbetssökande har regeringen utvidgat möjligheterna för arbetssökande att studera med bibehållen ekonomisk ersättning när det är motiverat för att kunna få ett jobb. I juni 2021 utökades också möjligheten att deltidsstudera parallellt med deltagande i jobb- och utvecklingsgarantin från sex till tolv månader. </w:t>
      </w:r>
    </w:p>
    <w:p w:rsidR="009A4351" w:rsidP="008A4B52">
      <w:pPr>
        <w:pStyle w:val="BodyText"/>
      </w:pPr>
      <w:r w:rsidRPr="005403D8">
        <w:t xml:space="preserve">Regeringen har också gjort en betydande utbyggnad av kunskapslyftet som bland annat innebär att människor ges chans att utbilda sig för att kunna få ett jobb, omskola sig till ett nytt yrke, få behörighet till högre utbildning eller vidareutbilda sig för bättre karriärmöjligheter. Inom ramen för kunskapslyftet har regeringen under perioden </w:t>
      </w:r>
      <w:r w:rsidRPr="005403D8" w:rsidR="00237D86">
        <w:t>2014</w:t>
      </w:r>
      <w:r w:rsidR="00237D86">
        <w:t>–2022</w:t>
      </w:r>
      <w:r w:rsidRPr="005403D8">
        <w:t xml:space="preserve"> tillfört medel som totalt beräknas motsvara </w:t>
      </w:r>
      <w:r>
        <w:t>nästan</w:t>
      </w:r>
      <w:r w:rsidRPr="005403D8">
        <w:t xml:space="preserve"> 160 000 utbildningsplatser inom komvux, folkhögskolan, högskolan och yrkeshögskolan.</w:t>
      </w:r>
      <w:r w:rsidRPr="000C4412">
        <w:t xml:space="preserve"> </w:t>
      </w:r>
    </w:p>
    <w:p w:rsidR="00097548" w:rsidP="008A4B52">
      <w:pPr>
        <w:pStyle w:val="BodyText"/>
      </w:pPr>
      <w:r w:rsidRPr="0087638A">
        <w:t>Regeringen har dessutom under de senaste åren tillfört medel till arbetsmarknadsutbildningen.</w:t>
      </w:r>
      <w:r w:rsidR="008B350E">
        <w:t xml:space="preserve"> </w:t>
      </w:r>
      <w:r>
        <w:t>Regeringen arbetar även för att införa etableringsjobb, i enlighet med parternas förslag</w:t>
      </w:r>
      <w:r w:rsidR="00E32D35">
        <w:t>, under första halvåret 2022</w:t>
      </w:r>
      <w:r>
        <w:t xml:space="preserve">. </w:t>
      </w:r>
    </w:p>
    <w:p w:rsidR="001B25A0" w:rsidP="006311AC">
      <w:pPr>
        <w:pStyle w:val="BodyText"/>
      </w:pPr>
      <w:bookmarkEnd w:id="2"/>
      <w:r>
        <w:t xml:space="preserve">Under </w:t>
      </w:r>
      <w:r w:rsidR="00760FEC">
        <w:t xml:space="preserve">2022 </w:t>
      </w:r>
      <w:r w:rsidR="00EA15E8">
        <w:t xml:space="preserve">avser regeringen </w:t>
      </w:r>
      <w:r w:rsidR="0047377E">
        <w:t xml:space="preserve">att </w:t>
      </w:r>
      <w:r>
        <w:t>tillsätta</w:t>
      </w:r>
      <w:r w:rsidRPr="00EA15E8" w:rsidR="00EA15E8">
        <w:t xml:space="preserve"> </w:t>
      </w:r>
      <w:r w:rsidR="00EA15E8">
        <w:t>en utredning</w:t>
      </w:r>
      <w:r>
        <w:t xml:space="preserve"> som ska se över möjligheterna att införa en aktivitetsplikt inom det ekonomiska biståndet</w:t>
      </w:r>
      <w:r w:rsidR="002B00D2">
        <w:t xml:space="preserve"> (se</w:t>
      </w:r>
      <w:r w:rsidRPr="002B00D2" w:rsidR="002B00D2">
        <w:t xml:space="preserve"> prop. 2021/22:99</w:t>
      </w:r>
      <w:r w:rsidR="002B00D2">
        <w:t xml:space="preserve"> s. </w:t>
      </w:r>
      <w:r w:rsidR="008B350E">
        <w:t>174</w:t>
      </w:r>
      <w:r w:rsidRPr="002B00D2" w:rsidR="002B00D2">
        <w:t>)</w:t>
      </w:r>
      <w:r>
        <w:t xml:space="preserve">. </w:t>
      </w:r>
      <w:r>
        <w:t xml:space="preserve">En ytterligare utredning </w:t>
      </w:r>
      <w:r w:rsidR="0047377E">
        <w:t xml:space="preserve">avses </w:t>
      </w:r>
      <w:r>
        <w:t>tillsättas under 2022 om bland annat drivkraft till arbete inom det ekonomiska biståndet samt vissa aspekter av en bred bidragsöversyn som rör ekonomiskt bistånd i enlighet med riksdagens beslutade budget för 2022</w:t>
      </w:r>
      <w:r w:rsidR="008B350E">
        <w:t xml:space="preserve"> </w:t>
      </w:r>
      <w:r w:rsidR="002B00D2">
        <w:t xml:space="preserve">(se </w:t>
      </w:r>
      <w:r w:rsidR="006311AC">
        <w:t>bet</w:t>
      </w:r>
      <w:r w:rsidR="002B00D2">
        <w:t>.</w:t>
      </w:r>
      <w:r w:rsidR="006311AC">
        <w:t xml:space="preserve"> 2021/22:FiU1</w:t>
      </w:r>
      <w:r w:rsidR="004052E2">
        <w:t xml:space="preserve"> s.70 och</w:t>
      </w:r>
      <w:r w:rsidR="009F1A24">
        <w:t xml:space="preserve"> rskr. 2021/22:</w:t>
      </w:r>
      <w:r w:rsidR="004052E2">
        <w:t>46</w:t>
      </w:r>
      <w:r w:rsidR="002B00D2">
        <w:t>)</w:t>
      </w:r>
      <w:r w:rsidR="006311AC">
        <w:t>.</w:t>
      </w:r>
    </w:p>
    <w:p w:rsidR="009A4351" w:rsidP="006A12F1">
      <w:pPr>
        <w:pStyle w:val="BodyText"/>
      </w:pPr>
      <w:r>
        <w:t xml:space="preserve">Det finns för närvarande inte något vedertaget mått på självförsörjning. En individ kan ha ett arbete utan att ha tillräcklig försörjning. Det finns även situationer där den enskilde kan ha tillräcklig försörjning utan att arbeta, exempelvis som studerande eller föräldraledig. </w:t>
      </w:r>
    </w:p>
    <w:p w:rsidR="009A4351" w:rsidP="006A12F1">
      <w:pPr>
        <w:pStyle w:val="BodyText"/>
      </w:pPr>
      <w:r>
        <w:t xml:space="preserve">Ett sätt att mäta självförsörjningsgraden är behovet av ekonomiskt bistånd hos befolkningen. </w:t>
      </w:r>
      <w:r w:rsidRPr="009A4351">
        <w:t>År 2020 var det femte året i rad som antalet hushåll i Sverige som får ekonomiskt bistånd minskade. Preliminära uppgifter för 2021 visar att trenden tenderar att hålla i sig.</w:t>
      </w:r>
      <w:r>
        <w:t xml:space="preserve"> </w:t>
      </w:r>
    </w:p>
    <w:p w:rsidR="008B350E" w:rsidP="006A12F1">
      <w:pPr>
        <w:pStyle w:val="BodyText"/>
      </w:pPr>
      <w:r w:rsidRPr="001B25A0">
        <w:t xml:space="preserve">Vi kan konstatera att Sverige fortfarande </w:t>
      </w:r>
      <w:r w:rsidRPr="001B25A0" w:rsidR="00237D86">
        <w:t>med god marginal</w:t>
      </w:r>
      <w:r w:rsidR="00237D86">
        <w:t xml:space="preserve"> </w:t>
      </w:r>
      <w:r w:rsidR="00EA15E8">
        <w:t xml:space="preserve">har </w:t>
      </w:r>
      <w:r w:rsidRPr="001B25A0">
        <w:t>det högsta arbetskraftsdeltagandet inom EU.</w:t>
      </w:r>
      <w:r>
        <w:t xml:space="preserve"> </w:t>
      </w:r>
      <w:r w:rsidRPr="001B25A0">
        <w:t>Även sysselsättningsgraden är fortsatt bland de högsta i EU. Bara Nederländerna har en större andel av befolkningen som</w:t>
      </w:r>
      <w:r w:rsidR="006311AC">
        <w:t xml:space="preserve"> arbetar.</w:t>
      </w:r>
      <w:r w:rsidRPr="001B25A0">
        <w:t xml:space="preserve"> </w:t>
      </w:r>
    </w:p>
    <w:p w:rsidR="009A4351" w:rsidP="006A12F1">
      <w:pPr>
        <w:pStyle w:val="BodyText"/>
      </w:pPr>
    </w:p>
    <w:p w:rsidR="00CC7A0D" w:rsidP="006A12F1">
      <w:pPr>
        <w:pStyle w:val="BodyText"/>
      </w:pPr>
      <w:r>
        <w:t xml:space="preserve">Stockholm den </w:t>
      </w:r>
      <w:sdt>
        <w:sdtPr>
          <w:id w:val="-1225218591"/>
          <w:placeholder>
            <w:docPart w:val="846670B34C974DFFB80CBB9A1A25C90B"/>
          </w:placeholder>
          <w:dataBinding w:xpath="/ns0:DocumentInfo[1]/ns0:BaseInfo[1]/ns0:HeaderDate[1]" w:storeItemID="{B9AF89E1-FB1E-407A-AD3B-36232BA798FC}" w:prefixMappings="xmlns:ns0='http://lp/documentinfo/RK' "/>
          <w:date w:fullDate="2022-04-27T00:00:00Z">
            <w:dateFormat w:val="d MMMM yyyy"/>
            <w:lid w:val="sv-SE"/>
            <w:storeMappedDataAs w:val="dateTime"/>
            <w:calendar w:val="gregorian"/>
          </w:date>
        </w:sdtPr>
        <w:sdtContent>
          <w:r w:rsidR="00AC2C87">
            <w:t>27 april 2022</w:t>
          </w:r>
        </w:sdtContent>
      </w:sdt>
    </w:p>
    <w:p w:rsidR="00CC7A0D" w:rsidP="004E7A8F">
      <w:pPr>
        <w:pStyle w:val="Brdtextutanavstnd"/>
      </w:pPr>
    </w:p>
    <w:p w:rsidR="00CC7A0D" w:rsidP="004E7A8F">
      <w:pPr>
        <w:pStyle w:val="Brdtextutanavstnd"/>
      </w:pPr>
    </w:p>
    <w:p w:rsidR="00CC7A0D" w:rsidP="004E7A8F">
      <w:pPr>
        <w:pStyle w:val="Brdtextutanavstnd"/>
      </w:pPr>
    </w:p>
    <w:sdt>
      <w:sdtPr>
        <w:alias w:val="Klicka på listpilen"/>
        <w:tag w:val="run-loadAllMinistersFromDep_delete"/>
        <w:id w:val="-122627287"/>
        <w:placeholder>
          <w:docPart w:val="9A82C2F2C1414184B47C4566C6027061"/>
        </w:placeholder>
        <w:dataBinding w:xpath="/ns0:DocumentInfo[1]/ns0:BaseInfo[1]/ns0:TopSender[1]" w:storeItemID="{B9AF89E1-FB1E-407A-AD3B-36232BA798FC}" w:prefixMappings="xmlns:ns0='http://lp/documentinfo/RK' "/>
        <w:comboBox w:lastValue="Arbetsmarknads- och jämställdhetsministern">
          <w:listItem w:value="Arbetsmarknads- och jämställdhetsministern" w:displayText="Eva Nordmark"/>
          <w:listItem w:value="Bostadsministern och biträdande arbetsmarknadsministern" w:displayText="Johan Danielsson"/>
        </w:comboBox>
      </w:sdtPr>
      <w:sdtContent>
        <w:p w:rsidR="00CC7A0D" w:rsidRPr="00DB48AB" w:rsidP="00DB48AB">
          <w:pPr>
            <w:pStyle w:val="BodyText"/>
          </w:pPr>
          <w:r>
            <w:rPr>
              <w:rStyle w:val="DefaultParagraphFont"/>
            </w:rPr>
            <w:t>Eva Nordmark</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F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F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F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C7A0D" w:rsidRPr="007D73AB">
          <w:pPr>
            <w:pStyle w:val="Header"/>
          </w:pPr>
        </w:p>
      </w:tc>
      <w:tc>
        <w:tcPr>
          <w:tcW w:w="3170" w:type="dxa"/>
          <w:vAlign w:val="bottom"/>
        </w:tcPr>
        <w:p w:rsidR="00CC7A0D" w:rsidRPr="007D73AB" w:rsidP="00340DE0">
          <w:pPr>
            <w:pStyle w:val="Header"/>
          </w:pPr>
        </w:p>
      </w:tc>
      <w:tc>
        <w:tcPr>
          <w:tcW w:w="1134" w:type="dxa"/>
        </w:tcPr>
        <w:p w:rsidR="00CC7A0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C7A0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C7A0D" w:rsidRPr="00710A6C" w:rsidP="00EE3C0F">
          <w:pPr>
            <w:pStyle w:val="Header"/>
            <w:rPr>
              <w:b/>
            </w:rPr>
          </w:pPr>
        </w:p>
        <w:p w:rsidR="00CC7A0D" w:rsidP="00EE3C0F">
          <w:pPr>
            <w:pStyle w:val="Header"/>
          </w:pPr>
        </w:p>
        <w:p w:rsidR="00CC7A0D" w:rsidP="00EE3C0F">
          <w:pPr>
            <w:pStyle w:val="Header"/>
          </w:pPr>
        </w:p>
        <w:p w:rsidR="00CC7A0D" w:rsidP="00EE3C0F">
          <w:pPr>
            <w:pStyle w:val="Header"/>
          </w:pPr>
        </w:p>
        <w:sdt>
          <w:sdtPr>
            <w:alias w:val="Dnr"/>
            <w:tag w:val="ccRKShow_Dnr"/>
            <w:id w:val="-829283628"/>
            <w:placeholder>
              <w:docPart w:val="163A7A763C184CB0A2D9ACAF45B1E245"/>
            </w:placeholder>
            <w:dataBinding w:xpath="/ns0:DocumentInfo[1]/ns0:BaseInfo[1]/ns0:Dnr[1]" w:storeItemID="{B9AF89E1-FB1E-407A-AD3B-36232BA798FC}" w:prefixMappings="xmlns:ns0='http://lp/documentinfo/RK' "/>
            <w:text/>
          </w:sdtPr>
          <w:sdtContent>
            <w:p w:rsidR="00CC7A0D" w:rsidP="008B5D49">
              <w:pPr>
                <w:pStyle w:val="Header"/>
              </w:pPr>
              <w:r w:rsidRPr="00873B64">
                <w:t>A2022/00633 och A2022/00634</w:t>
              </w:r>
            </w:p>
          </w:sdtContent>
        </w:sdt>
        <w:sdt>
          <w:sdtPr>
            <w:alias w:val="DocNumber"/>
            <w:tag w:val="DocNumber"/>
            <w:id w:val="1726028884"/>
            <w:placeholder>
              <w:docPart w:val="4BABB02D30A64C3DB9B3B23FE733C163"/>
            </w:placeholder>
            <w:showingPlcHdr/>
            <w:dataBinding w:xpath="/ns0:DocumentInfo[1]/ns0:BaseInfo[1]/ns0:DocNumber[1]" w:storeItemID="{B9AF89E1-FB1E-407A-AD3B-36232BA798FC}" w:prefixMappings="xmlns:ns0='http://lp/documentinfo/RK' "/>
            <w:text/>
          </w:sdtPr>
          <w:sdtContent>
            <w:p w:rsidR="00CC7A0D" w:rsidP="00EE3C0F">
              <w:pPr>
                <w:pStyle w:val="Header"/>
              </w:pPr>
              <w:r>
                <w:rPr>
                  <w:rStyle w:val="PlaceholderText"/>
                </w:rPr>
                <w:t xml:space="preserve"> </w:t>
              </w:r>
            </w:p>
          </w:sdtContent>
        </w:sdt>
        <w:p w:rsidR="00CC7A0D" w:rsidP="00EE3C0F">
          <w:pPr>
            <w:pStyle w:val="Header"/>
          </w:pPr>
        </w:p>
      </w:tc>
      <w:tc>
        <w:tcPr>
          <w:tcW w:w="1134" w:type="dxa"/>
        </w:tcPr>
        <w:p w:rsidR="00CC7A0D" w:rsidP="0094502D">
          <w:pPr>
            <w:pStyle w:val="Header"/>
          </w:pPr>
        </w:p>
        <w:p w:rsidR="00CC7A0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BB6EE95C0E14D0E89545DBB0E01EDFF"/>
          </w:placeholder>
          <w:richText/>
        </w:sdtPr>
        <w:sdtEndPr>
          <w:rPr>
            <w:b w:val="0"/>
          </w:rPr>
        </w:sdtEndPr>
        <w:sdtContent>
          <w:tc>
            <w:tcPr>
              <w:tcW w:w="5534" w:type="dxa"/>
              <w:tcMar>
                <w:right w:w="1134" w:type="dxa"/>
              </w:tcMar>
            </w:tcPr>
            <w:p w:rsidR="00CC7A0D" w:rsidRPr="00CC7A0D" w:rsidP="00340DE0">
              <w:pPr>
                <w:pStyle w:val="Header"/>
                <w:rPr>
                  <w:b/>
                </w:rPr>
              </w:pPr>
              <w:r w:rsidRPr="00CC7A0D">
                <w:rPr>
                  <w:b/>
                </w:rPr>
                <w:t>Arbetsmarknadsdepartementet</w:t>
              </w:r>
            </w:p>
            <w:p w:rsidR="009D74AE" w:rsidP="00340DE0">
              <w:pPr>
                <w:pStyle w:val="Header"/>
              </w:pPr>
              <w:r w:rsidRPr="00CC7A0D">
                <w:t>Arbetsmarknads- och jämställdhetsministern</w:t>
              </w:r>
            </w:p>
            <w:p w:rsidR="00CC7A0D" w:rsidRPr="00340DE0" w:rsidP="00340DE0">
              <w:pPr>
                <w:pStyle w:val="Header"/>
              </w:pPr>
            </w:p>
          </w:tc>
        </w:sdtContent>
      </w:sdt>
      <w:sdt>
        <w:sdtPr>
          <w:alias w:val="Recipient"/>
          <w:tag w:val="ccRKShow_Recipient"/>
          <w:id w:val="-28344517"/>
          <w:placeholder>
            <w:docPart w:val="0DD1E7A3CE2B434ABDA20DC7462821DD"/>
          </w:placeholder>
          <w:dataBinding w:xpath="/ns0:DocumentInfo[1]/ns0:BaseInfo[1]/ns0:Recipient[1]" w:storeItemID="{B9AF89E1-FB1E-407A-AD3B-36232BA798FC}" w:prefixMappings="xmlns:ns0='http://lp/documentinfo/RK' "/>
          <w:text w:multiLine="1"/>
        </w:sdtPr>
        <w:sdtContent>
          <w:tc>
            <w:tcPr>
              <w:tcW w:w="3170" w:type="dxa"/>
            </w:tcPr>
            <w:p w:rsidR="00CC7A0D" w:rsidP="00547B89">
              <w:pPr>
                <w:pStyle w:val="Header"/>
              </w:pPr>
              <w:r>
                <w:t>Till riksdagen</w:t>
              </w:r>
            </w:p>
          </w:tc>
        </w:sdtContent>
      </w:sdt>
      <w:tc>
        <w:tcPr>
          <w:tcW w:w="1134" w:type="dxa"/>
        </w:tcPr>
        <w:p w:rsidR="00CC7A0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1724DC"/>
    <w:multiLevelType w:val="hybridMultilevel"/>
    <w:tmpl w:val="6CB6E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63A7A763C184CB0A2D9ACAF45B1E245"/>
        <w:category>
          <w:name w:val="Allmänt"/>
          <w:gallery w:val="placeholder"/>
        </w:category>
        <w:types>
          <w:type w:val="bbPlcHdr"/>
        </w:types>
        <w:behaviors>
          <w:behavior w:val="content"/>
        </w:behaviors>
        <w:guid w:val="{F08BAACF-6744-47D7-9D66-22B60711D050}"/>
      </w:docPartPr>
      <w:docPartBody>
        <w:p w:rsidR="001C3459" w:rsidP="00403DC5">
          <w:pPr>
            <w:pStyle w:val="163A7A763C184CB0A2D9ACAF45B1E245"/>
          </w:pPr>
          <w:r>
            <w:rPr>
              <w:rStyle w:val="PlaceholderText"/>
            </w:rPr>
            <w:t xml:space="preserve"> </w:t>
          </w:r>
        </w:p>
      </w:docPartBody>
    </w:docPart>
    <w:docPart>
      <w:docPartPr>
        <w:name w:val="4BABB02D30A64C3DB9B3B23FE733C163"/>
        <w:category>
          <w:name w:val="Allmänt"/>
          <w:gallery w:val="placeholder"/>
        </w:category>
        <w:types>
          <w:type w:val="bbPlcHdr"/>
        </w:types>
        <w:behaviors>
          <w:behavior w:val="content"/>
        </w:behaviors>
        <w:guid w:val="{D945A38F-3152-4090-8790-C86F684E0404}"/>
      </w:docPartPr>
      <w:docPartBody>
        <w:p w:rsidR="001C3459" w:rsidP="00403DC5">
          <w:pPr>
            <w:pStyle w:val="4BABB02D30A64C3DB9B3B23FE733C1631"/>
          </w:pPr>
          <w:r>
            <w:rPr>
              <w:rStyle w:val="PlaceholderText"/>
            </w:rPr>
            <w:t xml:space="preserve"> </w:t>
          </w:r>
        </w:p>
      </w:docPartBody>
    </w:docPart>
    <w:docPart>
      <w:docPartPr>
        <w:name w:val="DBB6EE95C0E14D0E89545DBB0E01EDFF"/>
        <w:category>
          <w:name w:val="Allmänt"/>
          <w:gallery w:val="placeholder"/>
        </w:category>
        <w:types>
          <w:type w:val="bbPlcHdr"/>
        </w:types>
        <w:behaviors>
          <w:behavior w:val="content"/>
        </w:behaviors>
        <w:guid w:val="{A4F196CE-675E-4B7A-B776-033FF48C535E}"/>
      </w:docPartPr>
      <w:docPartBody>
        <w:p w:rsidR="001C3459" w:rsidP="00403DC5">
          <w:pPr>
            <w:pStyle w:val="DBB6EE95C0E14D0E89545DBB0E01EDFF1"/>
          </w:pPr>
          <w:r>
            <w:rPr>
              <w:rStyle w:val="PlaceholderText"/>
            </w:rPr>
            <w:t xml:space="preserve"> </w:t>
          </w:r>
        </w:p>
      </w:docPartBody>
    </w:docPart>
    <w:docPart>
      <w:docPartPr>
        <w:name w:val="0DD1E7A3CE2B434ABDA20DC7462821DD"/>
        <w:category>
          <w:name w:val="Allmänt"/>
          <w:gallery w:val="placeholder"/>
        </w:category>
        <w:types>
          <w:type w:val="bbPlcHdr"/>
        </w:types>
        <w:behaviors>
          <w:behavior w:val="content"/>
        </w:behaviors>
        <w:guid w:val="{DFD8F577-F436-4FE8-9E10-B9F56CD73DD8}"/>
      </w:docPartPr>
      <w:docPartBody>
        <w:p w:rsidR="001C3459" w:rsidP="00403DC5">
          <w:pPr>
            <w:pStyle w:val="0DD1E7A3CE2B434ABDA20DC7462821DD"/>
          </w:pPr>
          <w:r>
            <w:rPr>
              <w:rStyle w:val="PlaceholderText"/>
            </w:rPr>
            <w:t xml:space="preserve"> </w:t>
          </w:r>
        </w:p>
      </w:docPartBody>
    </w:docPart>
    <w:docPart>
      <w:docPartPr>
        <w:name w:val="8F101B0F92794F0381A38F44F87CE6C9"/>
        <w:category>
          <w:name w:val="Allmänt"/>
          <w:gallery w:val="placeholder"/>
        </w:category>
        <w:types>
          <w:type w:val="bbPlcHdr"/>
        </w:types>
        <w:behaviors>
          <w:behavior w:val="content"/>
        </w:behaviors>
        <w:guid w:val="{EB50CCAE-481B-4F82-99B1-FADCA92DD3FC}"/>
      </w:docPartPr>
      <w:docPartBody>
        <w:p w:rsidR="001C3459" w:rsidP="00403DC5">
          <w:pPr>
            <w:pStyle w:val="8F101B0F92794F0381A38F44F87CE6C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46670B34C974DFFB80CBB9A1A25C90B"/>
        <w:category>
          <w:name w:val="Allmänt"/>
          <w:gallery w:val="placeholder"/>
        </w:category>
        <w:types>
          <w:type w:val="bbPlcHdr"/>
        </w:types>
        <w:behaviors>
          <w:behavior w:val="content"/>
        </w:behaviors>
        <w:guid w:val="{AF117F54-EBD6-47F9-8433-24D15802917C}"/>
      </w:docPartPr>
      <w:docPartBody>
        <w:p w:rsidR="001C3459" w:rsidP="00403DC5">
          <w:pPr>
            <w:pStyle w:val="846670B34C974DFFB80CBB9A1A25C90B"/>
          </w:pPr>
          <w:r>
            <w:rPr>
              <w:rStyle w:val="PlaceholderText"/>
            </w:rPr>
            <w:t>Klicka här för att ange datum.</w:t>
          </w:r>
        </w:p>
      </w:docPartBody>
    </w:docPart>
    <w:docPart>
      <w:docPartPr>
        <w:name w:val="9A82C2F2C1414184B47C4566C6027061"/>
        <w:category>
          <w:name w:val="Allmänt"/>
          <w:gallery w:val="placeholder"/>
        </w:category>
        <w:types>
          <w:type w:val="bbPlcHdr"/>
        </w:types>
        <w:behaviors>
          <w:behavior w:val="content"/>
        </w:behaviors>
        <w:guid w:val="{58B22C30-F68C-4ADF-A8A1-96AD2C1B4C7B}"/>
      </w:docPartPr>
      <w:docPartBody>
        <w:p w:rsidR="001C3459" w:rsidP="00403DC5">
          <w:pPr>
            <w:pStyle w:val="9A82C2F2C1414184B47C4566C6027061"/>
          </w:pPr>
          <w:r>
            <w:rPr>
              <w:rStyle w:val="PlaceholderText"/>
            </w:rPr>
            <w:t>Välj undertecknare</w:t>
          </w:r>
          <w:r w:rsidRPr="00AC4EF6">
            <w:rPr>
              <w:rStyle w:val="PlaceholderText"/>
            </w:rPr>
            <w:t>.</w:t>
          </w:r>
        </w:p>
      </w:docPartBody>
    </w:docPart>
    <w:docPart>
      <w:docPartPr>
        <w:name w:val="C4A23765C6C64D6A81F7446966E12D1D"/>
        <w:category>
          <w:name w:val="Allmänt"/>
          <w:gallery w:val="placeholder"/>
        </w:category>
        <w:types>
          <w:type w:val="bbPlcHdr"/>
        </w:types>
        <w:behaviors>
          <w:behavior w:val="content"/>
        </w:behaviors>
        <w:guid w:val="{2A17DA7E-BDC7-4AB9-9C4D-24D1986B3EE1}"/>
      </w:docPartPr>
      <w:docPartBody>
        <w:p w:rsidR="001C3459" w:rsidP="00403DC5">
          <w:pPr>
            <w:pStyle w:val="C4A23765C6C64D6A81F7446966E12D1D"/>
          </w:pPr>
          <w:r>
            <w:t xml:space="preserve"> </w:t>
          </w:r>
          <w:r>
            <w:rPr>
              <w:rStyle w:val="PlaceholderText"/>
            </w:rPr>
            <w:t>Välj ett parti.</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DC5"/>
    <w:rPr>
      <w:noProof w:val="0"/>
      <w:color w:val="808080"/>
    </w:rPr>
  </w:style>
  <w:style w:type="paragraph" w:customStyle="1" w:styleId="163A7A763C184CB0A2D9ACAF45B1E245">
    <w:name w:val="163A7A763C184CB0A2D9ACAF45B1E245"/>
    <w:rsid w:val="00403DC5"/>
  </w:style>
  <w:style w:type="paragraph" w:customStyle="1" w:styleId="0DD1E7A3CE2B434ABDA20DC7462821DD">
    <w:name w:val="0DD1E7A3CE2B434ABDA20DC7462821DD"/>
    <w:rsid w:val="00403DC5"/>
  </w:style>
  <w:style w:type="paragraph" w:customStyle="1" w:styleId="4BABB02D30A64C3DB9B3B23FE733C1631">
    <w:name w:val="4BABB02D30A64C3DB9B3B23FE733C1631"/>
    <w:rsid w:val="00403DC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B6EE95C0E14D0E89545DBB0E01EDFF1">
    <w:name w:val="DBB6EE95C0E14D0E89545DBB0E01EDFF1"/>
    <w:rsid w:val="00403DC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101B0F92794F0381A38F44F87CE6C9">
    <w:name w:val="8F101B0F92794F0381A38F44F87CE6C9"/>
    <w:rsid w:val="00403DC5"/>
  </w:style>
  <w:style w:type="paragraph" w:customStyle="1" w:styleId="846670B34C974DFFB80CBB9A1A25C90B">
    <w:name w:val="846670B34C974DFFB80CBB9A1A25C90B"/>
    <w:rsid w:val="00403DC5"/>
  </w:style>
  <w:style w:type="paragraph" w:customStyle="1" w:styleId="9A82C2F2C1414184B47C4566C6027061">
    <w:name w:val="9A82C2F2C1414184B47C4566C6027061"/>
    <w:rsid w:val="00403DC5"/>
  </w:style>
  <w:style w:type="paragraph" w:customStyle="1" w:styleId="C4A23765C6C64D6A81F7446966E12D1D">
    <w:name w:val="C4A23765C6C64D6A81F7446966E12D1D"/>
    <w:rsid w:val="00403DC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jämställdhetsministern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2022-04-27T00:00:00</HeaderDate>
    <Office/>
    <Dnr>A2022/00633 och A2022/00634</Dnr>
    <ParagrafNr/>
    <DocumentTitle/>
    <VisitingAddress/>
    <Extra1/>
    <Extra2/>
    <Extra3>Lars Beckman (M) om bidrag kontra egenförsörjning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40385ad1-6e21-4bee-a13b-867b744d44af</RD_Svarsid>
  </documentManagement>
</p:properties>
</file>

<file path=customXml/itemProps1.xml><?xml version="1.0" encoding="utf-8"?>
<ds:datastoreItem xmlns:ds="http://schemas.openxmlformats.org/officeDocument/2006/customXml" ds:itemID="{FA3E4771-937B-47A7-B2EA-EDEAECF54B6C}"/>
</file>

<file path=customXml/itemProps2.xml><?xml version="1.0" encoding="utf-8"?>
<ds:datastoreItem xmlns:ds="http://schemas.openxmlformats.org/officeDocument/2006/customXml" ds:itemID="{B9AF89E1-FB1E-407A-AD3B-36232BA798F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C7765FC-60A6-4A18-8A04-BC89BB74911A}"/>
</file>

<file path=customXml/itemProps5.xml><?xml version="1.0" encoding="utf-8"?>
<ds:datastoreItem xmlns:ds="http://schemas.openxmlformats.org/officeDocument/2006/customXml" ds:itemID="{4225D7B0-E7CB-49F6-A5DB-5B131629FD1A}"/>
</file>

<file path=docProps/app.xml><?xml version="1.0" encoding="utf-8"?>
<Properties xmlns="http://schemas.openxmlformats.org/officeDocument/2006/extended-properties" xmlns:vt="http://schemas.openxmlformats.org/officeDocument/2006/docPropsVTypes">
  <Template>RK Basmall</Template>
  <TotalTime>0</TotalTime>
  <Pages>3</Pages>
  <Words>647</Words>
  <Characters>3433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RF_2021.22.1463_Svar_Fler_i_arbete_och_egen_försörjning_av_Katarina_Brännström_(M)_och_RF_2021.22.1467_Svar_Bidrag_kontra_egenfö.docx</dc:title>
  <cp:revision>4</cp:revision>
  <cp:lastPrinted>2022-04-22T13:33:00Z</cp:lastPrinted>
  <dcterms:created xsi:type="dcterms:W3CDTF">2022-04-25T07:47:00Z</dcterms:created>
  <dcterms:modified xsi:type="dcterms:W3CDTF">2022-04-26T11:16:00Z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9e17146e-9dbe-42fb-aedb-fd29721dabca</vt:lpwstr>
  </property>
</Properties>
</file>