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71BF" w:rsidRDefault="00335677" w14:paraId="09017CA9" w14:textId="77777777">
      <w:pPr>
        <w:pStyle w:val="RubrikFrslagTIllRiksdagsbeslut"/>
      </w:pPr>
      <w:sdt>
        <w:sdtPr>
          <w:alias w:val="CC_Boilerplate_4"/>
          <w:tag w:val="CC_Boilerplate_4"/>
          <w:id w:val="-1644581176"/>
          <w:lock w:val="sdtContentLocked"/>
          <w:placeholder>
            <w:docPart w:val="BBE1DE5AF55244E0879088AF58CCB30E"/>
          </w:placeholder>
          <w:text/>
        </w:sdtPr>
        <w:sdtEndPr/>
        <w:sdtContent>
          <w:r w:rsidRPr="009B062B" w:rsidR="00AF30DD">
            <w:t>Förslag till riksdagsbeslut</w:t>
          </w:r>
        </w:sdtContent>
      </w:sdt>
      <w:bookmarkEnd w:id="0"/>
      <w:bookmarkEnd w:id="1"/>
    </w:p>
    <w:sdt>
      <w:sdtPr>
        <w:alias w:val="Yrkande 1"/>
        <w:tag w:val="e58c6800-aca4-4db9-bf9b-a93fc53b9d4c"/>
        <w:id w:val="1161421133"/>
        <w:lock w:val="sdtLocked"/>
      </w:sdtPr>
      <w:sdtEndPr/>
      <w:sdtContent>
        <w:p w:rsidR="00EE64A2" w:rsidRDefault="00355D24" w14:paraId="6CC35214" w14:textId="77777777">
          <w:pPr>
            <w:pStyle w:val="Frslagstext"/>
            <w:numPr>
              <w:ilvl w:val="0"/>
              <w:numId w:val="0"/>
            </w:numPr>
          </w:pPr>
          <w:r>
            <w:t>Riksdagen ställer sig bakom det som anförs i motionen om att överväga att granska svenska medborgarskap beviljade efter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2C74DB0EE464782D9F5FD1403FF29"/>
        </w:placeholder>
        <w:text/>
      </w:sdtPr>
      <w:sdtEndPr/>
      <w:sdtContent>
        <w:p w:rsidRPr="009B062B" w:rsidR="006D79C9" w:rsidP="00333E95" w:rsidRDefault="006D79C9" w14:paraId="4B062D47" w14:textId="77777777">
          <w:pPr>
            <w:pStyle w:val="Rubrik1"/>
          </w:pPr>
          <w:r>
            <w:t>Motivering</w:t>
          </w:r>
        </w:p>
      </w:sdtContent>
    </w:sdt>
    <w:bookmarkEnd w:displacedByCustomXml="prev" w:id="3"/>
    <w:bookmarkEnd w:displacedByCustomXml="prev" w:id="4"/>
    <w:p w:rsidR="00FE507D" w:rsidP="001071BF" w:rsidRDefault="002940F3" w14:paraId="5DCBEC41" w14:textId="64309AA0">
      <w:pPr>
        <w:tabs>
          <w:tab w:val="clear" w:pos="284"/>
        </w:tabs>
        <w:ind w:firstLine="0"/>
      </w:pPr>
      <w:r w:rsidRPr="00F55B0D">
        <w:t xml:space="preserve">Under en mycket långt tid har det varit otroligt lätt att bli svensk medborgare. Varken kunskaper i svenska eller egen försörjning har krävts. Det har inte heller krävts att man kan styrka sin identitet, endast att kunna ”göra det sannolikt att den uppgivna identiteten är riktig”. De senaste fem åren har Migrationsverket beviljat över 10 000 personer svenskt medborgarskap utan att ens </w:t>
      </w:r>
      <w:r w:rsidR="00CD71AA">
        <w:t xml:space="preserve">ha </w:t>
      </w:r>
      <w:r w:rsidRPr="00F55B0D">
        <w:t>lyckats fastställa det ursprungliga medborgar</w:t>
      </w:r>
      <w:r w:rsidR="00335677">
        <w:softHyphen/>
      </w:r>
      <w:r w:rsidRPr="00F55B0D">
        <w:t>skapet. Enligt en granskning utförd av tidskriften Fokus fattades nio av tio medborgar</w:t>
      </w:r>
      <w:r w:rsidR="00335677">
        <w:softHyphen/>
      </w:r>
      <w:r w:rsidRPr="00F55B0D">
        <w:t xml:space="preserve">skapsbeslut under åren 2016–2020 av en ensam, icke säkerhetsklassad handläggare. </w:t>
      </w:r>
    </w:p>
    <w:p w:rsidR="00FE507D" w:rsidP="00FE507D" w:rsidRDefault="002940F3" w14:paraId="7900324F" w14:textId="77777777">
      <w:pPr>
        <w:tabs>
          <w:tab w:val="clear" w:pos="284"/>
        </w:tabs>
      </w:pPr>
      <w:r w:rsidRPr="00F55B0D">
        <w:t xml:space="preserve">I en granskning av rättssäkerheten i anknytningsärenden konstaterade Riksrevisionen att det fanns ”stora brister, framför allt vad gäller att klargöra den sökandens identitet”. </w:t>
      </w:r>
    </w:p>
    <w:p w:rsidR="00FE507D" w:rsidP="00FE507D" w:rsidRDefault="00CD71AA" w14:paraId="0D26A83A" w14:textId="3BA9515B">
      <w:pPr>
        <w:tabs>
          <w:tab w:val="clear" w:pos="284"/>
        </w:tabs>
      </w:pPr>
      <w:r>
        <w:t>Under</w:t>
      </w:r>
      <w:r w:rsidRPr="00F55B0D" w:rsidR="002940F3">
        <w:t xml:space="preserve"> perioden 2020</w:t>
      </w:r>
      <w:r>
        <w:t>–</w:t>
      </w:r>
      <w:r w:rsidRPr="00F55B0D" w:rsidR="002940F3">
        <w:t>2024 har 391 992 personer beviljats svenskt medborgarskap. Endast 756 medborgarskapsärenden har under 2024 avslagits på inrådan av S</w:t>
      </w:r>
      <w:r w:rsidR="00355D24">
        <w:t>äpo</w:t>
      </w:r>
      <w:r w:rsidRPr="00F55B0D" w:rsidR="002940F3">
        <w:t xml:space="preserve"> av säkerhetsskäl. Året dessförinnan var antalet 566 och tidigare år mellan 100 och 180 ärenden. Det ringa antalet avslag i förhållande till helheten tyder på att de kan finnas ett stort mörkertal, och att personer som kan vara säkerhetsrisker kan ha blivit svenska medborgare. </w:t>
      </w:r>
    </w:p>
    <w:p w:rsidR="00BB6339" w:rsidP="00335677" w:rsidRDefault="002940F3" w14:paraId="7BFCD79C" w14:textId="379FA877">
      <w:pPr>
        <w:tabs>
          <w:tab w:val="clear" w:pos="284"/>
        </w:tabs>
      </w:pPr>
      <w:r w:rsidRPr="00F55B0D">
        <w:t xml:space="preserve">En </w:t>
      </w:r>
      <w:r w:rsidR="0070576F">
        <w:t xml:space="preserve">granskning </w:t>
      </w:r>
      <w:r w:rsidRPr="00F55B0D">
        <w:t>av svenska medborgarskap beviljade efter 2000 (eller ännu tidigare) bör genomföras</w:t>
      </w:r>
      <w:r w:rsidR="00870119">
        <w:t>. Detta</w:t>
      </w:r>
      <w:r w:rsidRPr="00F55B0D">
        <w:t xml:space="preserve"> med syftet att</w:t>
      </w:r>
      <w:r w:rsidR="00870119">
        <w:t xml:space="preserve"> för de</w:t>
      </w:r>
      <w:r w:rsidR="00355D24">
        <w:t>m</w:t>
      </w:r>
      <w:r w:rsidR="00870119">
        <w:t xml:space="preserve"> med dubbelt medborgarskap</w:t>
      </w:r>
      <w:r w:rsidRPr="00F55B0D">
        <w:t xml:space="preserve"> återkalla </w:t>
      </w:r>
      <w:r w:rsidR="0070576F">
        <w:t xml:space="preserve">det </w:t>
      </w:r>
      <w:r w:rsidR="00870119">
        <w:t xml:space="preserve">svenska </w:t>
      </w:r>
      <w:r w:rsidRPr="00F55B0D">
        <w:t>medborgarskap</w:t>
      </w:r>
      <w:r w:rsidR="0070576F">
        <w:t>et</w:t>
      </w:r>
      <w:r w:rsidRPr="00F55B0D">
        <w:t xml:space="preserve"> </w:t>
      </w:r>
      <w:r w:rsidR="0070576F">
        <w:t xml:space="preserve">om det beviljats på uppenbart </w:t>
      </w:r>
      <w:r w:rsidRPr="00F55B0D">
        <w:t>felaktiga grunder. Något som dock kräver en lagändring, vilket mot den bakgrund som redovisats är synnerligen motiverat.</w:t>
      </w:r>
    </w:p>
    <w:sdt>
      <w:sdtPr>
        <w:rPr>
          <w:i/>
          <w:noProof/>
        </w:rPr>
        <w:alias w:val="CC_Underskrifter"/>
        <w:tag w:val="CC_Underskrifter"/>
        <w:id w:val="583496634"/>
        <w:lock w:val="sdtContentLocked"/>
        <w:placeholder>
          <w:docPart w:val="44330EAF0E2A4DE4831CDE682D1E1D72"/>
        </w:placeholder>
      </w:sdtPr>
      <w:sdtEndPr/>
      <w:sdtContent>
        <w:p w:rsidR="001071BF" w:rsidP="001071BF" w:rsidRDefault="001071BF" w14:paraId="2CAF3E59" w14:textId="77777777"/>
        <w:p w:rsidR="001071BF" w:rsidP="001071BF" w:rsidRDefault="00335677" w14:paraId="4FF80EE3" w14:textId="46AFC928"/>
      </w:sdtContent>
    </w:sdt>
    <w:tbl>
      <w:tblPr>
        <w:tblW w:w="5000" w:type="pct"/>
        <w:tblLook w:val="04A0" w:firstRow="1" w:lastRow="0" w:firstColumn="1" w:lastColumn="0" w:noHBand="0" w:noVBand="1"/>
        <w:tblCaption w:val="underskrifter"/>
      </w:tblPr>
      <w:tblGrid>
        <w:gridCol w:w="4252"/>
        <w:gridCol w:w="4252"/>
      </w:tblGrid>
      <w:tr w:rsidR="00EE64A2" w14:paraId="5D8560F7" w14:textId="77777777">
        <w:trPr>
          <w:cantSplit/>
        </w:trPr>
        <w:tc>
          <w:tcPr>
            <w:tcW w:w="50" w:type="pct"/>
            <w:vAlign w:val="bottom"/>
          </w:tcPr>
          <w:p w:rsidR="00EE64A2" w:rsidRDefault="00355D24" w14:paraId="56608441" w14:textId="77777777">
            <w:pPr>
              <w:pStyle w:val="Underskrifter"/>
              <w:spacing w:after="0"/>
            </w:pPr>
            <w:r>
              <w:t>Boriana Åberg (M)</w:t>
            </w:r>
          </w:p>
        </w:tc>
        <w:tc>
          <w:tcPr>
            <w:tcW w:w="50" w:type="pct"/>
            <w:vAlign w:val="bottom"/>
          </w:tcPr>
          <w:p w:rsidR="00EE64A2" w:rsidRDefault="00355D24" w14:paraId="4FBE95CB" w14:textId="77777777">
            <w:pPr>
              <w:pStyle w:val="Underskrifter"/>
              <w:spacing w:after="0"/>
            </w:pPr>
            <w:r>
              <w:t>Jan Ericson (M)</w:t>
            </w:r>
          </w:p>
        </w:tc>
      </w:tr>
    </w:tbl>
    <w:p w:rsidRPr="008E0FE2" w:rsidR="004801AC" w:rsidP="00DF3554" w:rsidRDefault="004801AC" w14:paraId="4CB3DD3A" w14:textId="7A6006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D885" w14:textId="77777777" w:rsidR="0072285E" w:rsidRDefault="0072285E" w:rsidP="000C1CAD">
      <w:pPr>
        <w:spacing w:line="240" w:lineRule="auto"/>
      </w:pPr>
      <w:r>
        <w:separator/>
      </w:r>
    </w:p>
  </w:endnote>
  <w:endnote w:type="continuationSeparator" w:id="0">
    <w:p w14:paraId="3537C5CA" w14:textId="77777777" w:rsidR="0072285E" w:rsidRDefault="00722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3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7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C95" w14:textId="0FB6DE79" w:rsidR="00262EA3" w:rsidRPr="001071BF" w:rsidRDefault="00262EA3" w:rsidP="001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415F" w14:textId="77777777" w:rsidR="0072285E" w:rsidRDefault="0072285E" w:rsidP="000C1CAD">
      <w:pPr>
        <w:spacing w:line="240" w:lineRule="auto"/>
      </w:pPr>
      <w:r>
        <w:separator/>
      </w:r>
    </w:p>
  </w:footnote>
  <w:footnote w:type="continuationSeparator" w:id="0">
    <w:p w14:paraId="5E35CD9B" w14:textId="77777777" w:rsidR="0072285E" w:rsidRDefault="007228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9E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02418" wp14:editId="18758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FC03A" w14:textId="22CD96B9" w:rsidR="00262EA3" w:rsidRDefault="00335677" w:rsidP="008103B5">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024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BFC03A" w14:textId="22CD96B9" w:rsidR="00262EA3" w:rsidRDefault="00335677" w:rsidP="008103B5">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v:textbox>
              <w10:wrap anchorx="page"/>
            </v:shape>
          </w:pict>
        </mc:Fallback>
      </mc:AlternateContent>
    </w:r>
  </w:p>
  <w:p w14:paraId="340B34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C3E9" w14:textId="77777777" w:rsidR="00262EA3" w:rsidRDefault="00262EA3" w:rsidP="008563AC">
    <w:pPr>
      <w:jc w:val="right"/>
    </w:pPr>
  </w:p>
  <w:p w14:paraId="7AC68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F6A0" w14:textId="77777777" w:rsidR="00262EA3" w:rsidRDefault="003356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05EA61E" wp14:editId="7A17C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5284D" w14:textId="63E97D03" w:rsidR="00262EA3" w:rsidRDefault="00335677" w:rsidP="00A314CF">
    <w:pPr>
      <w:pStyle w:val="FSHNormal"/>
      <w:spacing w:before="40"/>
    </w:pPr>
    <w:sdt>
      <w:sdtPr>
        <w:alias w:val="CC_Noformat_Motionstyp"/>
        <w:tag w:val="CC_Noformat_Motionstyp"/>
        <w:id w:val="1162973129"/>
        <w:lock w:val="sdtContentLocked"/>
        <w15:appearance w15:val="hidden"/>
        <w:text/>
      </w:sdtPr>
      <w:sdtEndPr/>
      <w:sdtContent>
        <w:r w:rsidR="001071BF">
          <w:t>Enskild motion</w:t>
        </w:r>
      </w:sdtContent>
    </w:sdt>
    <w:r w:rsidR="00821B36">
      <w:t xml:space="preserve"> </w:t>
    </w:r>
    <w:sdt>
      <w:sdtPr>
        <w:alias w:val="CC_Noformat_Partikod"/>
        <w:tag w:val="CC_Noformat_Partikod"/>
        <w:id w:val="1471015553"/>
        <w:lock w:val="contentLocked"/>
        <w:text/>
      </w:sdtPr>
      <w:sdtEndPr/>
      <w:sdtContent>
        <w:r w:rsidR="002940F3">
          <w:t>M</w:t>
        </w:r>
      </w:sdtContent>
    </w:sdt>
    <w:sdt>
      <w:sdtPr>
        <w:alias w:val="CC_Noformat_Partinummer"/>
        <w:tag w:val="CC_Noformat_Partinummer"/>
        <w:id w:val="-2014525982"/>
        <w:lock w:val="contentLocked"/>
        <w:text/>
      </w:sdtPr>
      <w:sdtEndPr/>
      <w:sdtContent>
        <w:r w:rsidR="00FE507D">
          <w:t>1848</w:t>
        </w:r>
      </w:sdtContent>
    </w:sdt>
  </w:p>
  <w:p w14:paraId="30E7D316" w14:textId="0923BAE9" w:rsidR="00262EA3" w:rsidRPr="008227B3" w:rsidRDefault="003356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9C6E9" w14:textId="6B347A9C" w:rsidR="00262EA3" w:rsidRPr="008227B3" w:rsidRDefault="003356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1BF">
          <w:t>:1730</w:t>
        </w:r>
      </w:sdtContent>
    </w:sdt>
  </w:p>
  <w:p w14:paraId="4E70C344" w14:textId="57F3060D" w:rsidR="00262EA3" w:rsidRDefault="00335677" w:rsidP="00E03A3D">
    <w:pPr>
      <w:pStyle w:val="Motionr"/>
    </w:pPr>
    <w:sdt>
      <w:sdtPr>
        <w:alias w:val="CC_Noformat_Avtext"/>
        <w:tag w:val="CC_Noformat_Avtext"/>
        <w:id w:val="-2020768203"/>
        <w:lock w:val="sdtContentLocked"/>
        <w:placeholder>
          <w:docPart w:val="9D16E557CFB84A469FAA5FF45E4C6AF5"/>
        </w:placeholder>
        <w15:appearance w15:val="hidden"/>
        <w:text/>
      </w:sdtPr>
      <w:sdtEndPr/>
      <w:sdtContent>
        <w:r w:rsidR="001071BF">
          <w:t>av Boriana Åberg och Jan Ericson (båda M)</w:t>
        </w:r>
      </w:sdtContent>
    </w:sdt>
  </w:p>
  <w:sdt>
    <w:sdtPr>
      <w:alias w:val="CC_Noformat_Rubtext"/>
      <w:tag w:val="CC_Noformat_Rubtext"/>
      <w:id w:val="-218060500"/>
      <w:lock w:val="sdtLocked"/>
      <w:placeholder>
        <w:docPart w:val="ADEB92B3608C4ACBAEC22F1270FB5B73"/>
      </w:placeholder>
      <w:text/>
    </w:sdtPr>
    <w:sdtEndPr/>
    <w:sdtContent>
      <w:p w14:paraId="56FFF3C0" w14:textId="7A734084" w:rsidR="00262EA3" w:rsidRDefault="00EB37CB" w:rsidP="00283E0F">
        <w:pPr>
          <w:pStyle w:val="FSHRub2"/>
        </w:pPr>
        <w:r>
          <w:t>Svenska medborgarskap beviljade efter 2000</w:t>
        </w:r>
      </w:p>
    </w:sdtContent>
  </w:sdt>
  <w:sdt>
    <w:sdtPr>
      <w:alias w:val="CC_Boilerplate_3"/>
      <w:tag w:val="CC_Boilerplate_3"/>
      <w:id w:val="1606463544"/>
      <w:lock w:val="sdtContentLocked"/>
      <w15:appearance w15:val="hidden"/>
      <w:text w:multiLine="1"/>
    </w:sdtPr>
    <w:sdtEndPr/>
    <w:sdtContent>
      <w:p w14:paraId="3436E3BE" w14:textId="0886CD02"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2035253">
    <w:abstractNumId w:val="9"/>
  </w:num>
  <w:num w:numId="2" w16cid:durableId="1429548204">
    <w:abstractNumId w:val="8"/>
  </w:num>
  <w:num w:numId="3" w16cid:durableId="666401093">
    <w:abstractNumId w:val="16"/>
  </w:num>
  <w:num w:numId="4" w16cid:durableId="1437166849">
    <w:abstractNumId w:val="14"/>
  </w:num>
  <w:num w:numId="5" w16cid:durableId="1827624293">
    <w:abstractNumId w:val="17"/>
  </w:num>
  <w:num w:numId="6" w16cid:durableId="2000189709">
    <w:abstractNumId w:val="18"/>
  </w:num>
  <w:num w:numId="7" w16cid:durableId="1806465064">
    <w:abstractNumId w:val="11"/>
  </w:num>
  <w:num w:numId="8" w16cid:durableId="992610099">
    <w:abstractNumId w:val="12"/>
  </w:num>
  <w:num w:numId="9" w16cid:durableId="1094324877">
    <w:abstractNumId w:val="15"/>
  </w:num>
  <w:num w:numId="10" w16cid:durableId="264306878">
    <w:abstractNumId w:val="22"/>
  </w:num>
  <w:num w:numId="11" w16cid:durableId="1187017602">
    <w:abstractNumId w:val="21"/>
  </w:num>
  <w:num w:numId="12" w16cid:durableId="683750468">
    <w:abstractNumId w:val="21"/>
  </w:num>
  <w:num w:numId="13" w16cid:durableId="776601998">
    <w:abstractNumId w:val="3"/>
  </w:num>
  <w:num w:numId="14" w16cid:durableId="1316296595">
    <w:abstractNumId w:val="2"/>
  </w:num>
  <w:num w:numId="15" w16cid:durableId="649746699">
    <w:abstractNumId w:val="1"/>
  </w:num>
  <w:num w:numId="16" w16cid:durableId="271863136">
    <w:abstractNumId w:val="0"/>
  </w:num>
  <w:num w:numId="17" w16cid:durableId="497771393">
    <w:abstractNumId w:val="7"/>
  </w:num>
  <w:num w:numId="18" w16cid:durableId="424376198">
    <w:abstractNumId w:val="6"/>
  </w:num>
  <w:num w:numId="19" w16cid:durableId="979261196">
    <w:abstractNumId w:val="5"/>
  </w:num>
  <w:num w:numId="20" w16cid:durableId="1142891116">
    <w:abstractNumId w:val="4"/>
  </w:num>
  <w:num w:numId="21" w16cid:durableId="1752193905">
    <w:abstractNumId w:val="21"/>
  </w:num>
  <w:num w:numId="22" w16cid:durableId="1527869832">
    <w:abstractNumId w:val="21"/>
  </w:num>
  <w:num w:numId="23" w16cid:durableId="1357190730">
    <w:abstractNumId w:val="21"/>
  </w:num>
  <w:num w:numId="24" w16cid:durableId="1970892669">
    <w:abstractNumId w:val="21"/>
  </w:num>
  <w:num w:numId="25" w16cid:durableId="1016226703">
    <w:abstractNumId w:val="21"/>
  </w:num>
  <w:num w:numId="26" w16cid:durableId="24140115">
    <w:abstractNumId w:val="22"/>
  </w:num>
  <w:num w:numId="27" w16cid:durableId="1482500246">
    <w:abstractNumId w:val="22"/>
  </w:num>
  <w:num w:numId="28" w16cid:durableId="638802313">
    <w:abstractNumId w:val="22"/>
  </w:num>
  <w:num w:numId="29" w16cid:durableId="2096432618">
    <w:abstractNumId w:val="22"/>
  </w:num>
  <w:num w:numId="30" w16cid:durableId="2141334546">
    <w:abstractNumId w:val="21"/>
  </w:num>
  <w:num w:numId="31" w16cid:durableId="1966544712">
    <w:abstractNumId w:val="21"/>
  </w:num>
  <w:num w:numId="32" w16cid:durableId="1652754253">
    <w:abstractNumId w:val="22"/>
  </w:num>
  <w:num w:numId="33" w16cid:durableId="226385862">
    <w:abstractNumId w:val="21"/>
  </w:num>
  <w:num w:numId="34" w16cid:durableId="1878272284">
    <w:abstractNumId w:val="18"/>
  </w:num>
  <w:num w:numId="35" w16cid:durableId="1620259810">
    <w:abstractNumId w:val="18"/>
    <w:lvlOverride w:ilvl="0">
      <w:startOverride w:val="1"/>
    </w:lvlOverride>
  </w:num>
  <w:num w:numId="36" w16cid:durableId="427849350">
    <w:abstractNumId w:val="19"/>
  </w:num>
  <w:num w:numId="37" w16cid:durableId="1357778810">
    <w:abstractNumId w:val="18"/>
    <w:lvlOverride w:ilvl="0">
      <w:startOverride w:val="1"/>
    </w:lvlOverride>
  </w:num>
  <w:num w:numId="38" w16cid:durableId="1746144491">
    <w:abstractNumId w:val="13"/>
  </w:num>
  <w:num w:numId="39" w16cid:durableId="1809011419">
    <w:abstractNumId w:val="10"/>
  </w:num>
  <w:num w:numId="40" w16cid:durableId="9329305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0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87"/>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2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F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2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7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24"/>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50"/>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6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8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19"/>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91"/>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9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E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AC"/>
    <w:rsid w:val="00A478E1"/>
    <w:rsid w:val="00A47914"/>
    <w:rsid w:val="00A47BC4"/>
    <w:rsid w:val="00A5049D"/>
    <w:rsid w:val="00A50605"/>
    <w:rsid w:val="00A507F4"/>
    <w:rsid w:val="00A5092E"/>
    <w:rsid w:val="00A50CE8"/>
    <w:rsid w:val="00A510C9"/>
    <w:rsid w:val="00A5151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1AA"/>
    <w:rsid w:val="00CD7868"/>
    <w:rsid w:val="00CE12C7"/>
    <w:rsid w:val="00CE134C"/>
    <w:rsid w:val="00CE13F3"/>
    <w:rsid w:val="00CE15FC"/>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C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A2"/>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7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7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5B1723"/>
  <w15:chartTrackingRefBased/>
  <w15:docId w15:val="{06152C12-F198-423C-9D60-40CBACD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1DE5AF55244E0879088AF58CCB30E"/>
        <w:category>
          <w:name w:val="Allmänt"/>
          <w:gallery w:val="placeholder"/>
        </w:category>
        <w:types>
          <w:type w:val="bbPlcHdr"/>
        </w:types>
        <w:behaviors>
          <w:behavior w:val="content"/>
        </w:behaviors>
        <w:guid w:val="{5B831438-8505-47CD-B5C4-B8148089B92C}"/>
      </w:docPartPr>
      <w:docPartBody>
        <w:p w:rsidR="00B659C6" w:rsidRDefault="0078469C">
          <w:pPr>
            <w:pStyle w:val="BBE1DE5AF55244E0879088AF58CCB30E"/>
          </w:pPr>
          <w:r w:rsidRPr="005A0A93">
            <w:rPr>
              <w:rStyle w:val="Platshllartext"/>
            </w:rPr>
            <w:t>Förslag till riksdagsbeslut</w:t>
          </w:r>
        </w:p>
      </w:docPartBody>
    </w:docPart>
    <w:docPart>
      <w:docPartPr>
        <w:name w:val="FF02C74DB0EE464782D9F5FD1403FF29"/>
        <w:category>
          <w:name w:val="Allmänt"/>
          <w:gallery w:val="placeholder"/>
        </w:category>
        <w:types>
          <w:type w:val="bbPlcHdr"/>
        </w:types>
        <w:behaviors>
          <w:behavior w:val="content"/>
        </w:behaviors>
        <w:guid w:val="{BC2970B9-4E27-427D-A4F5-5618FDAFDF46}"/>
      </w:docPartPr>
      <w:docPartBody>
        <w:p w:rsidR="00B659C6" w:rsidRDefault="0078469C">
          <w:pPr>
            <w:pStyle w:val="FF02C74DB0EE464782D9F5FD1403FF29"/>
          </w:pPr>
          <w:r w:rsidRPr="005A0A93">
            <w:rPr>
              <w:rStyle w:val="Platshllartext"/>
            </w:rPr>
            <w:t>Motivering</w:t>
          </w:r>
        </w:p>
      </w:docPartBody>
    </w:docPart>
    <w:docPart>
      <w:docPartPr>
        <w:name w:val="9D16E557CFB84A469FAA5FF45E4C6AF5"/>
        <w:category>
          <w:name w:val="Allmänt"/>
          <w:gallery w:val="placeholder"/>
        </w:category>
        <w:types>
          <w:type w:val="bbPlcHdr"/>
        </w:types>
        <w:behaviors>
          <w:behavior w:val="content"/>
        </w:behaviors>
        <w:guid w:val="{393F048E-FFA2-4753-A6BB-C1A752E15316}"/>
      </w:docPartPr>
      <w:docPartBody>
        <w:p w:rsidR="00B659C6" w:rsidRDefault="0078469C">
          <w:pPr>
            <w:pStyle w:val="9D16E557CFB84A469FAA5FF45E4C6AF5"/>
          </w:pPr>
          <w:r>
            <w:rPr>
              <w:rStyle w:val="Platshllartext"/>
            </w:rPr>
            <w:t xml:space="preserve"> </w:t>
          </w:r>
        </w:p>
      </w:docPartBody>
    </w:docPart>
    <w:docPart>
      <w:docPartPr>
        <w:name w:val="ADEB92B3608C4ACBAEC22F1270FB5B73"/>
        <w:category>
          <w:name w:val="Allmänt"/>
          <w:gallery w:val="placeholder"/>
        </w:category>
        <w:types>
          <w:type w:val="bbPlcHdr"/>
        </w:types>
        <w:behaviors>
          <w:behavior w:val="content"/>
        </w:behaviors>
        <w:guid w:val="{A02E7896-1776-4AEC-8212-6675D6171A4F}"/>
      </w:docPartPr>
      <w:docPartBody>
        <w:p w:rsidR="00B659C6" w:rsidRDefault="0078469C">
          <w:pPr>
            <w:pStyle w:val="ADEB92B3608C4ACBAEC22F1270FB5B73"/>
          </w:pPr>
          <w:r>
            <w:t xml:space="preserve"> </w:t>
          </w:r>
        </w:p>
      </w:docPartBody>
    </w:docPart>
    <w:docPart>
      <w:docPartPr>
        <w:name w:val="44330EAF0E2A4DE4831CDE682D1E1D72"/>
        <w:category>
          <w:name w:val="Allmänt"/>
          <w:gallery w:val="placeholder"/>
        </w:category>
        <w:types>
          <w:type w:val="bbPlcHdr"/>
        </w:types>
        <w:behaviors>
          <w:behavior w:val="content"/>
        </w:behaviors>
        <w:guid w:val="{9DB5697C-AB3C-4758-851C-DEDF41D60187}"/>
      </w:docPartPr>
      <w:docPartBody>
        <w:p w:rsidR="00C248FA" w:rsidRDefault="00C24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9C"/>
    <w:rsid w:val="00506950"/>
    <w:rsid w:val="0078469C"/>
    <w:rsid w:val="008662F6"/>
    <w:rsid w:val="008E6F4A"/>
    <w:rsid w:val="00B65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E1DE5AF55244E0879088AF58CCB30E">
    <w:name w:val="BBE1DE5AF55244E0879088AF58CCB30E"/>
  </w:style>
  <w:style w:type="paragraph" w:customStyle="1" w:styleId="FF02C74DB0EE464782D9F5FD1403FF29">
    <w:name w:val="FF02C74DB0EE464782D9F5FD1403FF29"/>
  </w:style>
  <w:style w:type="paragraph" w:customStyle="1" w:styleId="9D16E557CFB84A469FAA5FF45E4C6AF5">
    <w:name w:val="9D16E557CFB84A469FAA5FF45E4C6AF5"/>
  </w:style>
  <w:style w:type="paragraph" w:customStyle="1" w:styleId="ADEB92B3608C4ACBAEC22F1270FB5B73">
    <w:name w:val="ADEB92B3608C4ACBAEC22F1270FB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B23F1-4F54-4974-B285-9AB41A37CC6E}"/>
</file>

<file path=customXml/itemProps2.xml><?xml version="1.0" encoding="utf-8"?>
<ds:datastoreItem xmlns:ds="http://schemas.openxmlformats.org/officeDocument/2006/customXml" ds:itemID="{5CCA60B1-8BC9-4D3B-BA09-F52CC1AF6164}"/>
</file>

<file path=customXml/itemProps3.xml><?xml version="1.0" encoding="utf-8"?>
<ds:datastoreItem xmlns:ds="http://schemas.openxmlformats.org/officeDocument/2006/customXml" ds:itemID="{18FAC2F2-408B-47E6-923D-453501AB6EC7}"/>
</file>

<file path=docProps/app.xml><?xml version="1.0" encoding="utf-8"?>
<Properties xmlns="http://schemas.openxmlformats.org/officeDocument/2006/extended-properties" xmlns:vt="http://schemas.openxmlformats.org/officeDocument/2006/docPropsVTypes">
  <Template>Normal</Template>
  <TotalTime>31</TotalTime>
  <Pages>2</Pages>
  <Words>263</Words>
  <Characters>1546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Granska svenska medborgarskap beviljade efter 2000</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