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342C" w:rsidRPr="00DF5136" w:rsidRDefault="001A342C">
      <w:pPr>
        <w:pStyle w:val="Frslagsrubrik"/>
      </w:pPr>
      <w:r w:rsidRPr="00DF5136">
        <w:t>Förslag till riksdagsbeslut</w:t>
      </w:r>
    </w:p>
    <w:p w:rsidR="001A342C" w:rsidRPr="00DF5136" w:rsidRDefault="001A342C">
      <w:pPr>
        <w:pStyle w:val="Hemstlatt"/>
        <w:ind w:left="0"/>
      </w:pPr>
      <w:r w:rsidRPr="00DF5136">
        <w:t>Riksdagen tillkännager för regeringen som sin mening vad som anförs i motionen om förenklade regler för småför</w:t>
      </w:r>
      <w:r w:rsidRPr="00DF5136">
        <w:t>e</w:t>
      </w:r>
      <w:r w:rsidRPr="00DF5136">
        <w:t>tag.</w:t>
      </w:r>
    </w:p>
    <w:p w:rsidR="001A342C" w:rsidRPr="00DF5136" w:rsidRDefault="001A342C">
      <w:pPr>
        <w:pStyle w:val="Rubrik1"/>
      </w:pPr>
      <w:r w:rsidRPr="00DF5136">
        <w:t>Motivering</w:t>
      </w:r>
    </w:p>
    <w:p w:rsidR="001A342C" w:rsidRPr="00DF5136" w:rsidRDefault="001A342C">
      <w:r w:rsidRPr="00DF5136">
        <w:t>För att skapa fler jobb och få bättre tillväxt är det viktigt att nya företag sk</w:t>
      </w:r>
      <w:r w:rsidRPr="00DF5136">
        <w:t>a</w:t>
      </w:r>
      <w:r w:rsidRPr="00DF5136">
        <w:t xml:space="preserve">pas och att det är enkelt att driva företag i Sverige. Fortfarande är Sverige ett land med allt för få företag och det uppfattas som svårt och krångligt att vara företagare. Detta måste vi ändra på om vi ska klara framtida sysselsättning och tillväxt.  </w:t>
      </w:r>
    </w:p>
    <w:p w:rsidR="001A342C" w:rsidRPr="00DF5136" w:rsidRDefault="001A342C">
      <w:pPr>
        <w:pStyle w:val="Normaltindrag"/>
      </w:pPr>
      <w:r w:rsidRPr="00DF5136">
        <w:t>Alliansregeringen har redan gjort förenklingar för mindre företag, som att ta bort revisionsplikten, förbättra 3:12-reglerna och ändra momsredovisnin</w:t>
      </w:r>
      <w:r w:rsidRPr="00DF5136">
        <w:t>g</w:t>
      </w:r>
      <w:r w:rsidRPr="00DF5136">
        <w:t xml:space="preserve">en. I 2013 års budget kommer förbättringar med möjlighet för bättre tillgång till riskkapital med de avdragsmöjligheter som föreslås. Men det finns mer kvar att göra. På många områden gäller i stort sett samma regler för stora företagskoncerner som för mindre företag med enstaka anställda och liten omsättning. Detta gör det svårt och krångligt att driva företag i Sverige. </w:t>
      </w:r>
    </w:p>
    <w:p w:rsidR="001A342C" w:rsidRPr="00DF5136" w:rsidRDefault="001A342C">
      <w:pPr>
        <w:pStyle w:val="Normaltindrag"/>
      </w:pPr>
      <w:r w:rsidRPr="00DF5136">
        <w:t>3:12-reglerna uppfattas fortfarande av många företagare som orättfärdiga, då de tar ut ersättning från sitt företag och till stor del b</w:t>
      </w:r>
      <w:r w:rsidRPr="00DF5136">
        <w:t>eskattas som om vore de löntagare. Företagare har sällan möjlighet att begagna de socialförsäkring</w:t>
      </w:r>
      <w:r w:rsidRPr="00DF5136">
        <w:t>s</w:t>
      </w:r>
      <w:r w:rsidRPr="00DF5136">
        <w:t>förmåner som kommer anställda till del och inte heller den anställningstryg</w:t>
      </w:r>
      <w:r w:rsidRPr="00DF5136">
        <w:t>g</w:t>
      </w:r>
      <w:r w:rsidRPr="00DF5136">
        <w:t xml:space="preserve">het som anställda har. De sociala trygghetssystemen kan ytterligare anpassas till företagares villkor liksom arbetslöshetsersättning. </w:t>
      </w:r>
    </w:p>
    <w:p w:rsidR="001A342C" w:rsidRPr="00DF5136" w:rsidRDefault="001A342C">
      <w:pPr>
        <w:pStyle w:val="Normaltindrag"/>
      </w:pPr>
      <w:r w:rsidRPr="00DF5136">
        <w:t>Det pågår förenklingsarbeten inom flera myndigheter, men mer kan göras. När det gäller redovisningar av statistik och insamlande av uppgifter bör man kunna ta bort onödiga uppgifter och effektivisera my</w:t>
      </w:r>
      <w:r w:rsidRPr="00DF5136">
        <w:t xml:space="preserve">ndigheters sätt att kräva in dessa uppgifter. Tillsyn bör samordnas och samma regeltillämpning gälla över hela landet. </w:t>
      </w:r>
    </w:p>
    <w:p w:rsidR="001A342C" w:rsidRPr="00DF5136" w:rsidRDefault="001A342C">
      <w:pPr>
        <w:pStyle w:val="Normaltindrag"/>
      </w:pPr>
      <w:r w:rsidRPr="00DF5136">
        <w:lastRenderedPageBreak/>
        <w:t>Sjuklöneansvaret är fortfarande en fråga som många företagare känner oro inför. Särskilt dem med få anställda kan drabbas av stora kostnader om man har en anställd med sjukdom och återkommande frånvaro. Dubbla kostnader för både sjuklön och vikarielön kan slå mycket hårt mot mindre företag. Detta gynnar inte heller viljan att anställa, framför allt inte personer med någon form av problem e</w:t>
      </w:r>
      <w:r w:rsidRPr="00DF5136">
        <w:t xml:space="preserve">ller sjukdom. </w:t>
      </w:r>
    </w:p>
    <w:p w:rsidR="001A342C" w:rsidRPr="00DF5136" w:rsidRDefault="001A342C">
      <w:pPr>
        <w:pStyle w:val="Normaltindrag"/>
      </w:pPr>
      <w:r w:rsidRPr="00DF5136">
        <w:t>Det finns säkert fler områden att förenkla för mindre företag. Därför vore det önskvärt med en översyn av företagandets villkor för att se vad som ytte</w:t>
      </w:r>
      <w:r w:rsidRPr="00DF5136">
        <w:t>r</w:t>
      </w:r>
      <w:r w:rsidRPr="00DF5136">
        <w:t>ligare kan göras. Arbetslinjen och företagslinjen bör gå hand i hand. Om varje småföretag anställde en person kunde en stor del av arbetslösheten kapas.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5136">
        <w:trPr>
          <w:cantSplit/>
        </w:trPr>
        <w:tc>
          <w:tcPr>
            <w:tcW w:w="3046" w:type="dxa"/>
          </w:tcPr>
          <w:p w:rsidR="001A342C" w:rsidRPr="00DF5136" w:rsidRDefault="001A342C">
            <w:pPr>
              <w:pStyle w:val="UnderskriftDatum"/>
              <w:spacing w:before="240"/>
            </w:pPr>
            <w:r w:rsidRPr="00DF5136">
              <w:t>Stockholm den 27 september 2012</w:t>
            </w:r>
          </w:p>
        </w:tc>
        <w:tc>
          <w:tcPr>
            <w:tcW w:w="3047" w:type="dxa"/>
          </w:tcPr>
          <w:p w:rsidR="001A342C" w:rsidRPr="00DF5136" w:rsidRDefault="001A342C">
            <w:pPr>
              <w:pStyle w:val="Underskrifter"/>
              <w:spacing w:before="240"/>
            </w:pPr>
          </w:p>
        </w:tc>
      </w:tr>
      <w:tr w:rsidR="00000000" w:rsidRPr="00DF5136">
        <w:trPr>
          <w:cantSplit/>
        </w:trPr>
        <w:tc>
          <w:tcPr>
            <w:tcW w:w="3046" w:type="dxa"/>
          </w:tcPr>
          <w:p w:rsidR="001A342C" w:rsidRPr="00DF5136" w:rsidRDefault="001A342C">
            <w:pPr>
              <w:pStyle w:val="Underskrifter"/>
            </w:pPr>
            <w:r w:rsidRPr="00DF5136">
              <w:t>Katarina Brännström (M)</w:t>
            </w:r>
          </w:p>
        </w:tc>
        <w:tc>
          <w:tcPr>
            <w:tcW w:w="3046" w:type="dxa"/>
          </w:tcPr>
          <w:p w:rsidR="001A342C" w:rsidRPr="00DF5136" w:rsidRDefault="001A342C">
            <w:pPr>
              <w:pStyle w:val="Underskrifter"/>
            </w:pPr>
          </w:p>
        </w:tc>
      </w:tr>
    </w:tbl>
    <w:p w:rsidR="001A342C" w:rsidRPr="00DF5136" w:rsidRDefault="001A342C">
      <w:pPr>
        <w:pStyle w:val="Normaltindrag"/>
      </w:pPr>
    </w:p>
    <w:sectPr w:rsidR="001A342C" w:rsidRPr="00DF513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342C" w:rsidRPr="00DF5136" w:rsidRDefault="001A342C">
      <w:r w:rsidRPr="00DF5136">
        <w:separator/>
      </w:r>
    </w:p>
  </w:endnote>
  <w:endnote w:type="continuationSeparator" w:id="0">
    <w:p w:rsidR="001A342C" w:rsidRPr="00DF5136" w:rsidRDefault="001A342C">
      <w:r w:rsidRPr="00DF51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42C" w:rsidRPr="00DF5136" w:rsidRDefault="00DF5136">
    <w:pPr>
      <w:pStyle w:val="Sidfot"/>
    </w:pPr>
    <w:r w:rsidRPr="00DF51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36795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42C" w:rsidRDefault="001A34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342C" w:rsidRDefault="001A34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42C" w:rsidRPr="00DF5136" w:rsidRDefault="00DF5136">
    <w:pPr>
      <w:pStyle w:val="Sidfot"/>
    </w:pPr>
    <w:r w:rsidRPr="00DF51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955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42C" w:rsidRDefault="001A34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342C" w:rsidRDefault="001A34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42C" w:rsidRPr="00DF5136" w:rsidRDefault="00DF5136">
    <w:pPr>
      <w:pStyle w:val="Sidfot"/>
    </w:pPr>
    <w:r w:rsidRPr="00DF51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7080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42C" w:rsidRDefault="001A34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342C" w:rsidRDefault="001A34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342C" w:rsidRPr="00DF5136" w:rsidRDefault="001A342C">
      <w:r w:rsidRPr="00DF5136">
        <w:separator/>
      </w:r>
    </w:p>
  </w:footnote>
  <w:footnote w:type="continuationSeparator" w:id="0">
    <w:p w:rsidR="001A342C" w:rsidRPr="00DF5136" w:rsidRDefault="001A342C">
      <w:r w:rsidRPr="00DF51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42C" w:rsidRPr="00DF5136" w:rsidRDefault="00DF5136">
    <w:pPr>
      <w:pStyle w:val="Sidhuvud"/>
    </w:pPr>
    <w:r w:rsidRPr="00DF51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5424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42C" w:rsidRDefault="001A342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342C" w:rsidRDefault="001A342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42C" w:rsidRPr="00DF5136" w:rsidRDefault="00DF5136">
    <w:pPr>
      <w:pStyle w:val="Sidhuvud"/>
    </w:pPr>
    <w:r w:rsidRPr="00DF51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65136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42C" w:rsidRDefault="001A342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342C" w:rsidRDefault="001A342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42C" w:rsidRPr="00DF5136" w:rsidRDefault="001A342C">
    <w:pPr>
      <w:pStyle w:val="FSHNormal"/>
      <w:tabs>
        <w:tab w:val="right" w:pos="5840"/>
      </w:tabs>
    </w:pPr>
    <w:r w:rsidRPr="00DF5136">
      <w:br/>
    </w:r>
    <w:r w:rsidRPr="00DF5136">
      <w:fldChar w:fldCharType="begin" w:fldLock="1"/>
    </w:r>
    <w:r w:rsidRPr="00DF5136">
      <w:instrText xml:space="preserve"> DOCPROPERTY</w:instrText>
    </w:r>
    <w:r w:rsidRPr="00DF5136">
      <w:rPr>
        <w:sz w:val="18"/>
      </w:rPr>
      <w:instrText xml:space="preserve"> "YearUser" *\charformat </w:instrText>
    </w:r>
    <w:r w:rsidRPr="00DF5136">
      <w:fldChar w:fldCharType="separate"/>
    </w:r>
    <w:r w:rsidRPr="00DF5136">
      <w:t>2012/13</w:t>
    </w:r>
    <w:r w:rsidRPr="00DF5136">
      <w:fldChar w:fldCharType="end"/>
    </w:r>
    <w:r w:rsidRPr="00DF5136">
      <w:t xml:space="preserve"> </w:t>
    </w:r>
    <w:r w:rsidRPr="00DF5136">
      <w:tab/>
      <w:t xml:space="preserve">mnr: </w:t>
    </w:r>
    <w:r w:rsidRPr="00DF5136">
      <w:fldChar w:fldCharType="begin" w:fldLock="1"/>
    </w:r>
    <w:r w:rsidRPr="00DF5136">
      <w:instrText xml:space="preserve"> DOCPROPERTY</w:instrText>
    </w:r>
    <w:r w:rsidRPr="00DF5136">
      <w:rPr>
        <w:sz w:val="18"/>
      </w:rPr>
      <w:instrText xml:space="preserve"> "Motionsnummer" *\charformat </w:instrText>
    </w:r>
    <w:r w:rsidRPr="00DF5136">
      <w:fldChar w:fldCharType="separate"/>
    </w:r>
    <w:r w:rsidRPr="00DF5136">
      <w:t>N291</w:t>
    </w:r>
    <w:r w:rsidRPr="00DF5136">
      <w:fldChar w:fldCharType="end"/>
    </w:r>
    <w:r w:rsidRPr="00DF5136">
      <w:br/>
    </w:r>
    <w:r w:rsidRPr="00DF5136">
      <w:fldChar w:fldCharType="begin" w:fldLock="1"/>
    </w:r>
    <w:r w:rsidRPr="00DF5136">
      <w:instrText xml:space="preserve"> DOCPROPERTY</w:instrText>
    </w:r>
    <w:r w:rsidRPr="00DF5136">
      <w:rPr>
        <w:sz w:val="18"/>
      </w:rPr>
      <w:instrText xml:space="preserve"> "Samling" *\charformat </w:instrText>
    </w:r>
    <w:r w:rsidRPr="00DF5136">
      <w:fldChar w:fldCharType="end"/>
    </w:r>
    <w:r w:rsidRPr="00DF5136">
      <w:tab/>
      <w:t xml:space="preserve">pnr: </w:t>
    </w:r>
    <w:r w:rsidRPr="00DF5136">
      <w:fldChar w:fldCharType="begin" w:fldLock="1"/>
    </w:r>
    <w:r w:rsidRPr="00DF5136">
      <w:instrText xml:space="preserve"> DOCPROPERTY</w:instrText>
    </w:r>
    <w:r w:rsidRPr="00DF5136">
      <w:rPr>
        <w:sz w:val="18"/>
      </w:rPr>
      <w:instrText xml:space="preserve"> "Partinummer" *\charformat </w:instrText>
    </w:r>
    <w:r w:rsidRPr="00DF5136">
      <w:fldChar w:fldCharType="separate"/>
    </w:r>
    <w:r w:rsidRPr="00DF5136">
      <w:t>M1531</w:t>
    </w:r>
    <w:r w:rsidRPr="00DF5136">
      <w:fldChar w:fldCharType="end"/>
    </w:r>
  </w:p>
  <w:p w:rsidR="001A342C" w:rsidRPr="00DF5136" w:rsidRDefault="001A342C">
    <w:pPr>
      <w:pStyle w:val="FSHRub1"/>
    </w:pPr>
    <w:r w:rsidRPr="00DF5136">
      <w:t>Motion till riksdagen</w:t>
    </w:r>
    <w:r w:rsidRPr="00DF5136">
      <w:br/>
    </w:r>
    <w:r w:rsidRPr="00DF5136">
      <w:fldChar w:fldCharType="begin" w:fldLock="1"/>
    </w:r>
    <w:r w:rsidRPr="00DF5136">
      <w:instrText xml:space="preserve"> DOCPROPERTY "YearUser" *\charformat </w:instrText>
    </w:r>
    <w:r w:rsidRPr="00DF5136">
      <w:fldChar w:fldCharType="separate"/>
    </w:r>
    <w:r w:rsidRPr="00DF5136">
      <w:t>2012/13</w:t>
    </w:r>
    <w:r w:rsidRPr="00DF5136">
      <w:fldChar w:fldCharType="end"/>
    </w:r>
    <w:r w:rsidRPr="00DF5136">
      <w:t>:</w:t>
    </w:r>
    <w:r w:rsidRPr="00DF5136">
      <w:fldChar w:fldCharType="begin" w:fldLock="1"/>
    </w:r>
    <w:r w:rsidRPr="00DF5136">
      <w:instrText xml:space="preserve"> DOCPROPERTY "Motionsnummer" *\charformat </w:instrText>
    </w:r>
    <w:r w:rsidRPr="00DF5136">
      <w:fldChar w:fldCharType="separate"/>
    </w:r>
    <w:r w:rsidRPr="00DF5136">
      <w:t>N291</w:t>
    </w:r>
    <w:r w:rsidRPr="00DF5136">
      <w:fldChar w:fldCharType="end"/>
    </w:r>
  </w:p>
  <w:p w:rsidR="001A342C" w:rsidRPr="00DF5136" w:rsidRDefault="001A342C">
    <w:pPr>
      <w:pStyle w:val="FSHNormalS5"/>
    </w:pPr>
    <w:r w:rsidRPr="00DF5136">
      <w:fldChar w:fldCharType="begin" w:fldLock="1"/>
    </w:r>
    <w:r w:rsidRPr="00DF5136">
      <w:instrText xml:space="preserve"> DOCPROPERTY "MotionarText" *\charformat </w:instrText>
    </w:r>
    <w:r w:rsidRPr="00DF5136">
      <w:fldChar w:fldCharType="separate"/>
    </w:r>
    <w:r w:rsidRPr="00DF5136">
      <w:t>av Katarina Brännström (M)</w:t>
    </w:r>
    <w:r w:rsidRPr="00DF5136">
      <w:fldChar w:fldCharType="end"/>
    </w:r>
    <w:r w:rsidRPr="00DF5136">
      <w:br/>
    </w:r>
    <w:r w:rsidRPr="00DF5136">
      <w:fldChar w:fldCharType="begin" w:fldLock="1"/>
    </w:r>
    <w:r w:rsidRPr="00DF5136">
      <w:instrText xml:space="preserve"> DOCPROPERTY "SvarFrasKort" *\charformat </w:instrText>
    </w:r>
    <w:r w:rsidRPr="00DF5136">
      <w:fldChar w:fldCharType="end"/>
    </w:r>
  </w:p>
  <w:p w:rsidR="001A342C" w:rsidRPr="00DF5136" w:rsidRDefault="001A342C">
    <w:pPr>
      <w:pStyle w:val="FSHTitel"/>
    </w:pPr>
    <w:r w:rsidRPr="00DF5136">
      <w:fldChar w:fldCharType="begin" w:fldLock="1"/>
    </w:r>
    <w:r w:rsidRPr="00DF5136">
      <w:instrText xml:space="preserve"> DOCPROPERTY</w:instrText>
    </w:r>
    <w:r w:rsidRPr="00DF5136">
      <w:rPr>
        <w:sz w:val="18"/>
      </w:rPr>
      <w:instrText xml:space="preserve"> "RubrikSvar" *\charformat </w:instrText>
    </w:r>
    <w:r w:rsidRPr="00DF5136">
      <w:fldChar w:fldCharType="separate"/>
    </w:r>
    <w:r w:rsidRPr="00DF5136">
      <w:t>Förenklade regler för småföretag</w:t>
    </w:r>
    <w:r w:rsidRPr="00DF5136">
      <w:fldChar w:fldCharType="end"/>
    </w:r>
  </w:p>
  <w:p w:rsidR="001A342C" w:rsidRPr="00DF5136" w:rsidRDefault="001A342C">
    <w:pPr>
      <w:pStyle w:val="Normal00"/>
    </w:pPr>
  </w:p>
  <w:p w:rsidR="001A342C" w:rsidRPr="00DF5136" w:rsidRDefault="001A34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36743770">
    <w:abstractNumId w:val="13"/>
  </w:num>
  <w:num w:numId="2" w16cid:durableId="1529249613">
    <w:abstractNumId w:val="11"/>
  </w:num>
  <w:num w:numId="3" w16cid:durableId="179315705">
    <w:abstractNumId w:val="14"/>
  </w:num>
  <w:num w:numId="4" w16cid:durableId="796144809">
    <w:abstractNumId w:val="8"/>
  </w:num>
  <w:num w:numId="5" w16cid:durableId="1800566700">
    <w:abstractNumId w:val="3"/>
  </w:num>
  <w:num w:numId="6" w16cid:durableId="1455368411">
    <w:abstractNumId w:val="2"/>
  </w:num>
  <w:num w:numId="7" w16cid:durableId="228880938">
    <w:abstractNumId w:val="1"/>
  </w:num>
  <w:num w:numId="8" w16cid:durableId="2046127265">
    <w:abstractNumId w:val="0"/>
  </w:num>
  <w:num w:numId="9" w16cid:durableId="652954588">
    <w:abstractNumId w:val="9"/>
  </w:num>
  <w:num w:numId="10" w16cid:durableId="232742826">
    <w:abstractNumId w:val="7"/>
  </w:num>
  <w:num w:numId="11" w16cid:durableId="1273898377">
    <w:abstractNumId w:val="6"/>
  </w:num>
  <w:num w:numId="12" w16cid:durableId="684284232">
    <w:abstractNumId w:val="5"/>
  </w:num>
  <w:num w:numId="13" w16cid:durableId="1798067945">
    <w:abstractNumId w:val="4"/>
  </w:num>
  <w:num w:numId="14" w16cid:durableId="1803571635">
    <w:abstractNumId w:val="16"/>
  </w:num>
  <w:num w:numId="15" w16cid:durableId="261691405">
    <w:abstractNumId w:val="12"/>
  </w:num>
  <w:num w:numId="16" w16cid:durableId="1381203392">
    <w:abstractNumId w:val="15"/>
  </w:num>
  <w:num w:numId="17" w16cid:durableId="3234382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7"/>
    <w:docVar w:name="PersonGUIDs" w:val="{6F4F5566-E168-4740-ACE4-A3816A414709}"/>
  </w:docVars>
  <w:rsids>
    <w:rsidRoot w:val="00D44290"/>
    <w:rsid w:val="001A342C"/>
    <w:rsid w:val="00D44290"/>
    <w:rsid w:val="00DF51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400D81-5EDD-4F61-8BA1-A7163F7C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2174</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M1531</vt:lpstr>
    </vt:vector>
  </TitlesOfParts>
  <Company>Riksdagen</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M1531</dc:title>
  <dc:subject>M1531</dc:subject>
  <dc:creator>Riksdagen</dc:creator>
  <cp:keywords>Riksdagen</cp:keywords>
  <dc:description>Större EAN, fria namnval (prtimotion etc), a4-funktionen, nya v-loggan, grönmarkering, basdialogen mm</dc:description>
  <cp:lastModifiedBy>Lars Brink</cp:lastModifiedBy>
  <cp:revision>2</cp:revision>
  <cp:lastPrinted>2012-12-13T08:07:00Z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LoDr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Förenklade regler för småföretag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Förenklade regler för småföretag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louise.dreifeldt@riksdagen.se</vt:lpwstr>
  </property>
  <property fmtid="{D5CDD505-2E9C-101B-9397-08002B2CF9AE}" pid="45" name="ReservUID">
    <vt:lpwstr>le0224aa</vt:lpwstr>
  </property>
  <property fmtid="{D5CDD505-2E9C-101B-9397-08002B2CF9AE}" pid="46" name="MotionID">
    <vt:lpwstr>20122013000000000077000015310069</vt:lpwstr>
  </property>
  <property fmtid="{D5CDD505-2E9C-101B-9397-08002B2CF9AE}" pid="47" name="datum">
    <vt:lpwstr>120927</vt:lpwstr>
  </property>
  <property fmtid="{D5CDD505-2E9C-101B-9397-08002B2CF9AE}" pid="48" name="avsändar-e-post">
    <vt:lpwstr>louise.dreifeldt@riksdagen.se</vt:lpwstr>
  </property>
  <property fmtid="{D5CDD505-2E9C-101B-9397-08002B2CF9AE}" pid="49" name="id">
    <vt:lpwstr>20122013000000000077000015310069</vt:lpwstr>
  </property>
  <property fmtid="{D5CDD505-2E9C-101B-9397-08002B2CF9AE}" pid="50" name="nummer">
    <vt:lpwstr>291</vt:lpwstr>
  </property>
  <property fmtid="{D5CDD505-2E9C-101B-9397-08002B2CF9AE}" pid="51" name="utskottsbeteckning">
    <vt:lpwstr>N</vt:lpwstr>
  </property>
  <property fmtid="{D5CDD505-2E9C-101B-9397-08002B2CF9AE}" pid="52" name="GlobalUID">
    <vt:lpwstr>{186B8FD6-4C0C-4DBE-A1BB-C630E5438B97}</vt:lpwstr>
  </property>
  <property fmtid="{D5CDD505-2E9C-101B-9397-08002B2CF9AE}" pid="53" name="Överföringar">
    <vt:i4>0</vt:i4>
  </property>
  <property fmtid="{D5CDD505-2E9C-101B-9397-08002B2CF9AE}" pid="54" name="Checksum">
    <vt:lpwstr>*0016479535639*</vt:lpwstr>
  </property>
  <property fmtid="{D5CDD505-2E9C-101B-9397-08002B2CF9AE}" pid="55" name="skuggnummer">
    <vt:lpwstr>1643</vt:lpwstr>
  </property>
  <property fmtid="{D5CDD505-2E9C-101B-9397-08002B2CF9AE}" pid="56" name="urixVersion">
    <vt:lpwstr>4.6.0.0</vt:lpwstr>
  </property>
  <property fmtid="{D5CDD505-2E9C-101B-9397-08002B2CF9AE}" pid="57" name="urixOrigin">
    <vt:lpwstr>121217 09:32:15.360</vt:lpwstr>
  </property>
  <property fmtid="{D5CDD505-2E9C-101B-9397-08002B2CF9AE}" pid="58" name="urixGuid">
    <vt:lpwstr>{76E561C0-3A95-4FB5-A865-33FD7CE57D95}</vt:lpwstr>
  </property>
</Properties>
</file>