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A5D" w:rsidRPr="0061425A" w:rsidRDefault="00750A5D">
      <w:pPr>
        <w:pStyle w:val="Frslagsrubrik"/>
        <w:shd w:val="clear" w:color="000000" w:fill="auto"/>
      </w:pPr>
      <w:r w:rsidRPr="0061425A">
        <w:t>Förslag till riksdagsbeslut</w:t>
      </w:r>
    </w:p>
    <w:p w:rsidR="00750A5D" w:rsidRPr="0061425A" w:rsidRDefault="00750A5D">
      <w:pPr>
        <w:pStyle w:val="Hemstlatt"/>
        <w:shd w:val="clear" w:color="000000" w:fill="auto"/>
        <w:ind w:left="0"/>
      </w:pPr>
      <w:r w:rsidRPr="0061425A">
        <w:t>Riksdagen tillkännager för regeringen som sin mening vad som anförs i motionen om människors rätt till rehabilitering vid sjukdom.</w:t>
      </w:r>
    </w:p>
    <w:p w:rsidR="00750A5D" w:rsidRPr="0061425A" w:rsidRDefault="00750A5D">
      <w:pPr>
        <w:pStyle w:val="Rubrik1"/>
        <w:shd w:val="clear" w:color="000000" w:fill="auto"/>
      </w:pPr>
      <w:r w:rsidRPr="0061425A">
        <w:t>Motivering</w:t>
      </w:r>
    </w:p>
    <w:p w:rsidR="00750A5D" w:rsidRPr="0061425A" w:rsidRDefault="00750A5D">
      <w:pPr>
        <w:pStyle w:val="Normaltindrag"/>
        <w:shd w:val="clear" w:color="000000" w:fill="auto"/>
        <w:rPr>
          <w:color w:val="000000"/>
          <w:szCs w:val="16"/>
        </w:rPr>
      </w:pPr>
      <w:r w:rsidRPr="0061425A">
        <w:rPr>
          <w:color w:val="000000"/>
          <w:szCs w:val="16"/>
        </w:rPr>
        <w:t>Grundtanken i sjukförsäkringen måste vara att alla som kan jobba också får göra det. Om vi blir sjuka ska vi kunna vara säkra på att vi, utifrån</w:t>
      </w:r>
      <w:r w:rsidRPr="0061425A">
        <w:rPr>
          <w:rStyle w:val="Betoning"/>
          <w:i w:val="0"/>
          <w:color w:val="000000"/>
          <w:szCs w:val="18"/>
        </w:rPr>
        <w:t xml:space="preserve"> vem vi är och var i livet vi befinner oss,</w:t>
      </w:r>
      <w:r w:rsidRPr="0061425A">
        <w:rPr>
          <w:color w:val="000000"/>
          <w:szCs w:val="16"/>
        </w:rPr>
        <w:t xml:space="preserve"> får stöd och rehabilitering för att komma tillbaka till arbete.</w:t>
      </w:r>
    </w:p>
    <w:p w:rsidR="00750A5D" w:rsidRPr="0061425A" w:rsidRDefault="00750A5D">
      <w:pPr>
        <w:pStyle w:val="Normaltindrag"/>
        <w:shd w:val="clear" w:color="000000" w:fill="auto"/>
        <w:rPr>
          <w:szCs w:val="21"/>
        </w:rPr>
      </w:pPr>
      <w:r w:rsidRPr="0061425A">
        <w:rPr>
          <w:rStyle w:val="Betoning"/>
          <w:i w:val="0"/>
          <w:color w:val="000000"/>
          <w:szCs w:val="18"/>
        </w:rPr>
        <w:t xml:space="preserve">Så är det inte i dag. </w:t>
      </w:r>
      <w:r w:rsidRPr="0061425A">
        <w:rPr>
          <w:color w:val="000000"/>
          <w:szCs w:val="16"/>
        </w:rPr>
        <w:t xml:space="preserve">Regeringen har raserat sjukförsäkringen och skapat ett system där många sjuka varken ges rätt till ersättning eller rehabilitering. </w:t>
      </w:r>
      <w:r w:rsidRPr="0061425A">
        <w:rPr>
          <w:szCs w:val="21"/>
        </w:rPr>
        <w:t>Sjukförsäkringen har blivit en nedbrytande kravförsäkring som slår ut de verkligt sjuka människorna.</w:t>
      </w:r>
    </w:p>
    <w:p w:rsidR="00750A5D" w:rsidRPr="0061425A" w:rsidRDefault="00750A5D">
      <w:pPr>
        <w:pStyle w:val="Normaltindrag"/>
        <w:shd w:val="clear" w:color="000000" w:fill="auto"/>
      </w:pPr>
      <w:r w:rsidRPr="0061425A">
        <w:rPr>
          <w:szCs w:val="18"/>
        </w:rPr>
        <w:t xml:space="preserve">En förutsättning för att sjuka människor ska kunna komma tillbaka till arbetslivet är att </w:t>
      </w:r>
      <w:r w:rsidRPr="0061425A">
        <w:t xml:space="preserve">arbetsgivare fullgör sitt rehabiliterings- och omplaceringsansvar. Den </w:t>
      </w:r>
      <w:r w:rsidRPr="0061425A">
        <w:rPr>
          <w:szCs w:val="18"/>
        </w:rPr>
        <w:t xml:space="preserve">arbetslivsinriktade rehabiliteringen måste fungera. </w:t>
      </w:r>
      <w:r w:rsidRPr="0061425A">
        <w:t>I dag är det tyvärr vanligt att anställda inte får anpassade arbetsuppgifter eller omplacering för att kunna återgå i arbete.</w:t>
      </w:r>
    </w:p>
    <w:p w:rsidR="00750A5D" w:rsidRPr="0061425A" w:rsidRDefault="00750A5D">
      <w:pPr>
        <w:shd w:val="clear" w:color="000000" w:fill="auto"/>
        <w:autoSpaceDE w:val="0"/>
        <w:autoSpaceDN w:val="0"/>
        <w:adjustRightInd w:val="0"/>
        <w:rPr>
          <w:color w:val="000000"/>
        </w:rPr>
      </w:pPr>
      <w:r w:rsidRPr="0061425A">
        <w:rPr>
          <w:color w:val="000000"/>
        </w:rPr>
        <w:t xml:space="preserve">En rapport från Kommunal, ”Kedjan som brast” (2011), visar att av de utförsäkrade medlemmar som genomgick arbetslivsintroduktion under 2010 var det nära 70 procent som inte fick stöd och hjälp för att snabbt komma tillbaka till arbetet. Anställningsformen verkar </w:t>
      </w:r>
      <w:r w:rsidRPr="0061425A">
        <w:rPr>
          <w:color w:val="000000"/>
        </w:rPr>
        <w:t>ha stor betydelse. Många uppger att arbetsgivarens intresse av att investera i personer med tidsbegränsade anställningar var litet eller helt obefintligt.</w:t>
      </w:r>
    </w:p>
    <w:p w:rsidR="00750A5D" w:rsidRPr="0061425A" w:rsidRDefault="00750A5D">
      <w:pPr>
        <w:pStyle w:val="Normaltindrag"/>
        <w:shd w:val="clear" w:color="000000" w:fill="auto"/>
        <w:rPr>
          <w:szCs w:val="16"/>
        </w:rPr>
      </w:pPr>
      <w:r w:rsidRPr="0061425A">
        <w:rPr>
          <w:szCs w:val="16"/>
        </w:rPr>
        <w:t xml:space="preserve">Det är också tydligt att samspelet mellan Försäkringskassan och Arbetsförmedlingen ofta är otydligt, vilket drabbar den enskilde och väcker frågor kring systemets rättssäkerhet. </w:t>
      </w:r>
      <w:r w:rsidRPr="0061425A">
        <w:rPr>
          <w:color w:val="000000"/>
          <w:szCs w:val="16"/>
        </w:rPr>
        <w:t xml:space="preserve">I dag finns det fall där personer nekats arbetslivsintroduktion efter att deras sjukpenning tagit slut en andra gång. Arbetsförmedlingens beslut har dock inte varit </w:t>
      </w:r>
      <w:r w:rsidRPr="0061425A">
        <w:rPr>
          <w:color w:val="000000"/>
          <w:szCs w:val="16"/>
        </w:rPr>
        <w:lastRenderedPageBreak/>
        <w:t xml:space="preserve">skriftligt och därför inte möjligt att överklaga. Den enda återstående utvägen för den enskilde har varit att söka </w:t>
      </w:r>
      <w:r w:rsidRPr="0061425A">
        <w:rPr>
          <w:szCs w:val="16"/>
        </w:rPr>
        <w:t>försörjningsstöd. Det hade därför varit rimligt med möjlighet till arbetslivsintroduktion en andra gång.</w:t>
      </w:r>
    </w:p>
    <w:p w:rsidR="00750A5D" w:rsidRPr="0061425A" w:rsidRDefault="00750A5D">
      <w:pPr>
        <w:pStyle w:val="Normaltindrag"/>
        <w:shd w:val="clear" w:color="000000" w:fill="auto"/>
      </w:pPr>
      <w:r w:rsidRPr="0061425A">
        <w:rPr>
          <w:szCs w:val="21"/>
        </w:rPr>
        <w:t>Det är dock viktigt att påpeka att sjukförsäkringen inte kan räddas med enskilda åtgärder, utan att det behövs en helhetslösnin</w:t>
      </w:r>
      <w:r w:rsidRPr="0061425A">
        <w:rPr>
          <w:szCs w:val="21"/>
        </w:rPr>
        <w:t>g.</w:t>
      </w:r>
      <w:r w:rsidRPr="0061425A">
        <w:rPr>
          <w:szCs w:val="18"/>
        </w:rPr>
        <w:t xml:space="preserve"> Hela rehabiliteringskedjan bör omprövas utifrån att alla ska </w:t>
      </w:r>
      <w:r w:rsidRPr="0061425A">
        <w:t>ha rätt till rehabilitering vid sjukdom och en andra chans i arbetslivet.</w:t>
      </w:r>
    </w:p>
    <w:p w:rsidR="00750A5D" w:rsidRPr="0061425A" w:rsidRDefault="00750A5D">
      <w:pPr>
        <w:shd w:val="clear" w:color="000000" w:fill="auto"/>
      </w:pPr>
      <w:r w:rsidRPr="0061425A">
        <w:t>Vad som ovan anförs i motionen om människors rätt till rehabilitering vid sjukdom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425A">
        <w:trPr>
          <w:cantSplit/>
        </w:trPr>
        <w:tc>
          <w:tcPr>
            <w:tcW w:w="3046" w:type="dxa"/>
          </w:tcPr>
          <w:p w:rsidR="00750A5D" w:rsidRPr="0061425A" w:rsidRDefault="00750A5D">
            <w:pPr>
              <w:pStyle w:val="UnderskriftDatum"/>
              <w:shd w:val="clear" w:color="000000" w:fill="auto"/>
              <w:spacing w:before="240"/>
            </w:pPr>
            <w:r w:rsidRPr="0061425A">
              <w:t>Stockholm den 20 september 2012</w:t>
            </w:r>
          </w:p>
        </w:tc>
        <w:tc>
          <w:tcPr>
            <w:tcW w:w="3047" w:type="dxa"/>
          </w:tcPr>
          <w:p w:rsidR="00750A5D" w:rsidRPr="0061425A" w:rsidRDefault="00750A5D">
            <w:pPr>
              <w:pStyle w:val="Underskrifter"/>
              <w:shd w:val="clear" w:color="000000" w:fill="auto"/>
              <w:spacing w:before="240"/>
            </w:pPr>
          </w:p>
        </w:tc>
      </w:tr>
      <w:tr w:rsidR="00000000" w:rsidRPr="0061425A">
        <w:trPr>
          <w:cantSplit/>
        </w:trPr>
        <w:tc>
          <w:tcPr>
            <w:tcW w:w="3046" w:type="dxa"/>
          </w:tcPr>
          <w:p w:rsidR="00750A5D" w:rsidRPr="0061425A" w:rsidRDefault="00750A5D">
            <w:pPr>
              <w:pStyle w:val="Underskrifter"/>
              <w:shd w:val="clear" w:color="000000" w:fill="auto"/>
            </w:pPr>
            <w:r w:rsidRPr="0061425A">
              <w:t>Suzanne Svensson (S)</w:t>
            </w:r>
          </w:p>
        </w:tc>
        <w:tc>
          <w:tcPr>
            <w:tcW w:w="3046" w:type="dxa"/>
          </w:tcPr>
          <w:p w:rsidR="00750A5D" w:rsidRPr="0061425A" w:rsidRDefault="00750A5D">
            <w:pPr>
              <w:pStyle w:val="Underskrifter"/>
              <w:shd w:val="clear" w:color="000000" w:fill="auto"/>
            </w:pPr>
          </w:p>
        </w:tc>
      </w:tr>
      <w:tr w:rsidR="00000000" w:rsidRPr="0061425A">
        <w:trPr>
          <w:cantSplit/>
        </w:trPr>
        <w:tc>
          <w:tcPr>
            <w:tcW w:w="3046" w:type="dxa"/>
          </w:tcPr>
          <w:p w:rsidR="00750A5D" w:rsidRPr="0061425A" w:rsidRDefault="00750A5D">
            <w:pPr>
              <w:pStyle w:val="Underskrifter"/>
              <w:shd w:val="clear" w:color="000000" w:fill="auto"/>
            </w:pPr>
            <w:r w:rsidRPr="0061425A">
              <w:t>Kerstin Haglö (S)</w:t>
            </w:r>
          </w:p>
        </w:tc>
        <w:tc>
          <w:tcPr>
            <w:tcW w:w="3046" w:type="dxa"/>
          </w:tcPr>
          <w:p w:rsidR="00750A5D" w:rsidRPr="0061425A" w:rsidRDefault="00750A5D">
            <w:pPr>
              <w:pStyle w:val="Underskrifter"/>
              <w:shd w:val="clear" w:color="000000" w:fill="auto"/>
            </w:pPr>
            <w:r w:rsidRPr="0061425A">
              <w:t>Jennie Nilsson (S)</w:t>
            </w:r>
          </w:p>
        </w:tc>
      </w:tr>
      <w:tr w:rsidR="00000000" w:rsidRPr="0061425A">
        <w:trPr>
          <w:cantSplit/>
        </w:trPr>
        <w:tc>
          <w:tcPr>
            <w:tcW w:w="3046" w:type="dxa"/>
          </w:tcPr>
          <w:p w:rsidR="00750A5D" w:rsidRPr="0061425A" w:rsidRDefault="00750A5D">
            <w:pPr>
              <w:pStyle w:val="Underskrifter"/>
              <w:shd w:val="clear" w:color="000000" w:fill="auto"/>
            </w:pPr>
            <w:r w:rsidRPr="0061425A">
              <w:t>Peter Jeppsson (S)</w:t>
            </w:r>
          </w:p>
        </w:tc>
        <w:tc>
          <w:tcPr>
            <w:tcW w:w="3046" w:type="dxa"/>
          </w:tcPr>
          <w:p w:rsidR="00750A5D" w:rsidRPr="0061425A" w:rsidRDefault="00750A5D">
            <w:pPr>
              <w:pStyle w:val="Underskrifter"/>
              <w:shd w:val="clear" w:color="000000" w:fill="auto"/>
            </w:pPr>
          </w:p>
        </w:tc>
      </w:tr>
    </w:tbl>
    <w:p w:rsidR="00750A5D" w:rsidRPr="0061425A" w:rsidRDefault="00750A5D">
      <w:pPr>
        <w:pStyle w:val="Normaltindrag"/>
        <w:shd w:val="clear" w:color="000000" w:fill="auto"/>
      </w:pPr>
    </w:p>
    <w:sectPr w:rsidR="00750A5D" w:rsidRPr="0061425A">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A5D" w:rsidRPr="0061425A" w:rsidRDefault="00750A5D">
      <w:r w:rsidRPr="0061425A">
        <w:separator/>
      </w:r>
    </w:p>
  </w:endnote>
  <w:endnote w:type="continuationSeparator" w:id="0">
    <w:p w:rsidR="00750A5D" w:rsidRPr="0061425A" w:rsidRDefault="00750A5D">
      <w:r w:rsidRPr="006142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D" w:rsidRPr="0061425A" w:rsidRDefault="00750A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D" w:rsidRPr="0061425A" w:rsidRDefault="00750A5D">
    <w:pPr>
      <w:pStyle w:val="NormalA4fot"/>
    </w:pPr>
    <w:r w:rsidRPr="0061425A">
      <w:fldChar w:fldCharType="begin" w:fldLock="1"/>
    </w:r>
    <w:r w:rsidRPr="0061425A">
      <w:instrText xml:space="preserve"> FILENAME *\charformat </w:instrText>
    </w:r>
    <w:r w:rsidRPr="0061425A">
      <w:fldChar w:fldCharType="separate"/>
    </w:r>
    <w:r w:rsidRPr="0061425A">
      <w:t>S9025</w:t>
    </w:r>
    <w:r w:rsidRPr="0061425A">
      <w:fldChar w:fldCharType="end"/>
    </w:r>
    <w:r w:rsidRPr="0061425A">
      <w:t>/</w:t>
    </w:r>
    <w:r w:rsidRPr="0061425A">
      <w:fldChar w:fldCharType="begin" w:fldLock="1"/>
    </w:r>
    <w:r w:rsidRPr="0061425A">
      <w:instrText xml:space="preserve"> DOCPROPERTY "Sekr" *\charformat </w:instrText>
    </w:r>
    <w:r w:rsidRPr="0061425A">
      <w:fldChar w:fldCharType="separate"/>
    </w:r>
    <w:r w:rsidRPr="0061425A">
      <w:t>p</w:t>
    </w:r>
    <w:r w:rsidRPr="0061425A">
      <w:fldChar w:fldCharType="end"/>
    </w:r>
    <w:r w:rsidRPr="0061425A">
      <w:t xml:space="preserve"> </w:t>
    </w:r>
    <w:r w:rsidRPr="0061425A">
      <w:fldChar w:fldCharType="begin" w:fldLock="1"/>
    </w:r>
    <w:r w:rsidRPr="0061425A">
      <w:instrText xml:space="preserve"> PRINTDATE \@ "yyyy-MM-dd" *\charformat </w:instrText>
    </w:r>
    <w:r w:rsidRPr="0061425A">
      <w:fldChar w:fldCharType="separate"/>
    </w:r>
    <w:r w:rsidRPr="0061425A">
      <w:t>2012-08-16</w:t>
    </w:r>
    <w:r w:rsidRPr="0061425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D" w:rsidRPr="0061425A" w:rsidRDefault="00750A5D">
    <w:pPr>
      <w:pStyle w:val="NormalA4fot"/>
    </w:pPr>
    <w:r w:rsidRPr="0061425A">
      <w:fldChar w:fldCharType="begin" w:fldLock="1"/>
    </w:r>
    <w:r w:rsidRPr="0061425A">
      <w:instrText xml:space="preserve"> FILENAME *\charformat </w:instrText>
    </w:r>
    <w:r w:rsidRPr="0061425A">
      <w:fldChar w:fldCharType="separate"/>
    </w:r>
    <w:r w:rsidRPr="0061425A">
      <w:t>S9025</w:t>
    </w:r>
    <w:r w:rsidRPr="0061425A">
      <w:fldChar w:fldCharType="end"/>
    </w:r>
    <w:r w:rsidRPr="0061425A">
      <w:t>/</w:t>
    </w:r>
    <w:r w:rsidRPr="0061425A">
      <w:fldChar w:fldCharType="begin" w:fldLock="1"/>
    </w:r>
    <w:r w:rsidRPr="0061425A">
      <w:instrText xml:space="preserve"> DOCPROPERTY "Sekr" *\charformat </w:instrText>
    </w:r>
    <w:r w:rsidRPr="0061425A">
      <w:fldChar w:fldCharType="separate"/>
    </w:r>
    <w:r w:rsidRPr="0061425A">
      <w:t>p</w:t>
    </w:r>
    <w:r w:rsidRPr="0061425A">
      <w:fldChar w:fldCharType="end"/>
    </w:r>
    <w:r w:rsidRPr="0061425A">
      <w:t xml:space="preserve"> </w:t>
    </w:r>
    <w:r w:rsidRPr="0061425A">
      <w:fldChar w:fldCharType="begin" w:fldLock="1"/>
    </w:r>
    <w:r w:rsidRPr="0061425A">
      <w:instrText xml:space="preserve"> PRINTDATE \@ "yyyy-MM-dd" *\charformat </w:instrText>
    </w:r>
    <w:r w:rsidRPr="0061425A">
      <w:fldChar w:fldCharType="separate"/>
    </w:r>
    <w:r w:rsidRPr="0061425A">
      <w:t>2012-08-16</w:t>
    </w:r>
    <w:r w:rsidRPr="0061425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A5D" w:rsidRPr="0061425A" w:rsidRDefault="00750A5D">
      <w:r w:rsidRPr="0061425A">
        <w:separator/>
      </w:r>
    </w:p>
  </w:footnote>
  <w:footnote w:type="continuationSeparator" w:id="0">
    <w:p w:rsidR="00750A5D" w:rsidRPr="0061425A" w:rsidRDefault="00750A5D">
      <w:r w:rsidRPr="006142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D" w:rsidRPr="0061425A" w:rsidRDefault="00750A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D" w:rsidRPr="0061425A" w:rsidRDefault="00750A5D">
    <w:pPr>
      <w:pStyle w:val="NormalA4sidnr"/>
    </w:pPr>
    <w:r w:rsidRPr="0061425A">
      <w:fldChar w:fldCharType="begin" w:fldLock="1"/>
    </w:r>
    <w:r w:rsidRPr="0061425A">
      <w:instrText xml:space="preserve"> PAGE *\charformat</w:instrText>
    </w:r>
    <w:r w:rsidRPr="0061425A">
      <w:fldChar w:fldCharType="separate"/>
    </w:r>
    <w:r w:rsidRPr="0061425A">
      <w:t>2</w:t>
    </w:r>
    <w:r w:rsidRPr="0061425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A5D" w:rsidRPr="0061425A" w:rsidRDefault="00750A5D">
    <w:pPr>
      <w:pStyle w:val="FSHlogo"/>
    </w:pPr>
  </w:p>
  <w:p w:rsidR="00750A5D" w:rsidRPr="0061425A" w:rsidRDefault="00750A5D">
    <w:pPr>
      <w:pStyle w:val="FSHNormal"/>
    </w:pPr>
    <w:r w:rsidRPr="0061425A">
      <w:fldChar w:fldCharType="begin" w:fldLock="1"/>
    </w:r>
    <w:r w:rsidRPr="0061425A">
      <w:instrText xml:space="preserve"> DOCPROPERTY "MotTyp" *\charformat </w:instrText>
    </w:r>
    <w:r w:rsidRPr="0061425A">
      <w:fldChar w:fldCharType="separate"/>
    </w:r>
    <w:r w:rsidRPr="0061425A">
      <w:t>Enskild motion</w:t>
    </w:r>
    <w:r w:rsidRPr="0061425A">
      <w:fldChar w:fldCharType="end"/>
    </w:r>
    <w:r w:rsidRPr="0061425A">
      <w:t xml:space="preserve"> </w:t>
    </w:r>
    <w:r w:rsidRPr="0061425A">
      <w:fldChar w:fldCharType="begin" w:fldLock="1"/>
    </w:r>
    <w:r w:rsidRPr="0061425A">
      <w:instrText xml:space="preserve"> DOCPROPERTY "ArbRubr" *\charformat </w:instrText>
    </w:r>
    <w:r w:rsidRPr="0061425A">
      <w:fldChar w:fldCharType="end"/>
    </w:r>
  </w:p>
  <w:p w:rsidR="00750A5D" w:rsidRPr="0061425A" w:rsidRDefault="00750A5D">
    <w:pPr>
      <w:pStyle w:val="FSHRub2"/>
    </w:pPr>
    <w:r w:rsidRPr="0061425A">
      <w:t xml:space="preserve">Motion till riksdagen </w:t>
    </w:r>
    <w:r w:rsidRPr="0061425A">
      <w:tab/>
    </w:r>
    <w:r w:rsidRPr="0061425A">
      <w:fldChar w:fldCharType="begin" w:fldLock="1"/>
    </w:r>
    <w:r w:rsidRPr="0061425A">
      <w:instrText xml:space="preserve"> DOCPROPERTY "YearUser" *\charformat </w:instrText>
    </w:r>
    <w:r w:rsidRPr="0061425A">
      <w:fldChar w:fldCharType="separate"/>
    </w:r>
    <w:r w:rsidRPr="0061425A">
      <w:t>2012/13</w:t>
    </w:r>
    <w:r w:rsidRPr="0061425A">
      <w:fldChar w:fldCharType="end"/>
    </w:r>
    <w:r w:rsidRPr="0061425A">
      <w:t>:</w:t>
    </w:r>
    <w:r w:rsidRPr="0061425A">
      <w:fldChar w:fldCharType="begin" w:fldLock="1"/>
    </w:r>
    <w:r w:rsidRPr="0061425A">
      <w:instrText xml:space="preserve"> DOCPROPERTY "Motionsnummer" *\charformat </w:instrText>
    </w:r>
    <w:r w:rsidRPr="0061425A">
      <w:fldChar w:fldCharType="separate"/>
    </w:r>
    <w:r w:rsidRPr="0061425A">
      <w:t>Sf265</w:t>
    </w:r>
    <w:r w:rsidRPr="0061425A">
      <w:fldChar w:fldCharType="end"/>
    </w:r>
    <w:r w:rsidRPr="0061425A">
      <w:tab/>
    </w:r>
    <w:r w:rsidRPr="0061425A">
      <w:fldChar w:fldCharType="begin" w:fldLock="1"/>
    </w:r>
    <w:r w:rsidRPr="0061425A">
      <w:instrText xml:space="preserve"> DOCPROPERTY "Sekr" *\charformat </w:instrText>
    </w:r>
    <w:r w:rsidRPr="0061425A">
      <w:fldChar w:fldCharType="separate"/>
    </w:r>
    <w:r w:rsidRPr="0061425A">
      <w:t>p</w:t>
    </w:r>
    <w:r w:rsidRPr="0061425A">
      <w:fldChar w:fldCharType="end"/>
    </w:r>
  </w:p>
  <w:p w:rsidR="00750A5D" w:rsidRPr="0061425A" w:rsidRDefault="00750A5D">
    <w:pPr>
      <w:pStyle w:val="FSHRub2"/>
    </w:pPr>
    <w:r w:rsidRPr="0061425A">
      <w:fldChar w:fldCharType="begin" w:fldLock="1"/>
    </w:r>
    <w:r w:rsidRPr="0061425A">
      <w:instrText xml:space="preserve"> DOCPROPERTY "MotionarText" *\charformat </w:instrText>
    </w:r>
    <w:r w:rsidRPr="0061425A">
      <w:fldChar w:fldCharType="separate"/>
    </w:r>
    <w:r w:rsidRPr="0061425A">
      <w:t>av Suzanne Svensson m.fl. (S)</w:t>
    </w:r>
    <w:r w:rsidRPr="0061425A">
      <w:fldChar w:fldCharType="end"/>
    </w:r>
  </w:p>
  <w:p w:rsidR="00750A5D" w:rsidRPr="0061425A" w:rsidRDefault="00750A5D">
    <w:pPr>
      <w:pStyle w:val="FSHRub2"/>
    </w:pPr>
    <w:r w:rsidRPr="0061425A">
      <w:fldChar w:fldCharType="begin" w:fldLock="1"/>
    </w:r>
    <w:r w:rsidRPr="0061425A">
      <w:instrText xml:space="preserve"> DOCPROPERTY "Subject" *\charformat </w:instrText>
    </w:r>
    <w:r w:rsidRPr="0061425A">
      <w:fldChar w:fldCharType="separate"/>
    </w:r>
    <w:r w:rsidRPr="0061425A">
      <w:t>Rehabiliteringskedjan</w:t>
    </w:r>
    <w:r w:rsidRPr="0061425A">
      <w:fldChar w:fldCharType="end"/>
    </w:r>
  </w:p>
  <w:p w:rsidR="00750A5D" w:rsidRPr="0061425A" w:rsidRDefault="00750A5D">
    <w:pPr>
      <w:pStyle w:val="FSHNormL"/>
    </w:pPr>
  </w:p>
  <w:p w:rsidR="00750A5D" w:rsidRPr="0061425A" w:rsidRDefault="00750A5D">
    <w:pPr>
      <w:pStyle w:val="FSHNormal"/>
    </w:pPr>
  </w:p>
  <w:p w:rsidR="00750A5D" w:rsidRPr="0061425A" w:rsidRDefault="00750A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50072910">
    <w:abstractNumId w:val="10"/>
  </w:num>
  <w:num w:numId="2" w16cid:durableId="1482236307">
    <w:abstractNumId w:val="11"/>
  </w:num>
  <w:num w:numId="3" w16cid:durableId="883061911">
    <w:abstractNumId w:val="13"/>
  </w:num>
  <w:num w:numId="4" w16cid:durableId="613907721">
    <w:abstractNumId w:val="8"/>
  </w:num>
  <w:num w:numId="5" w16cid:durableId="564799837">
    <w:abstractNumId w:val="3"/>
  </w:num>
  <w:num w:numId="6" w16cid:durableId="156504566">
    <w:abstractNumId w:val="2"/>
  </w:num>
  <w:num w:numId="7" w16cid:durableId="730690924">
    <w:abstractNumId w:val="1"/>
  </w:num>
  <w:num w:numId="8" w16cid:durableId="1905722723">
    <w:abstractNumId w:val="0"/>
  </w:num>
  <w:num w:numId="9" w16cid:durableId="1691374257">
    <w:abstractNumId w:val="9"/>
  </w:num>
  <w:num w:numId="10" w16cid:durableId="569658092">
    <w:abstractNumId w:val="7"/>
  </w:num>
  <w:num w:numId="11" w16cid:durableId="251008961">
    <w:abstractNumId w:val="6"/>
  </w:num>
  <w:num w:numId="12" w16cid:durableId="190187299">
    <w:abstractNumId w:val="5"/>
  </w:num>
  <w:num w:numId="13" w16cid:durableId="141123787">
    <w:abstractNumId w:val="4"/>
  </w:num>
  <w:num w:numId="14" w16cid:durableId="152456940">
    <w:abstractNumId w:val="15"/>
  </w:num>
  <w:num w:numId="15" w16cid:durableId="143934222">
    <w:abstractNumId w:val="12"/>
  </w:num>
  <w:num w:numId="16" w16cid:durableId="6319032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5B81591F-0BBE-4331-A9F6-0338D765F8A2},{5E56340E-4E39-4478-9659-576FED770144},{21FF6B0B-AD21-4CAB-A2C8-4585D0AACA1E},{D137DACD-DE01-4FB3-9471-9FB0F32457F0}"/>
  </w:docVars>
  <w:rsids>
    <w:rsidRoot w:val="00B2091A"/>
    <w:rsid w:val="0061425A"/>
    <w:rsid w:val="00750A5D"/>
    <w:rsid w:val="00B209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827BD1-7CD5-4460-B7A2-161DBF72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2126</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S9025</vt:lpstr>
    </vt:vector>
  </TitlesOfParts>
  <Company>Riksdagen</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S9025</dc:title>
  <dc:subject>S9025</dc:subject>
  <dc:creator>Riksdagen</dc:creator>
  <cp:keywords>Riksdagen</cp:keywords>
  <dc:description>Större EAN, fria namnval (prtimotion etc), a4-funktionen, nya v-loggan, grönmarkering, basdialogen mm</dc:description>
  <cp:lastModifiedBy>Lars Brink</cp:lastModifiedBy>
  <cp:revision>2</cp:revision>
  <cp:lastPrinted>2012-08-16T12:57:00Z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mot2000_602_2012-08-16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Rehabiliteringskedjan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Rehabiliteringskedjan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Suzanne Svensson m.fl. (S)</vt:lpwstr>
  </property>
  <property fmtid="{D5CDD505-2E9C-101B-9397-08002B2CF9AE}" pid="26" name="MotionarLista">
    <vt:lpwstr>Svensson, Suzanne (S)\Haglö, Kerstin (S)\Nilsson, Jennie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Kerstin Haglö (S), Jennie Nilsson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20122013000000000083000090250069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20122013000000000083000090250069</vt:lpwstr>
  </property>
  <property fmtid="{D5CDD505-2E9C-101B-9397-08002B2CF9AE}" pid="50" name="nummer">
    <vt:lpwstr>265</vt:lpwstr>
  </property>
  <property fmtid="{D5CDD505-2E9C-101B-9397-08002B2CF9AE}" pid="51" name="utskottsbeteckning">
    <vt:lpwstr>Sf</vt:lpwstr>
  </property>
  <property fmtid="{D5CDD505-2E9C-101B-9397-08002B2CF9AE}" pid="52" name="GlobalUID">
    <vt:lpwstr>{E73423F2-F521-4051-9573-5E630111DCBA}</vt:lpwstr>
  </property>
  <property fmtid="{D5CDD505-2E9C-101B-9397-08002B2CF9AE}" pid="53" name="Överföringar">
    <vt:i4>0</vt:i4>
  </property>
  <property fmtid="{D5CDD505-2E9C-101B-9397-08002B2CF9AE}" pid="54" name="Checksum">
    <vt:lpwstr>*0021156109492*</vt:lpwstr>
  </property>
  <property fmtid="{D5CDD505-2E9C-101B-9397-08002B2CF9AE}" pid="55" name="skuggnummer">
    <vt:lpwstr>1056</vt:lpwstr>
  </property>
  <property fmtid="{D5CDD505-2E9C-101B-9397-08002B2CF9AE}" pid="56" name="urixVersion">
    <vt:lpwstr>4.5.0.25</vt:lpwstr>
  </property>
  <property fmtid="{D5CDD505-2E9C-101B-9397-08002B2CF9AE}" pid="57" name="urixOrigin">
    <vt:lpwstr>121005 16:57:10.119</vt:lpwstr>
  </property>
  <property fmtid="{D5CDD505-2E9C-101B-9397-08002B2CF9AE}" pid="58" name="urixGuid">
    <vt:lpwstr>{CEBF444E-6E84-4041-A02E-02B9AA70CA90}</vt:lpwstr>
  </property>
</Properties>
</file>