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95A8672DF34463983DBD24A0DE210A"/>
        </w:placeholder>
        <w:text/>
      </w:sdtPr>
      <w:sdtEndPr/>
      <w:sdtContent>
        <w:p w:rsidRPr="009B062B" w:rsidR="00AF30DD" w:rsidP="00805B65" w:rsidRDefault="00AF30DD" w14:paraId="4CF2ED24" w14:textId="77777777">
          <w:pPr>
            <w:pStyle w:val="Rubrik1"/>
            <w:spacing w:after="300"/>
          </w:pPr>
          <w:r w:rsidRPr="009B062B">
            <w:t>Förslag till riksdagsbeslut</w:t>
          </w:r>
        </w:p>
      </w:sdtContent>
    </w:sdt>
    <w:bookmarkStart w:name="_Hlk83914582" w:displacedByCustomXml="next" w:id="0"/>
    <w:sdt>
      <w:sdtPr>
        <w:alias w:val="Yrkande 1"/>
        <w:tag w:val="974e7dbb-d3df-4951-a0bd-97382f6bae29"/>
        <w:id w:val="-1874756453"/>
        <w:lock w:val="sdtLocked"/>
      </w:sdtPr>
      <w:sdtEndPr/>
      <w:sdtContent>
        <w:p w:rsidR="00B5717E" w:rsidRDefault="003B716D" w14:paraId="4CF2ED25" w14:textId="77777777">
          <w:pPr>
            <w:pStyle w:val="Frslagstext"/>
            <w:numPr>
              <w:ilvl w:val="0"/>
              <w:numId w:val="0"/>
            </w:numPr>
          </w:pPr>
          <w:r>
            <w:t>Riksdagen ställer sig bakom det som anförs i motionen om att se över möjligheterna till en gemensam nordisk linje gällande energiproduktion och reglering av energimarknaden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C1A936A88C846DBB6179F8C0F306E69"/>
        </w:placeholder>
        <w:text/>
      </w:sdtPr>
      <w:sdtEndPr/>
      <w:sdtContent>
        <w:p w:rsidRPr="009B062B" w:rsidR="006D79C9" w:rsidP="00333E95" w:rsidRDefault="006D79C9" w14:paraId="4CF2ED26" w14:textId="77777777">
          <w:pPr>
            <w:pStyle w:val="Rubrik1"/>
          </w:pPr>
          <w:r>
            <w:t>Motivering</w:t>
          </w:r>
        </w:p>
      </w:sdtContent>
    </w:sdt>
    <w:p w:rsidR="00C24C2E" w:rsidP="00C24C2E" w:rsidRDefault="00C24C2E" w14:paraId="4CF2ED27" w14:textId="3F61E16F">
      <w:pPr>
        <w:pStyle w:val="Normalutanindragellerluft"/>
      </w:pPr>
      <w:r>
        <w:t>Världen behöver energi för att säkra goda levnadsvillkor, jobb och tillväxt. Samtidigt står vi inför en energiomställning som är absolut nödvändig för att rädda klimatet. Sverige, Europa och världen behöver en elproduktion och energianvändning som inte påverkar klimatet negativt. Globalt är förutsättningarna för att klara energiomställningen mycket olika. Sverige, tillsammans med våra nordiska grannar har mycket goda förutsättningar för att både klara energiomställningen och samtidigt uppnå fortsatt tillväxt. Att bibehålla vår tillväxt är en förutsättning för att kun</w:t>
      </w:r>
      <w:r w:rsidR="009A1FC1">
        <w:t>na</w:t>
      </w:r>
      <w:r>
        <w:t xml:space="preserve"> möt</w:t>
      </w:r>
      <w:r w:rsidR="009A1FC1">
        <w:t>a</w:t>
      </w:r>
      <w:r>
        <w:t xml:space="preserve"> de utmaningar som vi står inför.</w:t>
      </w:r>
    </w:p>
    <w:p w:rsidR="00C24C2E" w:rsidP="00C24C2E" w:rsidRDefault="00C24C2E" w14:paraId="4CF2ED28" w14:textId="692AC7AB">
      <w:r w:rsidRPr="00C24C2E">
        <w:t>Vattenkraft och biologiska råvaror från lantbruk och skog förser i dag både elpro</w:t>
      </w:r>
      <w:r w:rsidR="007116EA">
        <w:softHyphen/>
      </w:r>
      <w:r w:rsidRPr="00C24C2E">
        <w:t>duktion och transportsektorn med förnybar energi. Tillsammans med kärnkraften har vi i de nordiska länderna nära</w:t>
      </w:r>
      <w:r w:rsidR="009A1FC1">
        <w:t>-</w:t>
      </w:r>
      <w:r w:rsidRPr="00C24C2E">
        <w:t>noll-utsläpp i vår elproduktion och vi arbetar målinriktat mot en omställning av industri- och fordonssektor. För att klara den fortsatta energi</w:t>
      </w:r>
      <w:r w:rsidR="007116EA">
        <w:softHyphen/>
      </w:r>
      <w:r w:rsidRPr="00C24C2E">
        <w:t>omställningen förutsätter det att vi i Norden får utnyttja våra energiresurser optimalt. Vi ser i dag att EU inte alltid delar vår svenska och nordiska uppfattning om hur vi ska utnyttja våra resurser för att nå klimat- och miljömålen och samtidigt bibehålla välstånd och tillväxt. EU har till exempel tydligt markerat att de har en annan syn på hur energi</w:t>
      </w:r>
      <w:r w:rsidR="007116EA">
        <w:softHyphen/>
      </w:r>
      <w:bookmarkStart w:name="_GoBack" w:id="2"/>
      <w:bookmarkEnd w:id="2"/>
      <w:r w:rsidRPr="00C24C2E">
        <w:t xml:space="preserve">tillgången från skogen kan användas, synen på bioråvara i energimixen blir ständigt ifrågasatt från EU-håll. </w:t>
      </w:r>
    </w:p>
    <w:p w:rsidR="00C24C2E" w:rsidP="00C24C2E" w:rsidRDefault="00C24C2E" w14:paraId="4CF2ED29" w14:textId="77777777">
      <w:r>
        <w:t xml:space="preserve">Det finns i dag inom EU ett antal olika modeller för subventioner och incitament för att öka den klimatsmarta elproduktionen. Olika ekonomiska förutsättningar gör att investeringar inte alltid hamnar där de gör mest nytta, utan där avkastningen för </w:t>
      </w:r>
      <w:r>
        <w:lastRenderedPageBreak/>
        <w:t xml:space="preserve">investerarna är som bäst. Detta är något EU har haft synpunkter på och diskussionerna om behovet av ett nytt europeiskt energipaket är ständigt återkommande. </w:t>
      </w:r>
    </w:p>
    <w:p w:rsidRPr="00422B9E" w:rsidR="00422B9E" w:rsidP="00C24C2E" w:rsidRDefault="00C24C2E" w14:paraId="4CF2ED2A" w14:textId="4111F683">
      <w:r>
        <w:t>Inför detta bör och får inte Sverige stå ensam i förhandlingarna med EU. Vi såg vilken styrka det var i den nordiska sammanhållningen vid förhandlingar kring skogs</w:t>
      </w:r>
      <w:r w:rsidR="007116EA">
        <w:softHyphen/>
      </w:r>
      <w:r>
        <w:t>näring och skogspolitik. Norden och Baltikum är EU:s tillväxtkorridor, genom ett systematiskt och formaliserat samarbete kring avgörande EU-frågor, som energipoli</w:t>
      </w:r>
      <w:r w:rsidR="007116EA">
        <w:softHyphen/>
      </w:r>
      <w:r>
        <w:t>tiken, kommer vi även förbli framgångsrika. Det är till gagn för Sverige, oss som bor här och ett starkt Europa.</w:t>
      </w:r>
    </w:p>
    <w:sdt>
      <w:sdtPr>
        <w:rPr>
          <w:i/>
          <w:noProof/>
        </w:rPr>
        <w:alias w:val="CC_Underskrifter"/>
        <w:tag w:val="CC_Underskrifter"/>
        <w:id w:val="583496634"/>
        <w:lock w:val="sdtContentLocked"/>
        <w:placeholder>
          <w:docPart w:val="D46FC80A910145648C7B69FE56C8B6C2"/>
        </w:placeholder>
      </w:sdtPr>
      <w:sdtEndPr>
        <w:rPr>
          <w:i w:val="0"/>
          <w:noProof w:val="0"/>
        </w:rPr>
      </w:sdtEndPr>
      <w:sdtContent>
        <w:p w:rsidR="00805B65" w:rsidP="00805B65" w:rsidRDefault="00805B65" w14:paraId="4CF2ED2C" w14:textId="77777777"/>
        <w:p w:rsidRPr="008E0FE2" w:rsidR="004801AC" w:rsidP="00805B65" w:rsidRDefault="007116EA" w14:paraId="4CF2ED2D" w14:textId="77777777"/>
      </w:sdtContent>
    </w:sdt>
    <w:tbl>
      <w:tblPr>
        <w:tblW w:w="5000" w:type="pct"/>
        <w:tblLook w:val="04A0" w:firstRow="1" w:lastRow="0" w:firstColumn="1" w:lastColumn="0" w:noHBand="0" w:noVBand="1"/>
        <w:tblCaption w:val="underskrifter"/>
      </w:tblPr>
      <w:tblGrid>
        <w:gridCol w:w="4252"/>
        <w:gridCol w:w="4252"/>
      </w:tblGrid>
      <w:tr w:rsidR="00B37E2D" w14:paraId="0A056961" w14:textId="77777777">
        <w:trPr>
          <w:cantSplit/>
        </w:trPr>
        <w:tc>
          <w:tcPr>
            <w:tcW w:w="50" w:type="pct"/>
            <w:vAlign w:val="bottom"/>
          </w:tcPr>
          <w:p w:rsidR="00B37E2D" w:rsidRDefault="009A1FC1" w14:paraId="60A47F48" w14:textId="77777777">
            <w:pPr>
              <w:pStyle w:val="Underskrifter"/>
            </w:pPr>
            <w:r>
              <w:t>Cecilie Tenfjord Toftby (M)</w:t>
            </w:r>
          </w:p>
        </w:tc>
        <w:tc>
          <w:tcPr>
            <w:tcW w:w="50" w:type="pct"/>
            <w:vAlign w:val="bottom"/>
          </w:tcPr>
          <w:p w:rsidR="00B37E2D" w:rsidRDefault="00B37E2D" w14:paraId="21B3CE7E" w14:textId="77777777">
            <w:pPr>
              <w:pStyle w:val="Underskrifter"/>
            </w:pPr>
          </w:p>
        </w:tc>
      </w:tr>
    </w:tbl>
    <w:p w:rsidR="002B16CC" w:rsidRDefault="002B16CC" w14:paraId="4CF2ED31" w14:textId="77777777"/>
    <w:sectPr w:rsidR="002B16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2ED33" w14:textId="77777777" w:rsidR="00C24C2E" w:rsidRDefault="00C24C2E" w:rsidP="000C1CAD">
      <w:pPr>
        <w:spacing w:line="240" w:lineRule="auto"/>
      </w:pPr>
      <w:r>
        <w:separator/>
      </w:r>
    </w:p>
  </w:endnote>
  <w:endnote w:type="continuationSeparator" w:id="0">
    <w:p w14:paraId="4CF2ED34" w14:textId="77777777" w:rsidR="00C24C2E" w:rsidRDefault="00C24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E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E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550F" w14:textId="77777777" w:rsidR="0031446F" w:rsidRDefault="00314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ED31" w14:textId="77777777" w:rsidR="00C24C2E" w:rsidRDefault="00C24C2E" w:rsidP="000C1CAD">
      <w:pPr>
        <w:spacing w:line="240" w:lineRule="auto"/>
      </w:pPr>
      <w:r>
        <w:separator/>
      </w:r>
    </w:p>
  </w:footnote>
  <w:footnote w:type="continuationSeparator" w:id="0">
    <w:p w14:paraId="4CF2ED32" w14:textId="77777777" w:rsidR="00C24C2E" w:rsidRDefault="00C24C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E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F2ED43" wp14:editId="4CF2E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2ED47" w14:textId="77777777" w:rsidR="00262EA3" w:rsidRDefault="007116EA" w:rsidP="008103B5">
                          <w:pPr>
                            <w:jc w:val="right"/>
                          </w:pPr>
                          <w:sdt>
                            <w:sdtPr>
                              <w:alias w:val="CC_Noformat_Partikod"/>
                              <w:tag w:val="CC_Noformat_Partikod"/>
                              <w:id w:val="-53464382"/>
                              <w:placeholder>
                                <w:docPart w:val="A3F03BBCF98F4B809E859E0E99A95F50"/>
                              </w:placeholder>
                              <w:text/>
                            </w:sdtPr>
                            <w:sdtEndPr/>
                            <w:sdtContent>
                              <w:r w:rsidR="00C24C2E">
                                <w:t>M</w:t>
                              </w:r>
                            </w:sdtContent>
                          </w:sdt>
                          <w:sdt>
                            <w:sdtPr>
                              <w:alias w:val="CC_Noformat_Partinummer"/>
                              <w:tag w:val="CC_Noformat_Partinummer"/>
                              <w:id w:val="-1709555926"/>
                              <w:placeholder>
                                <w:docPart w:val="BA4EC827AB0D4DC6BDAE26FB1A7ED840"/>
                              </w:placeholder>
                              <w:text/>
                            </w:sdtPr>
                            <w:sdtEndPr/>
                            <w:sdtContent>
                              <w:r w:rsidR="00C24C2E">
                                <w:t>2285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2ED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F2ED47" w14:textId="77777777" w:rsidR="00262EA3" w:rsidRDefault="007116EA" w:rsidP="008103B5">
                    <w:pPr>
                      <w:jc w:val="right"/>
                    </w:pPr>
                    <w:sdt>
                      <w:sdtPr>
                        <w:alias w:val="CC_Noformat_Partikod"/>
                        <w:tag w:val="CC_Noformat_Partikod"/>
                        <w:id w:val="-53464382"/>
                        <w:placeholder>
                          <w:docPart w:val="A3F03BBCF98F4B809E859E0E99A95F50"/>
                        </w:placeholder>
                        <w:text/>
                      </w:sdtPr>
                      <w:sdtEndPr/>
                      <w:sdtContent>
                        <w:r w:rsidR="00C24C2E">
                          <w:t>M</w:t>
                        </w:r>
                      </w:sdtContent>
                    </w:sdt>
                    <w:sdt>
                      <w:sdtPr>
                        <w:alias w:val="CC_Noformat_Partinummer"/>
                        <w:tag w:val="CC_Noformat_Partinummer"/>
                        <w:id w:val="-1709555926"/>
                        <w:placeholder>
                          <w:docPart w:val="BA4EC827AB0D4DC6BDAE26FB1A7ED840"/>
                        </w:placeholder>
                        <w:text/>
                      </w:sdtPr>
                      <w:sdtEndPr/>
                      <w:sdtContent>
                        <w:r w:rsidR="00C24C2E">
                          <w:t>2285</w:t>
                        </w:r>
                      </w:sdtContent>
                    </w:sdt>
                  </w:p>
                </w:txbxContent>
              </v:textbox>
              <w10:wrap anchorx="page"/>
            </v:shape>
          </w:pict>
        </mc:Fallback>
      </mc:AlternateContent>
    </w:r>
  </w:p>
  <w:p w14:paraId="4CF2ED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ED37" w14:textId="77777777" w:rsidR="00262EA3" w:rsidRDefault="00262EA3" w:rsidP="008563AC">
    <w:pPr>
      <w:jc w:val="right"/>
    </w:pPr>
  </w:p>
  <w:p w14:paraId="4CF2ED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ED3B" w14:textId="77777777" w:rsidR="00262EA3" w:rsidRDefault="007116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2ED45" wp14:editId="4CF2E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2ED3C" w14:textId="77777777" w:rsidR="00262EA3" w:rsidRDefault="007116EA" w:rsidP="00A314CF">
    <w:pPr>
      <w:pStyle w:val="FSHNormal"/>
      <w:spacing w:before="40"/>
    </w:pPr>
    <w:sdt>
      <w:sdtPr>
        <w:alias w:val="CC_Noformat_Motionstyp"/>
        <w:tag w:val="CC_Noformat_Motionstyp"/>
        <w:id w:val="1162973129"/>
        <w:lock w:val="sdtContentLocked"/>
        <w15:appearance w15:val="hidden"/>
        <w:text/>
      </w:sdtPr>
      <w:sdtEndPr/>
      <w:sdtContent>
        <w:r w:rsidR="0031446F">
          <w:t>Enskild motion</w:t>
        </w:r>
      </w:sdtContent>
    </w:sdt>
    <w:r w:rsidR="00821B36">
      <w:t xml:space="preserve"> </w:t>
    </w:r>
    <w:sdt>
      <w:sdtPr>
        <w:alias w:val="CC_Noformat_Partikod"/>
        <w:tag w:val="CC_Noformat_Partikod"/>
        <w:id w:val="1471015553"/>
        <w:text/>
      </w:sdtPr>
      <w:sdtEndPr/>
      <w:sdtContent>
        <w:r w:rsidR="00C24C2E">
          <w:t>M</w:t>
        </w:r>
      </w:sdtContent>
    </w:sdt>
    <w:sdt>
      <w:sdtPr>
        <w:alias w:val="CC_Noformat_Partinummer"/>
        <w:tag w:val="CC_Noformat_Partinummer"/>
        <w:id w:val="-2014525982"/>
        <w:text/>
      </w:sdtPr>
      <w:sdtEndPr/>
      <w:sdtContent>
        <w:r w:rsidR="00C24C2E">
          <w:t>2285</w:t>
        </w:r>
      </w:sdtContent>
    </w:sdt>
  </w:p>
  <w:p w14:paraId="4CF2ED3D" w14:textId="77777777" w:rsidR="00262EA3" w:rsidRPr="008227B3" w:rsidRDefault="007116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F2ED3E" w14:textId="77777777" w:rsidR="00262EA3" w:rsidRPr="008227B3" w:rsidRDefault="007116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4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46F">
          <w:t>:1734</w:t>
        </w:r>
      </w:sdtContent>
    </w:sdt>
  </w:p>
  <w:p w14:paraId="4CF2ED3F" w14:textId="77777777" w:rsidR="00262EA3" w:rsidRDefault="007116EA" w:rsidP="00E03A3D">
    <w:pPr>
      <w:pStyle w:val="Motionr"/>
    </w:pPr>
    <w:sdt>
      <w:sdtPr>
        <w:alias w:val="CC_Noformat_Avtext"/>
        <w:tag w:val="CC_Noformat_Avtext"/>
        <w:id w:val="-2020768203"/>
        <w:lock w:val="sdtContentLocked"/>
        <w15:appearance w15:val="hidden"/>
        <w:text/>
      </w:sdtPr>
      <w:sdtEndPr/>
      <w:sdtContent>
        <w:r w:rsidR="0031446F">
          <w:t>av Cecilie Tenfjord Toftby (M)</w:t>
        </w:r>
      </w:sdtContent>
    </w:sdt>
  </w:p>
  <w:sdt>
    <w:sdtPr>
      <w:alias w:val="CC_Noformat_Rubtext"/>
      <w:tag w:val="CC_Noformat_Rubtext"/>
      <w:id w:val="-218060500"/>
      <w:lock w:val="sdtLocked"/>
      <w:text/>
    </w:sdtPr>
    <w:sdtEndPr/>
    <w:sdtContent>
      <w:p w14:paraId="4CF2ED40" w14:textId="77777777" w:rsidR="00262EA3" w:rsidRDefault="00C24C2E" w:rsidP="00283E0F">
        <w:pPr>
          <w:pStyle w:val="FSHRub2"/>
        </w:pPr>
        <w:r>
          <w:t>Nordisk kraft i EU:s energipolitik</w:t>
        </w:r>
      </w:p>
    </w:sdtContent>
  </w:sdt>
  <w:sdt>
    <w:sdtPr>
      <w:alias w:val="CC_Boilerplate_3"/>
      <w:tag w:val="CC_Boilerplate_3"/>
      <w:id w:val="1606463544"/>
      <w:lock w:val="sdtContentLocked"/>
      <w15:appearance w15:val="hidden"/>
      <w:text w:multiLine="1"/>
    </w:sdtPr>
    <w:sdtEndPr/>
    <w:sdtContent>
      <w:p w14:paraId="4CF2ED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4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C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6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6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E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B6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C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2D"/>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7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7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03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F2ED23"/>
  <w15:chartTrackingRefBased/>
  <w15:docId w15:val="{86A778CC-1442-43F7-A465-7E89DB5C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95A8672DF34463983DBD24A0DE210A"/>
        <w:category>
          <w:name w:val="Allmänt"/>
          <w:gallery w:val="placeholder"/>
        </w:category>
        <w:types>
          <w:type w:val="bbPlcHdr"/>
        </w:types>
        <w:behaviors>
          <w:behavior w:val="content"/>
        </w:behaviors>
        <w:guid w:val="{ABFC7B61-71E2-4519-8792-39705A2E8100}"/>
      </w:docPartPr>
      <w:docPartBody>
        <w:p w:rsidR="001571DC" w:rsidRDefault="001571DC">
          <w:pPr>
            <w:pStyle w:val="B095A8672DF34463983DBD24A0DE210A"/>
          </w:pPr>
          <w:r w:rsidRPr="005A0A93">
            <w:rPr>
              <w:rStyle w:val="Platshllartext"/>
            </w:rPr>
            <w:t>Förslag till riksdagsbeslut</w:t>
          </w:r>
        </w:p>
      </w:docPartBody>
    </w:docPart>
    <w:docPart>
      <w:docPartPr>
        <w:name w:val="EC1A936A88C846DBB6179F8C0F306E69"/>
        <w:category>
          <w:name w:val="Allmänt"/>
          <w:gallery w:val="placeholder"/>
        </w:category>
        <w:types>
          <w:type w:val="bbPlcHdr"/>
        </w:types>
        <w:behaviors>
          <w:behavior w:val="content"/>
        </w:behaviors>
        <w:guid w:val="{6B411A83-37CD-499D-9EE8-ADDB2276540E}"/>
      </w:docPartPr>
      <w:docPartBody>
        <w:p w:rsidR="001571DC" w:rsidRDefault="001571DC">
          <w:pPr>
            <w:pStyle w:val="EC1A936A88C846DBB6179F8C0F306E69"/>
          </w:pPr>
          <w:r w:rsidRPr="005A0A93">
            <w:rPr>
              <w:rStyle w:val="Platshllartext"/>
            </w:rPr>
            <w:t>Motivering</w:t>
          </w:r>
        </w:p>
      </w:docPartBody>
    </w:docPart>
    <w:docPart>
      <w:docPartPr>
        <w:name w:val="A3F03BBCF98F4B809E859E0E99A95F50"/>
        <w:category>
          <w:name w:val="Allmänt"/>
          <w:gallery w:val="placeholder"/>
        </w:category>
        <w:types>
          <w:type w:val="bbPlcHdr"/>
        </w:types>
        <w:behaviors>
          <w:behavior w:val="content"/>
        </w:behaviors>
        <w:guid w:val="{6A6EEE11-0C96-422B-89F8-13A7F6A4A8FD}"/>
      </w:docPartPr>
      <w:docPartBody>
        <w:p w:rsidR="001571DC" w:rsidRDefault="001571DC">
          <w:pPr>
            <w:pStyle w:val="A3F03BBCF98F4B809E859E0E99A95F50"/>
          </w:pPr>
          <w:r>
            <w:rPr>
              <w:rStyle w:val="Platshllartext"/>
            </w:rPr>
            <w:t xml:space="preserve"> </w:t>
          </w:r>
        </w:p>
      </w:docPartBody>
    </w:docPart>
    <w:docPart>
      <w:docPartPr>
        <w:name w:val="BA4EC827AB0D4DC6BDAE26FB1A7ED840"/>
        <w:category>
          <w:name w:val="Allmänt"/>
          <w:gallery w:val="placeholder"/>
        </w:category>
        <w:types>
          <w:type w:val="bbPlcHdr"/>
        </w:types>
        <w:behaviors>
          <w:behavior w:val="content"/>
        </w:behaviors>
        <w:guid w:val="{4B3143A5-3CEF-47A6-BE85-8DCCFBCEA501}"/>
      </w:docPartPr>
      <w:docPartBody>
        <w:p w:rsidR="001571DC" w:rsidRDefault="001571DC">
          <w:pPr>
            <w:pStyle w:val="BA4EC827AB0D4DC6BDAE26FB1A7ED840"/>
          </w:pPr>
          <w:r>
            <w:t xml:space="preserve"> </w:t>
          </w:r>
        </w:p>
      </w:docPartBody>
    </w:docPart>
    <w:docPart>
      <w:docPartPr>
        <w:name w:val="D46FC80A910145648C7B69FE56C8B6C2"/>
        <w:category>
          <w:name w:val="Allmänt"/>
          <w:gallery w:val="placeholder"/>
        </w:category>
        <w:types>
          <w:type w:val="bbPlcHdr"/>
        </w:types>
        <w:behaviors>
          <w:behavior w:val="content"/>
        </w:behaviors>
        <w:guid w:val="{DB68675C-9B37-456F-AA39-BD3BE464325B}"/>
      </w:docPartPr>
      <w:docPartBody>
        <w:p w:rsidR="001826FD" w:rsidRDefault="00182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DC"/>
    <w:rsid w:val="001571DC"/>
    <w:rsid w:val="00182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5A8672DF34463983DBD24A0DE210A">
    <w:name w:val="B095A8672DF34463983DBD24A0DE210A"/>
  </w:style>
  <w:style w:type="paragraph" w:customStyle="1" w:styleId="7B485E6C02594AC58090F9B786BB1F05">
    <w:name w:val="7B485E6C02594AC58090F9B786BB1F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E950CD1C8D45E2A6D0906C213D55E1">
    <w:name w:val="0FE950CD1C8D45E2A6D0906C213D55E1"/>
  </w:style>
  <w:style w:type="paragraph" w:customStyle="1" w:styleId="EC1A936A88C846DBB6179F8C0F306E69">
    <w:name w:val="EC1A936A88C846DBB6179F8C0F306E69"/>
  </w:style>
  <w:style w:type="paragraph" w:customStyle="1" w:styleId="B54A35DC9E004DDC910E29AF17141338">
    <w:name w:val="B54A35DC9E004DDC910E29AF17141338"/>
  </w:style>
  <w:style w:type="paragraph" w:customStyle="1" w:styleId="DEEDC15D96E44978983F89C735AB3D84">
    <w:name w:val="DEEDC15D96E44978983F89C735AB3D84"/>
  </w:style>
  <w:style w:type="paragraph" w:customStyle="1" w:styleId="A3F03BBCF98F4B809E859E0E99A95F50">
    <w:name w:val="A3F03BBCF98F4B809E859E0E99A95F50"/>
  </w:style>
  <w:style w:type="paragraph" w:customStyle="1" w:styleId="BA4EC827AB0D4DC6BDAE26FB1A7ED840">
    <w:name w:val="BA4EC827AB0D4DC6BDAE26FB1A7ED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CEF93-2DDC-4B07-9CE5-A820FBE0E1B7}"/>
</file>

<file path=customXml/itemProps2.xml><?xml version="1.0" encoding="utf-8"?>
<ds:datastoreItem xmlns:ds="http://schemas.openxmlformats.org/officeDocument/2006/customXml" ds:itemID="{3BEE5918-F575-4E04-A12F-F7911E1401AE}"/>
</file>

<file path=customXml/itemProps3.xml><?xml version="1.0" encoding="utf-8"?>
<ds:datastoreItem xmlns:ds="http://schemas.openxmlformats.org/officeDocument/2006/customXml" ds:itemID="{FB16B943-8037-4C7E-854F-7C1F806239F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2187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M2285 Nordisk kraft i EU s energipolitik</vt:lpstr>
      <vt:lpstr>
      </vt:lpstr>
    </vt:vector>
  </TitlesOfParts>
  <Company>Sveriges riksdag</Company>
  <LinksUpToDate>false</LinksUpToDate>
  <CharactersWithSpaces>2552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