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11B" w:rsidRPr="006B6349" w:rsidRDefault="0056611B">
      <w:pPr>
        <w:pStyle w:val="Hemstlrubrik"/>
      </w:pPr>
      <w:r w:rsidRPr="006B6349">
        <w:t>Förslag till riksdagsbeslut</w:t>
      </w:r>
    </w:p>
    <w:p w:rsidR="0056611B" w:rsidRPr="006B6349" w:rsidRDefault="0056611B">
      <w:pPr>
        <w:pStyle w:val="Hemstlatt"/>
        <w:ind w:left="0"/>
      </w:pPr>
      <w:r w:rsidRPr="006B6349">
        <w:t>Riksdagen tillkännager för regeringen som sin mening vad som anförs i motionen om förändringar i vapenl</w:t>
      </w:r>
      <w:r w:rsidRPr="006B6349">
        <w:t>a</w:t>
      </w:r>
      <w:r w:rsidRPr="006B6349">
        <w:t>gen.</w:t>
      </w:r>
    </w:p>
    <w:p w:rsidR="0056611B" w:rsidRPr="006B6349" w:rsidRDefault="0056611B">
      <w:pPr>
        <w:pStyle w:val="Rubrik1"/>
      </w:pPr>
      <w:r w:rsidRPr="006B6349">
        <w:t>Motivering</w:t>
      </w:r>
    </w:p>
    <w:p w:rsidR="0056611B" w:rsidRPr="006B6349" w:rsidRDefault="0056611B">
      <w:r w:rsidRPr="006B6349">
        <w:t>I dag finns ingen myndighetsprövning av anskaffning av materiel till Fö</w:t>
      </w:r>
      <w:r w:rsidRPr="006B6349">
        <w:t>r</w:t>
      </w:r>
      <w:r w:rsidRPr="006B6349">
        <w:t>svarsmakten, vilket är logiskt och rimligt. Försvarsmakten köper såväl hela vapensystem som enskilda handeldvapen. Någon importlagstiftning finns inte, även om Krut tidigare har föreslagit detta.</w:t>
      </w:r>
    </w:p>
    <w:p w:rsidR="0056611B" w:rsidRPr="006B6349" w:rsidRDefault="0056611B">
      <w:pPr>
        <w:pStyle w:val="Normaltindrag"/>
      </w:pPr>
      <w:r w:rsidRPr="006B6349">
        <w:t>För vapenhandlare gäller samma regler vid import. Själva hanteringen och försäljningen styrs av vapenlagen.</w:t>
      </w:r>
    </w:p>
    <w:p w:rsidR="0056611B" w:rsidRPr="006B6349" w:rsidRDefault="0056611B">
      <w:pPr>
        <w:pStyle w:val="Normaltindrag"/>
      </w:pPr>
      <w:r w:rsidRPr="006B6349">
        <w:t>I de flesta konflikter i världen spelar handeldvapen, small arms, en bet</w:t>
      </w:r>
      <w:r w:rsidRPr="006B6349">
        <w:t>y</w:t>
      </w:r>
      <w:r w:rsidRPr="006B6349">
        <w:t>dande roll. Det är inte kanoner och sofistikerade robotsystem som håller ko</w:t>
      </w:r>
      <w:r w:rsidRPr="006B6349">
        <w:t>n</w:t>
      </w:r>
      <w:r w:rsidRPr="006B6349">
        <w:t>flikter igång, utan tillgång på gevär och ammunition.</w:t>
      </w:r>
    </w:p>
    <w:p w:rsidR="0056611B" w:rsidRPr="006B6349" w:rsidRDefault="0056611B">
      <w:pPr>
        <w:pStyle w:val="Normaltindrag"/>
      </w:pPr>
      <w:r w:rsidRPr="006B6349">
        <w:rPr>
          <w:spacing w:val="-2"/>
        </w:rPr>
        <w:t>I syfte att förhindra spridning av handeldvapen och ammunition bör Sveri</w:t>
      </w:r>
      <w:r w:rsidRPr="006B6349">
        <w:t>ge, liksom resten av världen, öka kontrollen av såväl import som export och til</w:t>
      </w:r>
      <w:r w:rsidRPr="006B6349">
        <w:t>l</w:t>
      </w:r>
      <w:r w:rsidRPr="006B6349">
        <w:t xml:space="preserve">verkning. </w:t>
      </w:r>
    </w:p>
    <w:p w:rsidR="0056611B" w:rsidRPr="006B6349" w:rsidRDefault="0056611B">
      <w:pPr>
        <w:pStyle w:val="Normaltindrag"/>
      </w:pPr>
      <w:r w:rsidRPr="006B6349">
        <w:t>Med ovanstående motivering föreslås således att vapenlagen fö</w:t>
      </w:r>
      <w:r w:rsidRPr="006B6349">
        <w:t>r</w:t>
      </w:r>
      <w:r w:rsidRPr="006B6349">
        <w:t>ändras så att kontrollen av vapenhandlare och tillverkare kan förbättras liksom att b</w:t>
      </w:r>
      <w:r w:rsidRPr="006B6349">
        <w:t>e</w:t>
      </w:r>
      <w:r w:rsidRPr="006B6349">
        <w:t>stämmelser om importtillstånd utformas för denna typ av verksa</w:t>
      </w:r>
      <w:r w:rsidRPr="006B6349">
        <w:t>m</w:t>
      </w:r>
      <w:r w:rsidRPr="006B6349">
        <w:t>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B6349">
        <w:trPr>
          <w:cantSplit/>
        </w:trPr>
        <w:tc>
          <w:tcPr>
            <w:tcW w:w="3046" w:type="dxa"/>
          </w:tcPr>
          <w:p w:rsidR="0056611B" w:rsidRPr="006B6349" w:rsidRDefault="0056611B">
            <w:pPr>
              <w:pStyle w:val="UnderskriftDatum"/>
              <w:spacing w:before="240"/>
            </w:pPr>
            <w:r w:rsidRPr="006B6349">
              <w:t>Stockholm den 29 september 2008</w:t>
            </w:r>
          </w:p>
        </w:tc>
        <w:tc>
          <w:tcPr>
            <w:tcW w:w="3047" w:type="dxa"/>
          </w:tcPr>
          <w:p w:rsidR="0056611B" w:rsidRPr="006B6349" w:rsidRDefault="0056611B">
            <w:pPr>
              <w:pStyle w:val="Underskrifter"/>
              <w:spacing w:before="240"/>
            </w:pPr>
          </w:p>
        </w:tc>
      </w:tr>
      <w:tr w:rsidR="00000000" w:rsidRPr="006B6349">
        <w:trPr>
          <w:cantSplit/>
        </w:trPr>
        <w:tc>
          <w:tcPr>
            <w:tcW w:w="3046" w:type="dxa"/>
          </w:tcPr>
          <w:p w:rsidR="0056611B" w:rsidRPr="006B6349" w:rsidRDefault="0056611B">
            <w:pPr>
              <w:pStyle w:val="Underskrifter"/>
            </w:pPr>
            <w:r w:rsidRPr="006B6349">
              <w:t>Björn Leivik (m)</w:t>
            </w:r>
          </w:p>
        </w:tc>
        <w:tc>
          <w:tcPr>
            <w:tcW w:w="3046" w:type="dxa"/>
          </w:tcPr>
          <w:p w:rsidR="0056611B" w:rsidRPr="006B6349" w:rsidRDefault="0056611B">
            <w:pPr>
              <w:pStyle w:val="Underskrifter"/>
            </w:pPr>
          </w:p>
        </w:tc>
      </w:tr>
    </w:tbl>
    <w:p w:rsidR="0056611B" w:rsidRPr="006B6349" w:rsidRDefault="0056611B">
      <w:pPr>
        <w:pStyle w:val="Normaltindrag"/>
      </w:pPr>
    </w:p>
    <w:sectPr w:rsidR="0056611B" w:rsidRPr="006B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11B" w:rsidRPr="006B6349" w:rsidRDefault="0056611B">
      <w:r w:rsidRPr="006B6349">
        <w:separator/>
      </w:r>
    </w:p>
  </w:endnote>
  <w:endnote w:type="continuationSeparator" w:id="0">
    <w:p w:rsidR="0056611B" w:rsidRPr="006B6349" w:rsidRDefault="0056611B">
      <w:r w:rsidRPr="006B63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11B" w:rsidRPr="006B6349" w:rsidRDefault="006B6349">
    <w:pPr>
      <w:pStyle w:val="Sidfot"/>
    </w:pPr>
    <w:r w:rsidRPr="006B63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32166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11B" w:rsidRDefault="005661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611B" w:rsidRDefault="005661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11B" w:rsidRPr="006B6349" w:rsidRDefault="006B6349">
    <w:pPr>
      <w:pStyle w:val="Sidfot"/>
    </w:pPr>
    <w:r w:rsidRPr="006B63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44495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11B" w:rsidRDefault="005661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11B" w:rsidRDefault="005661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11B" w:rsidRPr="006B6349" w:rsidRDefault="006B6349">
    <w:pPr>
      <w:pStyle w:val="Sidfot"/>
    </w:pPr>
    <w:r w:rsidRPr="006B63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31096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11B" w:rsidRDefault="005661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611B" w:rsidRDefault="005661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11B" w:rsidRPr="006B6349" w:rsidRDefault="0056611B">
      <w:r w:rsidRPr="006B6349">
        <w:separator/>
      </w:r>
    </w:p>
  </w:footnote>
  <w:footnote w:type="continuationSeparator" w:id="0">
    <w:p w:rsidR="0056611B" w:rsidRPr="006B6349" w:rsidRDefault="0056611B">
      <w:r w:rsidRPr="006B63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11B" w:rsidRPr="006B6349" w:rsidRDefault="006B6349">
    <w:pPr>
      <w:pStyle w:val="Sidhuvud"/>
    </w:pPr>
    <w:r w:rsidRPr="006B63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57000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11B" w:rsidRDefault="005661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611B" w:rsidRDefault="005661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11B" w:rsidRPr="006B6349" w:rsidRDefault="006B6349">
    <w:pPr>
      <w:pStyle w:val="Sidhuvud"/>
    </w:pPr>
    <w:r w:rsidRPr="006B63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8738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611B" w:rsidRDefault="005661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611B" w:rsidRDefault="005661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611B" w:rsidRPr="006B6349" w:rsidRDefault="0056611B">
    <w:pPr>
      <w:pStyle w:val="FSHNormal"/>
      <w:tabs>
        <w:tab w:val="right" w:pos="5840"/>
      </w:tabs>
    </w:pPr>
    <w:r w:rsidRPr="006B6349">
      <w:br/>
    </w:r>
    <w:r w:rsidRPr="006B6349">
      <w:fldChar w:fldCharType="begin" w:fldLock="1"/>
    </w:r>
    <w:r w:rsidRPr="006B6349">
      <w:instrText xml:space="preserve"> DOCPROPERTY</w:instrText>
    </w:r>
    <w:r w:rsidRPr="006B6349">
      <w:rPr>
        <w:sz w:val="18"/>
      </w:rPr>
      <w:instrText xml:space="preserve"> "YearUser" *\charformat </w:instrText>
    </w:r>
    <w:r w:rsidRPr="006B6349">
      <w:fldChar w:fldCharType="separate"/>
    </w:r>
    <w:r w:rsidRPr="006B6349">
      <w:t>2008/09</w:t>
    </w:r>
    <w:r w:rsidRPr="006B6349">
      <w:fldChar w:fldCharType="end"/>
    </w:r>
    <w:r w:rsidRPr="006B6349">
      <w:t xml:space="preserve"> </w:t>
    </w:r>
    <w:r w:rsidRPr="006B6349">
      <w:tab/>
      <w:t xml:space="preserve">mnr: </w:t>
    </w:r>
    <w:r w:rsidRPr="006B6349">
      <w:fldChar w:fldCharType="begin" w:fldLock="1"/>
    </w:r>
    <w:r w:rsidRPr="006B6349">
      <w:instrText xml:space="preserve"> DOCPROPERTY</w:instrText>
    </w:r>
    <w:r w:rsidRPr="006B6349">
      <w:rPr>
        <w:sz w:val="18"/>
      </w:rPr>
      <w:instrText xml:space="preserve"> "Motionsnummer" *\charformat </w:instrText>
    </w:r>
    <w:r w:rsidRPr="006B6349">
      <w:fldChar w:fldCharType="separate"/>
    </w:r>
    <w:r w:rsidRPr="006B6349">
      <w:t>Ju221</w:t>
    </w:r>
    <w:r w:rsidRPr="006B6349">
      <w:fldChar w:fldCharType="end"/>
    </w:r>
    <w:r w:rsidRPr="006B6349">
      <w:br/>
    </w:r>
    <w:r w:rsidRPr="006B6349">
      <w:fldChar w:fldCharType="begin" w:fldLock="1"/>
    </w:r>
    <w:r w:rsidRPr="006B6349">
      <w:instrText xml:space="preserve"> DOCPROPERTY</w:instrText>
    </w:r>
    <w:r w:rsidRPr="006B6349">
      <w:rPr>
        <w:sz w:val="18"/>
      </w:rPr>
      <w:instrText xml:space="preserve"> "Samling" *\charformat </w:instrText>
    </w:r>
    <w:r w:rsidRPr="006B6349">
      <w:fldChar w:fldCharType="end"/>
    </w:r>
    <w:r w:rsidRPr="006B6349">
      <w:tab/>
      <w:t xml:space="preserve">pnr: </w:t>
    </w:r>
    <w:r w:rsidRPr="006B6349">
      <w:fldChar w:fldCharType="begin" w:fldLock="1"/>
    </w:r>
    <w:r w:rsidRPr="006B6349">
      <w:instrText xml:space="preserve"> DOCPROPERTY</w:instrText>
    </w:r>
    <w:r w:rsidRPr="006B6349">
      <w:rPr>
        <w:sz w:val="18"/>
      </w:rPr>
      <w:instrText xml:space="preserve"> "Partinummer" *\charformat </w:instrText>
    </w:r>
    <w:r w:rsidRPr="006B6349">
      <w:fldChar w:fldCharType="separate"/>
    </w:r>
    <w:r w:rsidRPr="006B6349">
      <w:t>m1283</w:t>
    </w:r>
    <w:r w:rsidRPr="006B6349">
      <w:fldChar w:fldCharType="end"/>
    </w:r>
  </w:p>
  <w:p w:rsidR="0056611B" w:rsidRPr="006B6349" w:rsidRDefault="0056611B">
    <w:pPr>
      <w:pStyle w:val="FSHRub1"/>
    </w:pPr>
    <w:r w:rsidRPr="006B6349">
      <w:t>Motion till riksdagen</w:t>
    </w:r>
    <w:r w:rsidRPr="006B6349">
      <w:br/>
    </w:r>
    <w:r w:rsidRPr="006B6349">
      <w:fldChar w:fldCharType="begin" w:fldLock="1"/>
    </w:r>
    <w:r w:rsidRPr="006B6349">
      <w:instrText xml:space="preserve"> DOCPROPERTY "YearUser" *\charformat </w:instrText>
    </w:r>
    <w:r w:rsidRPr="006B6349">
      <w:fldChar w:fldCharType="separate"/>
    </w:r>
    <w:r w:rsidRPr="006B6349">
      <w:t>2008/09</w:t>
    </w:r>
    <w:r w:rsidRPr="006B6349">
      <w:fldChar w:fldCharType="end"/>
    </w:r>
    <w:r w:rsidRPr="006B6349">
      <w:t>:</w:t>
    </w:r>
    <w:r w:rsidRPr="006B6349">
      <w:fldChar w:fldCharType="begin" w:fldLock="1"/>
    </w:r>
    <w:r w:rsidRPr="006B6349">
      <w:instrText xml:space="preserve"> DOCPROPERTY "Motionsnummer" *\charformat </w:instrText>
    </w:r>
    <w:r w:rsidRPr="006B6349">
      <w:fldChar w:fldCharType="separate"/>
    </w:r>
    <w:r w:rsidRPr="006B6349">
      <w:t>Ju221</w:t>
    </w:r>
    <w:r w:rsidRPr="006B6349">
      <w:fldChar w:fldCharType="end"/>
    </w:r>
  </w:p>
  <w:p w:rsidR="0056611B" w:rsidRPr="006B6349" w:rsidRDefault="0056611B">
    <w:pPr>
      <w:pStyle w:val="FSHNormalS5"/>
    </w:pPr>
    <w:r w:rsidRPr="006B6349">
      <w:fldChar w:fldCharType="begin" w:fldLock="1"/>
    </w:r>
    <w:r w:rsidRPr="006B6349">
      <w:instrText xml:space="preserve"> DOCPROPERTY "MotionarText" *\charformat </w:instrText>
    </w:r>
    <w:r w:rsidRPr="006B6349">
      <w:fldChar w:fldCharType="separate"/>
    </w:r>
    <w:r w:rsidRPr="006B6349">
      <w:t>av Björn Leivik (m)</w:t>
    </w:r>
    <w:r w:rsidRPr="006B6349">
      <w:fldChar w:fldCharType="end"/>
    </w:r>
    <w:r w:rsidRPr="006B6349">
      <w:br/>
    </w:r>
    <w:r w:rsidRPr="006B6349">
      <w:fldChar w:fldCharType="begin" w:fldLock="1"/>
    </w:r>
    <w:r w:rsidRPr="006B6349">
      <w:instrText xml:space="preserve"> DOCPROPERTY "SvarFrasKort" *\charformat </w:instrText>
    </w:r>
    <w:r w:rsidRPr="006B6349">
      <w:fldChar w:fldCharType="end"/>
    </w:r>
  </w:p>
  <w:p w:rsidR="0056611B" w:rsidRPr="006B6349" w:rsidRDefault="0056611B">
    <w:pPr>
      <w:pStyle w:val="FSHTitel"/>
    </w:pPr>
    <w:r w:rsidRPr="006B6349">
      <w:fldChar w:fldCharType="begin" w:fldLock="1"/>
    </w:r>
    <w:r w:rsidRPr="006B6349">
      <w:instrText xml:space="preserve"> DOCPROPERTY</w:instrText>
    </w:r>
    <w:r w:rsidRPr="006B6349">
      <w:rPr>
        <w:sz w:val="18"/>
      </w:rPr>
      <w:instrText xml:space="preserve"> "RubrikSvar" *\charformat </w:instrText>
    </w:r>
    <w:r w:rsidRPr="006B6349">
      <w:fldChar w:fldCharType="separate"/>
    </w:r>
    <w:r w:rsidRPr="006B6349">
      <w:t>Vapenlagen</w:t>
    </w:r>
    <w:r w:rsidRPr="006B6349">
      <w:fldChar w:fldCharType="end"/>
    </w:r>
  </w:p>
  <w:p w:rsidR="0056611B" w:rsidRPr="006B6349" w:rsidRDefault="0056611B">
    <w:pPr>
      <w:pStyle w:val="Normal00"/>
    </w:pPr>
  </w:p>
  <w:p w:rsidR="0056611B" w:rsidRPr="006B6349" w:rsidRDefault="005661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44464576">
    <w:abstractNumId w:val="8"/>
  </w:num>
  <w:num w:numId="2" w16cid:durableId="1985307040">
    <w:abstractNumId w:val="9"/>
  </w:num>
  <w:num w:numId="3" w16cid:durableId="2057003831">
    <w:abstractNumId w:val="8"/>
  </w:num>
  <w:num w:numId="4" w16cid:durableId="2062359695">
    <w:abstractNumId w:val="9"/>
  </w:num>
  <w:num w:numId="5" w16cid:durableId="1214274275">
    <w:abstractNumId w:val="13"/>
  </w:num>
  <w:num w:numId="6" w16cid:durableId="1878081127">
    <w:abstractNumId w:val="10"/>
  </w:num>
  <w:num w:numId="7" w16cid:durableId="790973990">
    <w:abstractNumId w:val="11"/>
  </w:num>
  <w:num w:numId="8" w16cid:durableId="1512842675">
    <w:abstractNumId w:val="12"/>
  </w:num>
  <w:num w:numId="9" w16cid:durableId="2003005393">
    <w:abstractNumId w:val="8"/>
  </w:num>
  <w:num w:numId="10" w16cid:durableId="1841388722">
    <w:abstractNumId w:val="3"/>
  </w:num>
  <w:num w:numId="11" w16cid:durableId="1479346429">
    <w:abstractNumId w:val="2"/>
  </w:num>
  <w:num w:numId="12" w16cid:durableId="112749761">
    <w:abstractNumId w:val="1"/>
  </w:num>
  <w:num w:numId="13" w16cid:durableId="2022077805">
    <w:abstractNumId w:val="0"/>
  </w:num>
  <w:num w:numId="14" w16cid:durableId="377819489">
    <w:abstractNumId w:val="9"/>
  </w:num>
  <w:num w:numId="15" w16cid:durableId="2002730898">
    <w:abstractNumId w:val="7"/>
  </w:num>
  <w:num w:numId="16" w16cid:durableId="403187670">
    <w:abstractNumId w:val="6"/>
  </w:num>
  <w:num w:numId="17" w16cid:durableId="1797792054">
    <w:abstractNumId w:val="5"/>
  </w:num>
  <w:num w:numId="18" w16cid:durableId="1460031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24"/>
    <w:docVar w:name="PersonGUIDs" w:val="{7E007CA2-E483-4214-B6CA-B1B0C43E0BEE}"/>
  </w:docVars>
  <w:rsids>
    <w:rsidRoot w:val="00A149A0"/>
    <w:rsid w:val="0056611B"/>
    <w:rsid w:val="006B6349"/>
    <w:rsid w:val="00A1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31A7DE-D357-4058-A2AF-AB4188E9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1000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m1283</vt:lpstr>
    </vt:vector>
  </TitlesOfParts>
  <Company>Riksdagen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m1283</dc:title>
  <dc:subject>m1283</dc:subject>
  <dc:creator>Riksdagen</dc:creator>
  <cp:keywords>Riksdagen</cp:keywords>
  <dc:description>TKG-ktrl, MSMQ4mb, PersReg-Distribution mm</dc:description>
  <cp:lastModifiedBy>Lars Brink</cp:lastModifiedBy>
  <cp:revision>2</cp:revision>
  <cp:lastPrinted>2008-11-13T10:00:00Z</cp:lastPrinted>
  <dcterms:created xsi:type="dcterms:W3CDTF">2025-12-17T15:41:00Z</dcterms:created>
  <dcterms:modified xsi:type="dcterms:W3CDTF">2025-12-17T15:41:00Z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mot2000_492_2008-09-24</vt:lpwstr>
  </property>
  <property fmtid="{D5CDD505-2E9C-101B-9397-08002B2CF9AE}" pid="3" name="version">
    <vt:lpwstr>mot2000_492_2008-09-24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Vapenlagen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Vapenlagen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m1283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20082009000000000109000012830069</vt:lpwstr>
  </property>
  <property fmtid="{D5CDD505-2E9C-101B-9397-08002B2CF9AE}" pid="47" name="datum">
    <vt:lpwstr>080929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20082009000000000109000012830069</vt:lpwstr>
  </property>
  <property fmtid="{D5CDD505-2E9C-101B-9397-08002B2CF9AE}" pid="50" name="nummer">
    <vt:lpwstr>221</vt:lpwstr>
  </property>
  <property fmtid="{D5CDD505-2E9C-101B-9397-08002B2CF9AE}" pid="51" name="utskottsbeteckning">
    <vt:lpwstr>Ju</vt:lpwstr>
  </property>
  <property fmtid="{D5CDD505-2E9C-101B-9397-08002B2CF9AE}" pid="52" name="GlobalUID">
    <vt:lpwstr>{0603F114-F1E4-4C6C-A9EF-0D64CC99E6D2}</vt:lpwstr>
  </property>
  <property fmtid="{D5CDD505-2E9C-101B-9397-08002B2CF9AE}" pid="53" name="Överföringar">
    <vt:i4>0</vt:i4>
  </property>
  <property fmtid="{D5CDD505-2E9C-101B-9397-08002B2CF9AE}" pid="54" name="Checksum">
    <vt:lpwstr>*0013208313100*</vt:lpwstr>
  </property>
  <property fmtid="{D5CDD505-2E9C-101B-9397-08002B2CF9AE}" pid="55" name="skuggnummer">
    <vt:lpwstr>307</vt:lpwstr>
  </property>
  <property fmtid="{D5CDD505-2E9C-101B-9397-08002B2CF9AE}" pid="56" name="urixVersion">
    <vt:lpwstr>3.2.0.8</vt:lpwstr>
  </property>
  <property fmtid="{D5CDD505-2E9C-101B-9397-08002B2CF9AE}" pid="57" name="urixOrigin">
    <vt:lpwstr>090402 12:47:15.059</vt:lpwstr>
  </property>
  <property fmtid="{D5CDD505-2E9C-101B-9397-08002B2CF9AE}" pid="58" name="urixGuid">
    <vt:lpwstr>{C3F4BBF9-BEFD-41B6-89BC-2980A2E2B6B2}</vt:lpwstr>
  </property>
</Properties>
</file>