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7656" w:rsidRDefault="00B0046C" w14:paraId="0747866E" w14:textId="77777777">
      <w:pPr>
        <w:pStyle w:val="RubrikFrslagTIllRiksdagsbeslut"/>
      </w:pPr>
      <w:sdt>
        <w:sdtPr>
          <w:alias w:val="CC_Boilerplate_4"/>
          <w:tag w:val="CC_Boilerplate_4"/>
          <w:id w:val="-1644581176"/>
          <w:lock w:val="sdtContentLocked"/>
          <w:placeholder>
            <w:docPart w:val="2FF1D5197B18455F973AB75C92602204"/>
          </w:placeholder>
          <w:text/>
        </w:sdtPr>
        <w:sdtEndPr/>
        <w:sdtContent>
          <w:r w:rsidRPr="009B062B" w:rsidR="00AF30DD">
            <w:t>Förslag till riksdagsbeslut</w:t>
          </w:r>
        </w:sdtContent>
      </w:sdt>
      <w:bookmarkEnd w:id="0"/>
      <w:bookmarkEnd w:id="1"/>
    </w:p>
    <w:sdt>
      <w:sdtPr>
        <w:alias w:val="Yrkande 1"/>
        <w:tag w:val="a1362dc6-e1d9-4321-b4bf-2b73b41e85fe"/>
        <w:id w:val="1422220100"/>
        <w:lock w:val="sdtLocked"/>
      </w:sdtPr>
      <w:sdtEndPr/>
      <w:sdtContent>
        <w:p w:rsidR="00494ADE" w:rsidRDefault="00724C1A" w14:paraId="6A9CCEF8" w14:textId="77777777">
          <w:pPr>
            <w:pStyle w:val="Frslagstext"/>
            <w:numPr>
              <w:ilvl w:val="0"/>
              <w:numId w:val="0"/>
            </w:numPr>
          </w:pPr>
          <w:r>
            <w:t>Riksdagen ställer sig bakom det som anförs i motionen om att uppdatera utbildnings- och säkerhetskraven för A</w:t>
          </w:r>
          <w:r>
            <w:noBreakHyphen/>
            <w:t>traktorer samt att A</w:t>
          </w:r>
          <w:r>
            <w:noBreakHyphen/>
            <w:t>traktorn ska kunna framföras i samma hastighet som mopedbilar och AM-mopeder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3BA5A489AC44B38160F277522F76B6"/>
        </w:placeholder>
        <w:text/>
      </w:sdtPr>
      <w:sdtEndPr/>
      <w:sdtContent>
        <w:p w:rsidRPr="009B062B" w:rsidR="006D79C9" w:rsidP="00333E95" w:rsidRDefault="006D79C9" w14:paraId="4ACD4C15" w14:textId="77777777">
          <w:pPr>
            <w:pStyle w:val="Rubrik1"/>
          </w:pPr>
          <w:r>
            <w:t>Motivering</w:t>
          </w:r>
        </w:p>
      </w:sdtContent>
    </w:sdt>
    <w:bookmarkEnd w:displacedByCustomXml="prev" w:id="3"/>
    <w:bookmarkEnd w:displacedByCustomXml="prev" w:id="4"/>
    <w:p w:rsidR="0027098E" w:rsidP="00B0046C" w:rsidRDefault="0027098E" w14:paraId="3C62FE54" w14:textId="7BED3BB8">
      <w:pPr>
        <w:pStyle w:val="Normalutanindragellerluft"/>
      </w:pPr>
      <w:r>
        <w:t>En A</w:t>
      </w:r>
      <w:r w:rsidR="00724C1A">
        <w:noBreakHyphen/>
      </w:r>
      <w:r>
        <w:t xml:space="preserve">traktor eller ofta benämnd </w:t>
      </w:r>
      <w:r w:rsidR="00724C1A">
        <w:t>”e</w:t>
      </w:r>
      <w:r>
        <w:t>patraktor</w:t>
      </w:r>
      <w:r w:rsidR="00724C1A">
        <w:t>”</w:t>
      </w:r>
      <w:r>
        <w:t xml:space="preserve"> är en äldre personbil, ibland även lastbil, som har blivit ombyggd till en A</w:t>
      </w:r>
      <w:r w:rsidR="00724C1A">
        <w:noBreakHyphen/>
      </w:r>
      <w:r>
        <w:t>traktor som är en modernare form av nittonhundra</w:t>
      </w:r>
      <w:r w:rsidR="00B0046C">
        <w:softHyphen/>
      </w:r>
      <w:r>
        <w:t>femtiotalets epatraktorer.</w:t>
      </w:r>
    </w:p>
    <w:p w:rsidR="0027098E" w:rsidP="00007656" w:rsidRDefault="0027098E" w14:paraId="3CC3B348" w14:textId="03A7295B">
      <w:r>
        <w:t>A</w:t>
      </w:r>
      <w:r w:rsidR="00724C1A">
        <w:noBreakHyphen/>
      </w:r>
      <w:r>
        <w:t>traktor</w:t>
      </w:r>
      <w:r w:rsidR="00724C1A">
        <w:t>n</w:t>
      </w:r>
      <w:r>
        <w:t xml:space="preserve"> är ett motordrivet fordon, oftast en ombyggd bil. Epatraktorn var ursprungligen tänkt att dra fordon eller arbetsredskap och ska vara utrustad med </w:t>
      </w:r>
      <w:r w:rsidR="00724C1A">
        <w:t xml:space="preserve">en </w:t>
      </w:r>
      <w:r>
        <w:t>kopplingsanordning. Numera används A</w:t>
      </w:r>
      <w:r w:rsidR="00724C1A">
        <w:noBreakHyphen/>
      </w:r>
      <w:r>
        <w:t>traktorn, som ofta kallas epa, främst som ett transportmedel för ungdomar. Dessvärre har fusket och därmed olyckorna med fordons</w:t>
      </w:r>
      <w:r w:rsidR="00B0046C">
        <w:softHyphen/>
      </w:r>
      <w:r>
        <w:t>typen ökat drastiskt. Under våren kunde vi läsa att A</w:t>
      </w:r>
      <w:r w:rsidR="00724C1A">
        <w:noBreakHyphen/>
      </w:r>
      <w:r>
        <w:t xml:space="preserve">traktorer ska få gå </w:t>
      </w:r>
      <w:r w:rsidR="00724C1A">
        <w:t xml:space="preserve">i </w:t>
      </w:r>
      <w:r>
        <w:t>45</w:t>
      </w:r>
      <w:r w:rsidR="00724C1A">
        <w:t> </w:t>
      </w:r>
      <w:r>
        <w:t>km/h</w:t>
      </w:r>
      <w:r w:rsidR="00724C1A">
        <w:t>,</w:t>
      </w:r>
      <w:r>
        <w:t xml:space="preserve"> enligt ett förslag från EU-kommissionen.</w:t>
      </w:r>
    </w:p>
    <w:p w:rsidR="00007656" w:rsidP="00724C1A" w:rsidRDefault="0027098E" w14:paraId="7349D71B" w14:textId="2ED9EEDA">
      <w:r>
        <w:t>Hårdare utbildning, 16-årsgräns och max 45</w:t>
      </w:r>
      <w:r w:rsidR="00724C1A">
        <w:t> </w:t>
      </w:r>
      <w:r>
        <w:t>km/h är de nya förutsättningarna för att köra A</w:t>
      </w:r>
      <w:r w:rsidR="00724C1A">
        <w:noBreakHyphen/>
      </w:r>
      <w:r>
        <w:t xml:space="preserve">traktor om EU-kommissionen får bestämma. Transportstyrelsen sa tidigt nej men sen har det varit tyst. EU-kommissionen la fram ett förslag till ett </w:t>
      </w:r>
      <w:r w:rsidR="00724C1A">
        <w:t xml:space="preserve">nytt </w:t>
      </w:r>
      <w:r>
        <w:t>körkorts</w:t>
      </w:r>
      <w:r w:rsidR="00B0046C">
        <w:softHyphen/>
      </w:r>
      <w:r>
        <w:t>direktiv inom unionen. Förslaget innebär bl.a. att de vill införa digitala körkort, så att 17</w:t>
      </w:r>
      <w:r w:rsidR="00B0046C">
        <w:noBreakHyphen/>
      </w:r>
      <w:r>
        <w:t>åringar får övningsköra tung lastbil</w:t>
      </w:r>
      <w:r w:rsidR="00724C1A">
        <w:t>.</w:t>
      </w:r>
      <w:r>
        <w:t xml:space="preserve"> EU föreslår också hårdare regler för A</w:t>
      </w:r>
      <w:r w:rsidR="00724C1A">
        <w:noBreakHyphen/>
      </w:r>
      <w:r>
        <w:t>traktor</w:t>
      </w:r>
      <w:r w:rsidR="00724C1A">
        <w:t>er</w:t>
      </w:r>
      <w:r>
        <w:t xml:space="preserve"> som innebär 16-årsgräns och ett B1</w:t>
      </w:r>
      <w:r w:rsidR="00724C1A">
        <w:noBreakHyphen/>
      </w:r>
      <w:r>
        <w:t>körkort med tuffare körutbildning.</w:t>
      </w:r>
      <w:r w:rsidR="00724C1A">
        <w:t xml:space="preserve"> </w:t>
      </w:r>
      <w:r>
        <w:t>I gengäld vill EU-kommissionen att A</w:t>
      </w:r>
      <w:r w:rsidR="00724C1A">
        <w:noBreakHyphen/>
      </w:r>
      <w:r>
        <w:t xml:space="preserve">traktorer tillåts </w:t>
      </w:r>
      <w:r w:rsidR="00724C1A">
        <w:t xml:space="preserve">att </w:t>
      </w:r>
      <w:r>
        <w:t>gå i 45</w:t>
      </w:r>
      <w:r w:rsidR="00724C1A">
        <w:t> </w:t>
      </w:r>
      <w:r>
        <w:t>km/h i stället för dagens fartspärr på 30</w:t>
      </w:r>
      <w:r w:rsidR="00724C1A">
        <w:t> </w:t>
      </w:r>
      <w:r>
        <w:t>km/h. Till detta säger Transportstyrelsen säger nej.</w:t>
      </w:r>
    </w:p>
    <w:p w:rsidR="0027098E" w:rsidP="00007656" w:rsidRDefault="0027098E" w14:paraId="6B984DDC" w14:textId="11BCF4E3">
      <w:r>
        <w:t>Den förra S-regeringen var inne på samma linje. Fast med bibehållen 15</w:t>
      </w:r>
      <w:r w:rsidR="00724C1A">
        <w:t>-</w:t>
      </w:r>
      <w:r>
        <w:t>årsgräns utifrån A</w:t>
      </w:r>
      <w:r w:rsidR="00724C1A">
        <w:noBreakHyphen/>
      </w:r>
      <w:r>
        <w:t>traktorns stora betydelse för unga i glesbygd.</w:t>
      </w:r>
    </w:p>
    <w:p w:rsidR="0027098E" w:rsidP="00724C1A" w:rsidRDefault="0027098E" w14:paraId="4CEFE43C" w14:textId="79ACDA83">
      <w:r>
        <w:t xml:space="preserve">Dagens lagstiftning gör gällande att den högsta tillåtna hastigheten för dessa fordon är 30 kilometer i timmen. Denna hastighetsbegränsning har gällt sedan </w:t>
      </w:r>
      <w:proofErr w:type="spellStart"/>
      <w:r>
        <w:t>epatidens</w:t>
      </w:r>
      <w:proofErr w:type="spellEnd"/>
      <w:r>
        <w:t xml:space="preserve"> lag</w:t>
      </w:r>
      <w:r w:rsidR="00B0046C">
        <w:softHyphen/>
      </w:r>
      <w:r>
        <w:t>stiftning och är sedan EU-inträdet ett undantag i EU:s regelverk.</w:t>
      </w:r>
    </w:p>
    <w:p w:rsidR="0027098E" w:rsidP="00724C1A" w:rsidRDefault="0027098E" w14:paraId="2A13C09E" w14:textId="343D723A">
      <w:r>
        <w:lastRenderedPageBreak/>
        <w:t>Regeringen har beslutat om flera åtgärder för att öka säkerheten vid körning med A</w:t>
      </w:r>
      <w:r w:rsidR="00724C1A">
        <w:noBreakHyphen/>
      </w:r>
      <w:r>
        <w:t>traktor och nu träder ändringarna i kraft.</w:t>
      </w:r>
    </w:p>
    <w:p w:rsidR="00007656" w:rsidP="00007656" w:rsidRDefault="0027098E" w14:paraId="6A148BE6" w14:textId="50C2598D">
      <w:r>
        <w:t>De ändringar i trafikförordningen som träd</w:t>
      </w:r>
      <w:r w:rsidR="00724C1A">
        <w:t>d</w:t>
      </w:r>
      <w:r>
        <w:t>e i kraft den 31 augusti 2023 innebär att passagerare ska färdas på en plats som är avsedd för passagerare</w:t>
      </w:r>
      <w:r w:rsidR="00724C1A">
        <w:t>. D</w:t>
      </w:r>
      <w:r>
        <w:t>et får sitta endast en passagerare per sådan plats</w:t>
      </w:r>
      <w:r w:rsidR="00724C1A">
        <w:t>. D</w:t>
      </w:r>
      <w:r>
        <w:t>en som färdas i en A</w:t>
      </w:r>
      <w:r w:rsidR="00724C1A">
        <w:noBreakHyphen/>
      </w:r>
      <w:r>
        <w:t>traktor ska använda bälte och högsta tillåtna hastighet är dock tyvärr fortsatt 30 kilometer i timmen.</w:t>
      </w:r>
    </w:p>
    <w:p w:rsidR="0027098E" w:rsidP="00724C1A" w:rsidRDefault="0027098E" w14:paraId="3D77A68F" w14:textId="7747D211">
      <w:r>
        <w:t>För att öka likvärdigheten finns det därför anledning att göra en översyn av regel</w:t>
      </w:r>
      <w:r w:rsidR="00B0046C">
        <w:softHyphen/>
      </w:r>
      <w:r>
        <w:t>verken för dessa fordon. Körkortskraven och den praktiska delen i AM-utbildningen behöver skärpas. Samt möjliggöra att den tillåtna högsta hastigheten höjs till 45</w:t>
      </w:r>
      <w:r w:rsidR="00724C1A">
        <w:t> </w:t>
      </w:r>
      <w:r>
        <w:t>km i timmen, samma som för en mopedbil.</w:t>
      </w:r>
    </w:p>
    <w:p w:rsidR="0027098E" w:rsidP="00007656" w:rsidRDefault="0027098E" w14:paraId="323D9318" w14:textId="1952C765">
      <w:r>
        <w:t>Mopedbilen ser ut som en bil men är konstruerad som en moped på fyra hjul. Det innebär att fordonet inte alls är lika säkert som en personbil. Regelverket för mopedbilar gör att mopedbilarnas kaross inte alls klarar krockar och har tryckts ihop helt vid krock</w:t>
      </w:r>
      <w:r w:rsidR="00B0046C">
        <w:softHyphen/>
      </w:r>
      <w:r>
        <w:t>tester.</w:t>
      </w:r>
    </w:p>
    <w:p w:rsidR="00007656" w:rsidP="00007656" w:rsidRDefault="0027098E" w14:paraId="30F4C099" w14:textId="1870214C">
      <w:r>
        <w:t>Noterbart är att en hjullastare får framföras i 50</w:t>
      </w:r>
      <w:r w:rsidR="00724C1A">
        <w:t> </w:t>
      </w:r>
      <w:r>
        <w:t xml:space="preserve">km i timmen och </w:t>
      </w:r>
      <w:r w:rsidR="00724C1A">
        <w:t xml:space="preserve">en </w:t>
      </w:r>
      <w:r>
        <w:t>fyrhjuling som är registrerad som traktor B får framföras i 40</w:t>
      </w:r>
      <w:r w:rsidR="00724C1A">
        <w:t> </w:t>
      </w:r>
      <w:r>
        <w:t>km i timmen och en mopedbil får i dag köra</w:t>
      </w:r>
      <w:r w:rsidR="00724C1A">
        <w:t>s i</w:t>
      </w:r>
      <w:r>
        <w:t xml:space="preserve"> 45</w:t>
      </w:r>
      <w:r w:rsidR="00724C1A">
        <w:t> </w:t>
      </w:r>
      <w:r>
        <w:t>kilometer i timmen, medan en A</w:t>
      </w:r>
      <w:r w:rsidR="00724C1A">
        <w:t>-</w:t>
      </w:r>
      <w:r>
        <w:t>traktor eller epatraktor endast får framföras i 30</w:t>
      </w:r>
      <w:r w:rsidR="00724C1A">
        <w:t> </w:t>
      </w:r>
      <w:r>
        <w:t>km i timmen. Detta är ologiskt, eftersom det är betydligt säkrare att framföra A</w:t>
      </w:r>
      <w:r w:rsidR="00724C1A">
        <w:noBreakHyphen/>
      </w:r>
      <w:r>
        <w:t>traktorer än en mopedbil.</w:t>
      </w:r>
    </w:p>
    <w:p w:rsidR="0027098E" w:rsidP="00007656" w:rsidRDefault="0027098E" w14:paraId="71946669" w14:textId="17B832DA">
      <w:r>
        <w:t>För att öka likvärdigheten finns det därför anledning att göra en översyn av regel</w:t>
      </w:r>
      <w:r w:rsidR="00B0046C">
        <w:softHyphen/>
      </w:r>
      <w:r>
        <w:t>verken för dessa fordon.</w:t>
      </w:r>
    </w:p>
    <w:p w:rsidR="00007656" w:rsidP="00724C1A" w:rsidRDefault="0027098E" w14:paraId="26D65FD3" w14:textId="4D9B6BB9">
      <w:r>
        <w:t xml:space="preserve">Regeringen bör därför gå vidare med förslaget om att </w:t>
      </w:r>
      <w:r w:rsidR="00724C1A">
        <w:t xml:space="preserve">en </w:t>
      </w:r>
      <w:r>
        <w:t>A</w:t>
      </w:r>
      <w:r w:rsidR="00724C1A">
        <w:noBreakHyphen/>
      </w:r>
      <w:r>
        <w:t>traktor borde få köra</w:t>
      </w:r>
      <w:r w:rsidR="00724C1A">
        <w:t>s</w:t>
      </w:r>
      <w:r>
        <w:t xml:space="preserve"> lika fort som en mopedbil</w:t>
      </w:r>
      <w:r w:rsidR="00724C1A">
        <w:t>,</w:t>
      </w:r>
      <w:r>
        <w:t xml:space="preserve"> var</w:t>
      </w:r>
      <w:r w:rsidR="00724C1A">
        <w:t>för</w:t>
      </w:r>
      <w:r>
        <w:t xml:space="preserve"> regelverket för A</w:t>
      </w:r>
      <w:r w:rsidR="00724C1A">
        <w:noBreakHyphen/>
      </w:r>
      <w:r>
        <w:t>traktorn bör ses över.</w:t>
      </w:r>
    </w:p>
    <w:sdt>
      <w:sdtPr>
        <w:rPr>
          <w:i/>
          <w:noProof/>
        </w:rPr>
        <w:alias w:val="CC_Underskrifter"/>
        <w:tag w:val="CC_Underskrifter"/>
        <w:id w:val="583496634"/>
        <w:lock w:val="sdtContentLocked"/>
        <w:placeholder>
          <w:docPart w:val="9E8BE055709A4B0695437093E08CB1BC"/>
        </w:placeholder>
      </w:sdtPr>
      <w:sdtEndPr/>
      <w:sdtContent>
        <w:p w:rsidR="00007656" w:rsidP="00007656" w:rsidRDefault="00007656" w14:paraId="7CDE4A1B" w14:textId="77777777"/>
        <w:p w:rsidR="00007656" w:rsidP="00007656" w:rsidRDefault="00B0046C" w14:paraId="08D9D709" w14:textId="6ED23B3B"/>
      </w:sdtContent>
    </w:sdt>
    <w:tbl>
      <w:tblPr>
        <w:tblW w:w="5000" w:type="pct"/>
        <w:tblLook w:val="04A0" w:firstRow="1" w:lastRow="0" w:firstColumn="1" w:lastColumn="0" w:noHBand="0" w:noVBand="1"/>
        <w:tblCaption w:val="underskrifter"/>
      </w:tblPr>
      <w:tblGrid>
        <w:gridCol w:w="4252"/>
        <w:gridCol w:w="4252"/>
      </w:tblGrid>
      <w:tr w:rsidR="00494ADE" w14:paraId="0F09B6BD" w14:textId="77777777">
        <w:trPr>
          <w:cantSplit/>
        </w:trPr>
        <w:tc>
          <w:tcPr>
            <w:tcW w:w="50" w:type="pct"/>
            <w:vAlign w:val="bottom"/>
          </w:tcPr>
          <w:p w:rsidR="00494ADE" w:rsidRDefault="00724C1A" w14:paraId="53640EC5" w14:textId="77777777">
            <w:pPr>
              <w:pStyle w:val="Underskrifter"/>
              <w:spacing w:after="0"/>
            </w:pPr>
            <w:r>
              <w:t>Isak From (S)</w:t>
            </w:r>
          </w:p>
        </w:tc>
        <w:tc>
          <w:tcPr>
            <w:tcW w:w="50" w:type="pct"/>
            <w:vAlign w:val="bottom"/>
          </w:tcPr>
          <w:p w:rsidR="00494ADE" w:rsidRDefault="00724C1A" w14:paraId="40977FAC" w14:textId="77777777">
            <w:pPr>
              <w:pStyle w:val="Underskrifter"/>
              <w:spacing w:after="0"/>
            </w:pPr>
            <w:r>
              <w:t>Joakim Järrebring (S)</w:t>
            </w:r>
          </w:p>
        </w:tc>
      </w:tr>
    </w:tbl>
    <w:p w:rsidRPr="008E0FE2" w:rsidR="004801AC" w:rsidP="00DF3554" w:rsidRDefault="004801AC" w14:paraId="6D1A40D9" w14:textId="281B36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2903" w14:textId="77777777" w:rsidR="0027098E" w:rsidRDefault="0027098E" w:rsidP="000C1CAD">
      <w:pPr>
        <w:spacing w:line="240" w:lineRule="auto"/>
      </w:pPr>
      <w:r>
        <w:separator/>
      </w:r>
    </w:p>
  </w:endnote>
  <w:endnote w:type="continuationSeparator" w:id="0">
    <w:p w14:paraId="79F5695F" w14:textId="77777777" w:rsidR="0027098E" w:rsidRDefault="002709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4C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79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65DE" w14:textId="476B1E0F" w:rsidR="00262EA3" w:rsidRPr="00007656" w:rsidRDefault="00262EA3" w:rsidP="000076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7DD5" w14:textId="77777777" w:rsidR="0027098E" w:rsidRDefault="0027098E" w:rsidP="000C1CAD">
      <w:pPr>
        <w:spacing w:line="240" w:lineRule="auto"/>
      </w:pPr>
      <w:r>
        <w:separator/>
      </w:r>
    </w:p>
  </w:footnote>
  <w:footnote w:type="continuationSeparator" w:id="0">
    <w:p w14:paraId="62B323D3" w14:textId="77777777" w:rsidR="0027098E" w:rsidRDefault="002709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99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552D7" wp14:editId="7D67DF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988247" w14:textId="11A39F24" w:rsidR="00262EA3" w:rsidRDefault="00B0046C" w:rsidP="008103B5">
                          <w:pPr>
                            <w:jc w:val="right"/>
                          </w:pPr>
                          <w:sdt>
                            <w:sdtPr>
                              <w:alias w:val="CC_Noformat_Partikod"/>
                              <w:tag w:val="CC_Noformat_Partikod"/>
                              <w:id w:val="-53464382"/>
                              <w:placeholder>
                                <w:docPart w:val="5261159516044326AF4EB5A1F52335D8"/>
                              </w:placeholder>
                              <w:text/>
                            </w:sdtPr>
                            <w:sdtEndPr/>
                            <w:sdtContent>
                              <w:r w:rsidR="0027098E">
                                <w:t>S</w:t>
                              </w:r>
                            </w:sdtContent>
                          </w:sdt>
                          <w:sdt>
                            <w:sdtPr>
                              <w:alias w:val="CC_Noformat_Partinummer"/>
                              <w:tag w:val="CC_Noformat_Partinummer"/>
                              <w:id w:val="-1709555926"/>
                              <w:placeholder>
                                <w:docPart w:val="3CC0C24D8B234E799C0C3F7BB2245E28"/>
                              </w:placeholder>
                              <w:text/>
                            </w:sdtPr>
                            <w:sdtEndPr/>
                            <w:sdtContent>
                              <w:r w:rsidR="0027098E">
                                <w:t>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552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988247" w14:textId="11A39F24" w:rsidR="00262EA3" w:rsidRDefault="00B0046C" w:rsidP="008103B5">
                    <w:pPr>
                      <w:jc w:val="right"/>
                    </w:pPr>
                    <w:sdt>
                      <w:sdtPr>
                        <w:alias w:val="CC_Noformat_Partikod"/>
                        <w:tag w:val="CC_Noformat_Partikod"/>
                        <w:id w:val="-53464382"/>
                        <w:placeholder>
                          <w:docPart w:val="5261159516044326AF4EB5A1F52335D8"/>
                        </w:placeholder>
                        <w:text/>
                      </w:sdtPr>
                      <w:sdtEndPr/>
                      <w:sdtContent>
                        <w:r w:rsidR="0027098E">
                          <w:t>S</w:t>
                        </w:r>
                      </w:sdtContent>
                    </w:sdt>
                    <w:sdt>
                      <w:sdtPr>
                        <w:alias w:val="CC_Noformat_Partinummer"/>
                        <w:tag w:val="CC_Noformat_Partinummer"/>
                        <w:id w:val="-1709555926"/>
                        <w:placeholder>
                          <w:docPart w:val="3CC0C24D8B234E799C0C3F7BB2245E28"/>
                        </w:placeholder>
                        <w:text/>
                      </w:sdtPr>
                      <w:sdtEndPr/>
                      <w:sdtContent>
                        <w:r w:rsidR="0027098E">
                          <w:t>215</w:t>
                        </w:r>
                      </w:sdtContent>
                    </w:sdt>
                  </w:p>
                </w:txbxContent>
              </v:textbox>
              <w10:wrap anchorx="page"/>
            </v:shape>
          </w:pict>
        </mc:Fallback>
      </mc:AlternateContent>
    </w:r>
  </w:p>
  <w:p w14:paraId="368C54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F50B" w14:textId="77777777" w:rsidR="00262EA3" w:rsidRDefault="00262EA3" w:rsidP="008563AC">
    <w:pPr>
      <w:jc w:val="right"/>
    </w:pPr>
  </w:p>
  <w:p w14:paraId="581269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4D93" w14:textId="77777777" w:rsidR="00262EA3" w:rsidRDefault="00B004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08DD9B" wp14:editId="102A3D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5ABCA5" w14:textId="6664D0A9" w:rsidR="00262EA3" w:rsidRDefault="00B0046C" w:rsidP="00A314CF">
    <w:pPr>
      <w:pStyle w:val="FSHNormal"/>
      <w:spacing w:before="40"/>
    </w:pPr>
    <w:sdt>
      <w:sdtPr>
        <w:alias w:val="CC_Noformat_Motionstyp"/>
        <w:tag w:val="CC_Noformat_Motionstyp"/>
        <w:id w:val="1162973129"/>
        <w:lock w:val="sdtContentLocked"/>
        <w15:appearance w15:val="hidden"/>
        <w:text/>
      </w:sdtPr>
      <w:sdtEndPr/>
      <w:sdtContent>
        <w:r w:rsidR="00007656">
          <w:t>Enskild motion</w:t>
        </w:r>
      </w:sdtContent>
    </w:sdt>
    <w:r w:rsidR="00821B36">
      <w:t xml:space="preserve"> </w:t>
    </w:r>
    <w:sdt>
      <w:sdtPr>
        <w:alias w:val="CC_Noformat_Partikod"/>
        <w:tag w:val="CC_Noformat_Partikod"/>
        <w:id w:val="1471015553"/>
        <w:text/>
      </w:sdtPr>
      <w:sdtEndPr/>
      <w:sdtContent>
        <w:r w:rsidR="0027098E">
          <w:t>S</w:t>
        </w:r>
      </w:sdtContent>
    </w:sdt>
    <w:sdt>
      <w:sdtPr>
        <w:alias w:val="CC_Noformat_Partinummer"/>
        <w:tag w:val="CC_Noformat_Partinummer"/>
        <w:id w:val="-2014525982"/>
        <w:text/>
      </w:sdtPr>
      <w:sdtEndPr/>
      <w:sdtContent>
        <w:r w:rsidR="0027098E">
          <w:t>215</w:t>
        </w:r>
      </w:sdtContent>
    </w:sdt>
  </w:p>
  <w:p w14:paraId="5303E147" w14:textId="77777777" w:rsidR="00262EA3" w:rsidRPr="008227B3" w:rsidRDefault="00B004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E64ABE" w14:textId="6C557D5F" w:rsidR="00262EA3" w:rsidRPr="008227B3" w:rsidRDefault="00B004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765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7656">
          <w:t>:554</w:t>
        </w:r>
      </w:sdtContent>
    </w:sdt>
  </w:p>
  <w:p w14:paraId="5BCE2EB8" w14:textId="078FD90C" w:rsidR="00262EA3" w:rsidRDefault="00B0046C" w:rsidP="00E03A3D">
    <w:pPr>
      <w:pStyle w:val="Motionr"/>
    </w:pPr>
    <w:sdt>
      <w:sdtPr>
        <w:alias w:val="CC_Noformat_Avtext"/>
        <w:tag w:val="CC_Noformat_Avtext"/>
        <w:id w:val="-2020768203"/>
        <w:lock w:val="sdtContentLocked"/>
        <w:placeholder>
          <w:docPart w:val="5261159516044326AF4EB5A1F52335D8"/>
        </w:placeholder>
        <w15:appearance w15:val="hidden"/>
        <w:text/>
      </w:sdtPr>
      <w:sdtEndPr/>
      <w:sdtContent>
        <w:r w:rsidR="00007656">
          <w:t>av Isak From och Joakim Järrebring (båda S)</w:t>
        </w:r>
      </w:sdtContent>
    </w:sdt>
  </w:p>
  <w:sdt>
    <w:sdtPr>
      <w:alias w:val="CC_Noformat_Rubtext"/>
      <w:tag w:val="CC_Noformat_Rubtext"/>
      <w:id w:val="-218060500"/>
      <w:lock w:val="sdtLocked"/>
      <w:placeholder>
        <w:docPart w:val="3CC0C24D8B234E799C0C3F7BB2245E28"/>
      </w:placeholder>
      <w:text/>
    </w:sdtPr>
    <w:sdtEndPr/>
    <w:sdtContent>
      <w:p w14:paraId="0FE31E91" w14:textId="590F42A5" w:rsidR="00262EA3" w:rsidRDefault="0027098E" w:rsidP="00283E0F">
        <w:pPr>
          <w:pStyle w:val="FSHRub2"/>
        </w:pPr>
        <w:r>
          <w:t>A-traktorn</w:t>
        </w:r>
      </w:p>
    </w:sdtContent>
  </w:sdt>
  <w:sdt>
    <w:sdtPr>
      <w:alias w:val="CC_Boilerplate_3"/>
      <w:tag w:val="CC_Boilerplate_3"/>
      <w:id w:val="1606463544"/>
      <w:lock w:val="sdtContentLocked"/>
      <w15:appearance w15:val="hidden"/>
      <w:text w:multiLine="1"/>
    </w:sdtPr>
    <w:sdtEndPr/>
    <w:sdtContent>
      <w:p w14:paraId="17184C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09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56"/>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D7"/>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98E"/>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ADE"/>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1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69"/>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6C"/>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A3602E"/>
  <w15:chartTrackingRefBased/>
  <w15:docId w15:val="{22C388FE-9343-4167-840F-452A8D3F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1D5197B18455F973AB75C92602204"/>
        <w:category>
          <w:name w:val="Allmänt"/>
          <w:gallery w:val="placeholder"/>
        </w:category>
        <w:types>
          <w:type w:val="bbPlcHdr"/>
        </w:types>
        <w:behaviors>
          <w:behavior w:val="content"/>
        </w:behaviors>
        <w:guid w:val="{891C6434-EE3B-4239-836E-54047434B33D}"/>
      </w:docPartPr>
      <w:docPartBody>
        <w:p w:rsidR="00C077AA" w:rsidRDefault="00C077AA">
          <w:pPr>
            <w:pStyle w:val="2FF1D5197B18455F973AB75C92602204"/>
          </w:pPr>
          <w:r w:rsidRPr="005A0A93">
            <w:rPr>
              <w:rStyle w:val="Platshllartext"/>
            </w:rPr>
            <w:t>Förslag till riksdagsbeslut</w:t>
          </w:r>
        </w:p>
      </w:docPartBody>
    </w:docPart>
    <w:docPart>
      <w:docPartPr>
        <w:name w:val="483BA5A489AC44B38160F277522F76B6"/>
        <w:category>
          <w:name w:val="Allmänt"/>
          <w:gallery w:val="placeholder"/>
        </w:category>
        <w:types>
          <w:type w:val="bbPlcHdr"/>
        </w:types>
        <w:behaviors>
          <w:behavior w:val="content"/>
        </w:behaviors>
        <w:guid w:val="{BB70F276-22F6-4963-9C11-4846E63B554C}"/>
      </w:docPartPr>
      <w:docPartBody>
        <w:p w:rsidR="00C077AA" w:rsidRDefault="00C077AA">
          <w:pPr>
            <w:pStyle w:val="483BA5A489AC44B38160F277522F76B6"/>
          </w:pPr>
          <w:r w:rsidRPr="005A0A93">
            <w:rPr>
              <w:rStyle w:val="Platshllartext"/>
            </w:rPr>
            <w:t>Motivering</w:t>
          </w:r>
        </w:p>
      </w:docPartBody>
    </w:docPart>
    <w:docPart>
      <w:docPartPr>
        <w:name w:val="5261159516044326AF4EB5A1F52335D8"/>
        <w:category>
          <w:name w:val="Allmänt"/>
          <w:gallery w:val="placeholder"/>
        </w:category>
        <w:types>
          <w:type w:val="bbPlcHdr"/>
        </w:types>
        <w:behaviors>
          <w:behavior w:val="content"/>
        </w:behaviors>
        <w:guid w:val="{BA12018A-2B46-475A-A1B0-0E5D827ED20A}"/>
      </w:docPartPr>
      <w:docPartBody>
        <w:p w:rsidR="00C077AA" w:rsidRDefault="00C077AA">
          <w:pPr>
            <w:pStyle w:val="5261159516044326AF4EB5A1F52335D8"/>
          </w:pPr>
          <w:r>
            <w:rPr>
              <w:rStyle w:val="Platshllartext"/>
            </w:rPr>
            <w:t xml:space="preserve"> </w:t>
          </w:r>
        </w:p>
      </w:docPartBody>
    </w:docPart>
    <w:docPart>
      <w:docPartPr>
        <w:name w:val="3CC0C24D8B234E799C0C3F7BB2245E28"/>
        <w:category>
          <w:name w:val="Allmänt"/>
          <w:gallery w:val="placeholder"/>
        </w:category>
        <w:types>
          <w:type w:val="bbPlcHdr"/>
        </w:types>
        <w:behaviors>
          <w:behavior w:val="content"/>
        </w:behaviors>
        <w:guid w:val="{DB832EA0-1CC4-44EF-B52A-35BBA0E59232}"/>
      </w:docPartPr>
      <w:docPartBody>
        <w:p w:rsidR="00C077AA" w:rsidRDefault="00C077AA">
          <w:pPr>
            <w:pStyle w:val="3CC0C24D8B234E799C0C3F7BB2245E28"/>
          </w:pPr>
          <w:r>
            <w:t xml:space="preserve"> </w:t>
          </w:r>
        </w:p>
      </w:docPartBody>
    </w:docPart>
    <w:docPart>
      <w:docPartPr>
        <w:name w:val="9E8BE055709A4B0695437093E08CB1BC"/>
        <w:category>
          <w:name w:val="Allmänt"/>
          <w:gallery w:val="placeholder"/>
        </w:category>
        <w:types>
          <w:type w:val="bbPlcHdr"/>
        </w:types>
        <w:behaviors>
          <w:behavior w:val="content"/>
        </w:behaviors>
        <w:guid w:val="{31A57840-0C7C-44AE-9355-CD5DDB16BC8D}"/>
      </w:docPartPr>
      <w:docPartBody>
        <w:p w:rsidR="00CE4EFD" w:rsidRDefault="00D368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AA"/>
    <w:rsid w:val="002358D7"/>
    <w:rsid w:val="00C077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F1D5197B18455F973AB75C92602204">
    <w:name w:val="2FF1D5197B18455F973AB75C92602204"/>
  </w:style>
  <w:style w:type="paragraph" w:customStyle="1" w:styleId="483BA5A489AC44B38160F277522F76B6">
    <w:name w:val="483BA5A489AC44B38160F277522F76B6"/>
  </w:style>
  <w:style w:type="paragraph" w:customStyle="1" w:styleId="5261159516044326AF4EB5A1F52335D8">
    <w:name w:val="5261159516044326AF4EB5A1F52335D8"/>
  </w:style>
  <w:style w:type="paragraph" w:customStyle="1" w:styleId="3CC0C24D8B234E799C0C3F7BB2245E28">
    <w:name w:val="3CC0C24D8B234E799C0C3F7BB2245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4644C-24FB-4C76-B47D-DF2EFED4C4F3}"/>
</file>

<file path=customXml/itemProps2.xml><?xml version="1.0" encoding="utf-8"?>
<ds:datastoreItem xmlns:ds="http://schemas.openxmlformats.org/officeDocument/2006/customXml" ds:itemID="{B647F551-0554-475F-A18B-54AD78DE1CA7}"/>
</file>

<file path=customXml/itemProps3.xml><?xml version="1.0" encoding="utf-8"?>
<ds:datastoreItem xmlns:ds="http://schemas.openxmlformats.org/officeDocument/2006/customXml" ds:itemID="{95E436FA-2E73-4C7F-B878-A0E439469D4F}"/>
</file>

<file path=docProps/app.xml><?xml version="1.0" encoding="utf-8"?>
<Properties xmlns="http://schemas.openxmlformats.org/officeDocument/2006/extended-properties" xmlns:vt="http://schemas.openxmlformats.org/officeDocument/2006/docPropsVTypes">
  <Template>Normal</Template>
  <TotalTime>13</TotalTime>
  <Pages>2</Pages>
  <Words>567</Words>
  <Characters>3101</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