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89F96ADB6C04BD9AC6225322A4A512C"/>
        </w:placeholder>
        <w15:appearance w15:val="hidden"/>
        <w:text/>
      </w:sdtPr>
      <w:sdtEndPr/>
      <w:sdtContent>
        <w:p w:rsidRPr="009B062B" w:rsidR="00AF30DD" w:rsidP="009B062B" w:rsidRDefault="00AF30DD" w14:paraId="13DB5E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3beda7-a4a2-40a3-a8f6-136015cc6fec"/>
        <w:id w:val="-27568149"/>
        <w:lock w:val="sdtLocked"/>
      </w:sdtPr>
      <w:sdtEndPr/>
      <w:sdtContent>
        <w:p w:rsidR="00407F43" w:rsidRDefault="00CB59A1" w14:paraId="13DB5E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funktionsvariationsperspektiv på alla politikområden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A206153DE844DDB862652B29381FE5"/>
        </w:placeholder>
        <w15:appearance w15:val="hidden"/>
        <w:text/>
      </w:sdtPr>
      <w:sdtEndPr/>
      <w:sdtContent>
        <w:p w:rsidRPr="009B062B" w:rsidR="006D79C9" w:rsidP="00333E95" w:rsidRDefault="006D79C9" w14:paraId="13DB5E9B" w14:textId="77777777">
          <w:pPr>
            <w:pStyle w:val="Rubrik1"/>
          </w:pPr>
          <w:r>
            <w:t>Motivering</w:t>
          </w:r>
        </w:p>
      </w:sdtContent>
    </w:sdt>
    <w:p w:rsidRPr="00C31428" w:rsidR="00063FA6" w:rsidP="00C31428" w:rsidRDefault="00063FA6" w14:paraId="13DB5E9C" w14:textId="25053C05">
      <w:pPr>
        <w:pStyle w:val="Normalutanindragellerluft"/>
      </w:pPr>
      <w:r w:rsidRPr="00C31428">
        <w:t>Under våren 2017 presenterade regeringen den framtida inriktningen för funktions</w:t>
      </w:r>
      <w:r w:rsidR="00C31428">
        <w:softHyphen/>
      </w:r>
      <w:r w:rsidRPr="00C31428">
        <w:t>hinderspolitiken i landet. Till grund för de nya målsättningar som regeringen föreslagit ligger en grundlig utvärdering, genomförd av Myndigheten för delaktighet, av hur olika sektorer och myndigheter presterar i förhållande till de funktionshinderspolitiska målen.</w:t>
      </w:r>
    </w:p>
    <w:p w:rsidRPr="00063FA6" w:rsidR="00063FA6" w:rsidP="00063FA6" w:rsidRDefault="00063FA6" w14:paraId="13DB5E9D" w14:textId="77777777">
      <w:r w:rsidRPr="00063FA6">
        <w:t>Resultaten är varierande – men tydligt framträder en bild av att Sverige fortfarande har en lång väg kvar till full jämlikhet för alla medborgare, oavsett funktionsvariation.</w:t>
      </w:r>
    </w:p>
    <w:p w:rsidRPr="00063FA6" w:rsidR="00063FA6" w:rsidP="00063FA6" w:rsidRDefault="00063FA6" w14:paraId="13DB5E9E" w14:textId="77777777">
      <w:r w:rsidRPr="00063FA6">
        <w:t xml:space="preserve">En särskild knäckfråga är arbetsmarknaden. En lön och en anställning är för alla människor en väg till självständighet och utveckling. Därför </w:t>
      </w:r>
      <w:r w:rsidRPr="00063FA6">
        <w:lastRenderedPageBreak/>
        <w:t>måste arbetsmarknaden vara anpassad för alla som är arbetsföra, oavsett vilka förutsättningar de har. En viktig del är att förändra attityder och motverka diskriminering. Många med funktionsvariation blir i dagsläget diskriminerade på arbetsmarknaden. Strax över en fjärdedel har upplevt diskriminering på arbetsmarknaden, visar siffor från Myndigheten för delaktighet. Detta måste politiken möta och förändra.</w:t>
      </w:r>
    </w:p>
    <w:p w:rsidRPr="00063FA6" w:rsidR="00063FA6" w:rsidP="00063FA6" w:rsidRDefault="00063FA6" w14:paraId="13DB5E9F" w14:textId="7FF03D77">
      <w:r w:rsidRPr="00063FA6">
        <w:t>För att alla människor ska kunna delta på lika villkor i samhällslivet måste funk</w:t>
      </w:r>
      <w:r w:rsidR="00C31428">
        <w:softHyphen/>
      </w:r>
      <w:bookmarkStart w:name="_GoBack" w:id="1"/>
      <w:bookmarkEnd w:id="1"/>
      <w:r w:rsidRPr="00063FA6">
        <w:t>tionsvariationsperspektivet få fullt genomslag på alla politikområden. Sjukvården, arbetsmarknaden, upphandlingar och bistånd måste präglas av ett synsätt som tar hänsyn till människors olika funktionsvariationer.</w:t>
      </w:r>
    </w:p>
    <w:p w:rsidRPr="00063FA6" w:rsidR="00652B73" w:rsidP="00063FA6" w:rsidRDefault="00063FA6" w14:paraId="13DB5EA0" w14:textId="77777777">
      <w:r w:rsidRPr="00063FA6">
        <w:t>Detta bör regeringen ta med i sitt fortsatta arbete med att utveckla och implementera den svenska funktionshinderspolitiken</w:t>
      </w:r>
      <w:r w:rsidRPr="00063FA6"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0290C8D2224EC9949B4147F28CDF4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D2B58" w:rsidRDefault="00C31428" w14:paraId="13DB5E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0299C" w:rsidRDefault="0020299C" w14:paraId="13DB5EA5" w14:textId="77777777"/>
    <w:sectPr w:rsidR="002029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5EA7" w14:textId="77777777" w:rsidR="00063FA6" w:rsidRDefault="00063FA6" w:rsidP="000C1CAD">
      <w:pPr>
        <w:spacing w:line="240" w:lineRule="auto"/>
      </w:pPr>
      <w:r>
        <w:separator/>
      </w:r>
    </w:p>
  </w:endnote>
  <w:endnote w:type="continuationSeparator" w:id="0">
    <w:p w14:paraId="13DB5EA8" w14:textId="77777777" w:rsidR="00063FA6" w:rsidRDefault="00063F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5EA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5EAE" w14:textId="426DE61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314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5EA5" w14:textId="77777777" w:rsidR="00063FA6" w:rsidRDefault="00063FA6" w:rsidP="000C1CAD">
      <w:pPr>
        <w:spacing w:line="240" w:lineRule="auto"/>
      </w:pPr>
      <w:r>
        <w:separator/>
      </w:r>
    </w:p>
  </w:footnote>
  <w:footnote w:type="continuationSeparator" w:id="0">
    <w:p w14:paraId="13DB5EA6" w14:textId="77777777" w:rsidR="00063FA6" w:rsidRDefault="00063F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DB5E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DB5EB8" wp14:anchorId="13DB5E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31428" w14:paraId="13DB5E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2CB1EF0E9A44F49A679D194BD7D88E"/>
                              </w:placeholder>
                              <w:text/>
                            </w:sdtPr>
                            <w:sdtEndPr/>
                            <w:sdtContent>
                              <w:r w:rsidR="00063FA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762C4629694805AE9500A6E0494B2F"/>
                              </w:placeholder>
                              <w:text/>
                            </w:sdtPr>
                            <w:sdtEndPr/>
                            <w:sdtContent>
                              <w:r w:rsidR="00063FA6">
                                <w:t>1542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DB5E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31428" w14:paraId="13DB5E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2CB1EF0E9A44F49A679D194BD7D88E"/>
                        </w:placeholder>
                        <w:text/>
                      </w:sdtPr>
                      <w:sdtEndPr/>
                      <w:sdtContent>
                        <w:r w:rsidR="00063FA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762C4629694805AE9500A6E0494B2F"/>
                        </w:placeholder>
                        <w:text/>
                      </w:sdtPr>
                      <w:sdtEndPr/>
                      <w:sdtContent>
                        <w:r w:rsidR="00063FA6">
                          <w:t>1542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3DB5E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31428" w14:paraId="13DB5EA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3762C4629694805AE9500A6E0494B2F"/>
        </w:placeholder>
        <w:text/>
      </w:sdtPr>
      <w:sdtEndPr/>
      <w:sdtContent>
        <w:r w:rsidR="00063FA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63FA6">
          <w:t>1542</w:t>
        </w:r>
      </w:sdtContent>
    </w:sdt>
  </w:p>
  <w:p w:rsidR="004F35FE" w:rsidP="00776B74" w:rsidRDefault="004F35FE" w14:paraId="13DB5E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31428" w14:paraId="13DB5EA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63FA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3FA6">
          <w:t>1542</w:t>
        </w:r>
      </w:sdtContent>
    </w:sdt>
  </w:p>
  <w:p w:rsidR="004F35FE" w:rsidP="00A314CF" w:rsidRDefault="00C31428" w14:paraId="13DB5E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31428" w14:paraId="13DB5E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31428" w14:paraId="13DB5E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:1122</w:t>
        </w:r>
      </w:sdtContent>
    </w:sdt>
  </w:p>
  <w:p w:rsidR="004F35FE" w:rsidP="00E03A3D" w:rsidRDefault="00C31428" w14:paraId="13DB5E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63FA6" w14:paraId="13DB5EB4" w14:textId="77777777">
        <w:pPr>
          <w:pStyle w:val="FSHRub2"/>
        </w:pPr>
        <w:r>
          <w:t>Funktionsvariationsperspektiv på alla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3DB5E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A83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FA6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481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58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99C"/>
    <w:rsid w:val="00202D08"/>
    <w:rsid w:val="002032E3"/>
    <w:rsid w:val="0020395E"/>
    <w:rsid w:val="002039A9"/>
    <w:rsid w:val="00203C39"/>
    <w:rsid w:val="002048F3"/>
    <w:rsid w:val="00206041"/>
    <w:rsid w:val="00207257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07F43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1F65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428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9A1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0410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4848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DB5E98"/>
  <w15:chartTrackingRefBased/>
  <w15:docId w15:val="{9028E8B4-9A9F-4727-B76E-BA084711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9F96ADB6C04BD9AC6225322A4A5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A1D60-370D-49B7-B50F-B97877F77027}"/>
      </w:docPartPr>
      <w:docPartBody>
        <w:p w:rsidR="001A58E9" w:rsidRDefault="001A58E9">
          <w:pPr>
            <w:pStyle w:val="A89F96ADB6C04BD9AC6225322A4A51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A206153DE844DDB862652B29381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284BD-9097-45AA-A6C7-4D63DE5D0E17}"/>
      </w:docPartPr>
      <w:docPartBody>
        <w:p w:rsidR="001A58E9" w:rsidRDefault="001A58E9">
          <w:pPr>
            <w:pStyle w:val="28A206153DE844DDB862652B29381F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2CB1EF0E9A44F49A679D194BD7D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D3D24-A1DF-4DAB-8917-B5D8AB6BF2B7}"/>
      </w:docPartPr>
      <w:docPartBody>
        <w:p w:rsidR="001A58E9" w:rsidRDefault="001A58E9">
          <w:pPr>
            <w:pStyle w:val="152CB1EF0E9A44F49A679D194BD7D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62C4629694805AE9500A6E0494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5C7D6-FA6B-4BF2-B991-D4F99758404F}"/>
      </w:docPartPr>
      <w:docPartBody>
        <w:p w:rsidR="001A58E9" w:rsidRDefault="001A58E9">
          <w:pPr>
            <w:pStyle w:val="03762C4629694805AE9500A6E0494B2F"/>
          </w:pPr>
          <w:r>
            <w:t xml:space="preserve"> </w:t>
          </w:r>
        </w:p>
      </w:docPartBody>
    </w:docPart>
    <w:docPart>
      <w:docPartPr>
        <w:name w:val="8A0290C8D2224EC9949B4147F28CD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C5011-3E3A-4E52-B329-102E0159CCD2}"/>
      </w:docPartPr>
      <w:docPartBody>
        <w:p w:rsidR="00000000" w:rsidRDefault="009B6D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E9"/>
    <w:rsid w:val="001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9F96ADB6C04BD9AC6225322A4A512C">
    <w:name w:val="A89F96ADB6C04BD9AC6225322A4A512C"/>
  </w:style>
  <w:style w:type="paragraph" w:customStyle="1" w:styleId="29F43EB8730C4236BF3919C84B6DFFB4">
    <w:name w:val="29F43EB8730C4236BF3919C84B6DFFB4"/>
  </w:style>
  <w:style w:type="paragraph" w:customStyle="1" w:styleId="34028FE6D8384C4199D68F83BA65EA45">
    <w:name w:val="34028FE6D8384C4199D68F83BA65EA45"/>
  </w:style>
  <w:style w:type="paragraph" w:customStyle="1" w:styleId="28A206153DE844DDB862652B29381FE5">
    <w:name w:val="28A206153DE844DDB862652B29381FE5"/>
  </w:style>
  <w:style w:type="paragraph" w:customStyle="1" w:styleId="616AC42FF0874E37BF8D985029898830">
    <w:name w:val="616AC42FF0874E37BF8D985029898830"/>
  </w:style>
  <w:style w:type="paragraph" w:customStyle="1" w:styleId="152CB1EF0E9A44F49A679D194BD7D88E">
    <w:name w:val="152CB1EF0E9A44F49A679D194BD7D88E"/>
  </w:style>
  <w:style w:type="paragraph" w:customStyle="1" w:styleId="03762C4629694805AE9500A6E0494B2F">
    <w:name w:val="03762C4629694805AE9500A6E0494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5C8BC-8D31-4E26-B33A-37B30EDDEEA8}"/>
</file>

<file path=customXml/itemProps2.xml><?xml version="1.0" encoding="utf-8"?>
<ds:datastoreItem xmlns:ds="http://schemas.openxmlformats.org/officeDocument/2006/customXml" ds:itemID="{F8AFC4B4-AA01-4024-AD6B-DE930B9596DF}"/>
</file>

<file path=customXml/itemProps3.xml><?xml version="1.0" encoding="utf-8"?>
<ds:datastoreItem xmlns:ds="http://schemas.openxmlformats.org/officeDocument/2006/customXml" ds:itemID="{BEC738C0-990D-40A1-B35E-32260472F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1494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S1542 Funktionsvariationsperspektiv på alla områden</vt:lpstr>
      <vt:lpstr>
      </vt:lpstr>
    </vt:vector>
  </TitlesOfParts>
  <Company>Sveriges riksdag</Company>
  <LinksUpToDate>false</LinksUpToDate>
  <CharactersWithSpaces>1709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