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1F54" w:rsidRDefault="00E27889" w14:paraId="1A918D92" w14:textId="77777777">
      <w:pPr>
        <w:pStyle w:val="RubrikFrslagTIllRiksdagsbeslut"/>
      </w:pPr>
      <w:sdt>
        <w:sdtPr>
          <w:alias w:val="CC_Boilerplate_4"/>
          <w:tag w:val="CC_Boilerplate_4"/>
          <w:id w:val="-1644581176"/>
          <w:lock w:val="sdtContentLocked"/>
          <w:placeholder>
            <w:docPart w:val="51A2805526AF401583E64B92F20CF2F6"/>
          </w:placeholder>
          <w:text/>
        </w:sdtPr>
        <w:sdtEndPr/>
        <w:sdtContent>
          <w:r w:rsidRPr="009B062B" w:rsidR="00AF30DD">
            <w:t>Förslag till riksdagsbeslut</w:t>
          </w:r>
        </w:sdtContent>
      </w:sdt>
      <w:bookmarkEnd w:id="0"/>
      <w:bookmarkEnd w:id="1"/>
    </w:p>
    <w:sdt>
      <w:sdtPr>
        <w:alias w:val="Yrkande 1"/>
        <w:tag w:val="507a321b-8496-430a-8398-0b6299304d08"/>
        <w:id w:val="1652788627"/>
        <w:lock w:val="sdtLocked"/>
      </w:sdtPr>
      <w:sdtEndPr/>
      <w:sdtContent>
        <w:p w:rsidR="004B2607" w:rsidRDefault="00DD7F2F" w14:paraId="1FEE695D" w14:textId="77777777">
          <w:pPr>
            <w:pStyle w:val="Frslagstext"/>
          </w:pPr>
          <w:r>
            <w:t>Riksdagen ställer sig bakom det som anförs i motionen om att en kommission bör tillsättas för att lägga förslag som kan åtgärda de strukturproblem som genomsyrar bostads- och fastighetsmarknaderna, och detta tillkännager riksdagen för regeringen.</w:t>
          </w:r>
        </w:p>
      </w:sdtContent>
    </w:sdt>
    <w:sdt>
      <w:sdtPr>
        <w:alias w:val="Yrkande 2"/>
        <w:tag w:val="81f91bcb-3f4c-4be6-8082-31885cd4815a"/>
        <w:id w:val="-1449543178"/>
        <w:lock w:val="sdtLocked"/>
      </w:sdtPr>
      <w:sdtEndPr/>
      <w:sdtContent>
        <w:p w:rsidR="004B2607" w:rsidRDefault="00DD7F2F" w14:paraId="563BF259" w14:textId="77777777">
          <w:pPr>
            <w:pStyle w:val="Frslagstext"/>
          </w:pPr>
          <w:r>
            <w:t>Riksdagen ställer sig bakom det som anförs i motionen om att riksintressen inte bör gälla mark som redan skyddas genom annan lagstiftning, och detta tillkännager riksdagen för regeringen.</w:t>
          </w:r>
        </w:p>
      </w:sdtContent>
    </w:sdt>
    <w:sdt>
      <w:sdtPr>
        <w:alias w:val="Yrkande 3"/>
        <w:tag w:val="a6ad4623-741e-435a-859e-c0dd17bebb21"/>
        <w:id w:val="1098371522"/>
        <w:lock w:val="sdtLocked"/>
      </w:sdtPr>
      <w:sdtEndPr/>
      <w:sdtContent>
        <w:p w:rsidR="004B2607" w:rsidRDefault="00DD7F2F" w14:paraId="3DB34071" w14:textId="77777777">
          <w:pPr>
            <w:pStyle w:val="Frslagstext"/>
          </w:pPr>
          <w:r>
            <w:t>Riksdagen ställer sig bakom det som anförs i motionen om att förtydliga ansvarsfördelningen mellan statliga myndigheter, länsstyrelser och kommuner i arbetet med att se till att riksintresseanspråken hålls aktuella, och detta tillkännager riksdagen för regeringen.</w:t>
          </w:r>
        </w:p>
      </w:sdtContent>
    </w:sdt>
    <w:sdt>
      <w:sdtPr>
        <w:alias w:val="Yrkande 4"/>
        <w:tag w:val="1e6e03b0-3552-41d1-a38a-df9944347243"/>
        <w:id w:val="1076547188"/>
        <w:lock w:val="sdtLocked"/>
      </w:sdtPr>
      <w:sdtEndPr/>
      <w:sdtContent>
        <w:p w:rsidR="004B2607" w:rsidRDefault="00DD7F2F" w14:paraId="33174DEC" w14:textId="77777777">
          <w:pPr>
            <w:pStyle w:val="Frslagstext"/>
          </w:pPr>
          <w:r>
            <w:t>Riksdagen ställer sig bakom det som anförs i motionen om att påskynda arbetet med reformering av strandskyddet och tillkännager detta för regeringen.</w:t>
          </w:r>
        </w:p>
      </w:sdtContent>
    </w:sdt>
    <w:sdt>
      <w:sdtPr>
        <w:alias w:val="Yrkande 5"/>
        <w:tag w:val="e6c256d6-ce01-485d-b504-d34e54b437b0"/>
        <w:id w:val="916822634"/>
        <w:lock w:val="sdtLocked"/>
      </w:sdtPr>
      <w:sdtEndPr/>
      <w:sdtContent>
        <w:p w:rsidR="004B2607" w:rsidRDefault="00DD7F2F" w14:paraId="48205466" w14:textId="77777777">
          <w:pPr>
            <w:pStyle w:val="Frslagstext"/>
          </w:pPr>
          <w:r>
            <w:t>Riksdagen ställer sig bakom det som anförs i motionen om att regeringen bör bryta ut de förslag ur strandskyddspropositionen som det råder enighet om och återkomma till riksdagen och tillkännager detta för regeringen.</w:t>
          </w:r>
        </w:p>
      </w:sdtContent>
    </w:sdt>
    <w:sdt>
      <w:sdtPr>
        <w:alias w:val="Yrkande 6"/>
        <w:tag w:val="8708fe67-9e21-4626-b6cc-af69ea8991ab"/>
        <w:id w:val="1257018974"/>
        <w:lock w:val="sdtLocked"/>
      </w:sdtPr>
      <w:sdtEndPr/>
      <w:sdtContent>
        <w:p w:rsidR="004B2607" w:rsidRDefault="00DD7F2F" w14:paraId="1598E42E" w14:textId="77777777">
          <w:pPr>
            <w:pStyle w:val="Frslagstext"/>
          </w:pPr>
          <w:r>
            <w:t>Riksdagen ställer sig bakom det som anförs i motionen om att avlägsna strandskyddet vid bevattningsdammar och våtmarker och tillkännager detta för regeringen.</w:t>
          </w:r>
        </w:p>
      </w:sdtContent>
    </w:sdt>
    <w:sdt>
      <w:sdtPr>
        <w:alias w:val="Yrkande 7"/>
        <w:tag w:val="5c8e69e4-1e29-4865-b75b-761e283e5cce"/>
        <w:id w:val="606090588"/>
        <w:lock w:val="sdtLocked"/>
      </w:sdtPr>
      <w:sdtEndPr/>
      <w:sdtContent>
        <w:p w:rsidR="004B2607" w:rsidRDefault="00DD7F2F" w14:paraId="7CDF0003" w14:textId="77777777">
          <w:pPr>
            <w:pStyle w:val="Frslagstext"/>
          </w:pPr>
          <w:r>
            <w:t>Riksdagen ställer sig bakom det som anförs i motionen om att begränsa eller avlägsna strandskyddet vid små sjöar och vattendrag och tillkännager detta för regeringen.</w:t>
          </w:r>
        </w:p>
      </w:sdtContent>
    </w:sdt>
    <w:sdt>
      <w:sdtPr>
        <w:alias w:val="Yrkande 8"/>
        <w:tag w:val="9919c7c1-82ea-40cf-91f0-967b40775ed3"/>
        <w:id w:val="-1378847416"/>
        <w:lock w:val="sdtLocked"/>
      </w:sdtPr>
      <w:sdtEndPr/>
      <w:sdtContent>
        <w:p w:rsidR="004B2607" w:rsidRDefault="00DD7F2F" w14:paraId="26138BD9" w14:textId="77777777">
          <w:pPr>
            <w:pStyle w:val="Frslagstext"/>
          </w:pPr>
          <w:r>
            <w:t>Riksdagen ställer sig bakom det som anförs i motionen om ytterligare reformer av strandskyddet och tillkännager detta för regeringen.</w:t>
          </w:r>
        </w:p>
      </w:sdtContent>
    </w:sdt>
    <w:sdt>
      <w:sdtPr>
        <w:alias w:val="Yrkande 9"/>
        <w:tag w:val="e7cac416-b55f-4cd0-a0d2-0f8d9a8b5f0f"/>
        <w:id w:val="2111692024"/>
        <w:lock w:val="sdtLocked"/>
      </w:sdtPr>
      <w:sdtEndPr/>
      <w:sdtContent>
        <w:p w:rsidR="004B2607" w:rsidRDefault="00DD7F2F" w14:paraId="55EEA2F8" w14:textId="77777777">
          <w:pPr>
            <w:pStyle w:val="Frslagstext"/>
          </w:pPr>
          <w:r>
            <w:t>Riksdagen ställer sig bakom det som anförs i motionen om indexering av tomträttsavgälder och tillkännager detta för regeringen.</w:t>
          </w:r>
        </w:p>
      </w:sdtContent>
    </w:sdt>
    <w:sdt>
      <w:sdtPr>
        <w:alias w:val="Yrkande 10"/>
        <w:tag w:val="66fb1d46-fcd1-4562-a4aa-804069760187"/>
        <w:id w:val="-1918541743"/>
        <w:lock w:val="sdtLocked"/>
      </w:sdtPr>
      <w:sdtEndPr/>
      <w:sdtContent>
        <w:p w:rsidR="004B2607" w:rsidRDefault="00DD7F2F" w14:paraId="41A089CC" w14:textId="77777777">
          <w:pPr>
            <w:pStyle w:val="Frslagstext"/>
          </w:pPr>
          <w:r>
            <w:t xml:space="preserve">Riksdagen ställer sig bakom det som anförs i motionen om att regeringen mot bakgrund av de stoppade planerna på nya stambanor bör föra dialog med berörda </w:t>
          </w:r>
          <w:r>
            <w:lastRenderedPageBreak/>
            <w:t>kommuner om hur man kan kompensera för ökade kostnader och sänkta fastighetsvärden, och detta tillkännager riksdagen för regeringen.</w:t>
          </w:r>
        </w:p>
      </w:sdtContent>
    </w:sdt>
    <w:sdt>
      <w:sdtPr>
        <w:alias w:val="Yrkande 11"/>
        <w:tag w:val="a3a35b95-5618-4c5f-8649-bd97a09426e5"/>
        <w:id w:val="2034680905"/>
        <w:lock w:val="sdtLocked"/>
      </w:sdtPr>
      <w:sdtEndPr/>
      <w:sdtContent>
        <w:p w:rsidR="004B2607" w:rsidRDefault="00DD7F2F" w14:paraId="3497BFBC" w14:textId="77777777">
          <w:pPr>
            <w:pStyle w:val="Frslagstext"/>
          </w:pPr>
          <w:r>
            <w:t>Riksdagen ställer sig bakom det som anförs i motionen om att regeringen bör ta vidare de förslag som lämnats av samordnaren för samhällsomställningen i övre Norrland, och detta tillkännager riksdagen för regeringen.</w:t>
          </w:r>
        </w:p>
      </w:sdtContent>
    </w:sdt>
    <w:sdt>
      <w:sdtPr>
        <w:alias w:val="Yrkande 12"/>
        <w:tag w:val="2800845b-71f1-46cf-ab6b-a2150db426a1"/>
        <w:id w:val="-1457317893"/>
        <w:lock w:val="sdtLocked"/>
      </w:sdtPr>
      <w:sdtEndPr/>
      <w:sdtContent>
        <w:p w:rsidR="004B2607" w:rsidRDefault="00DD7F2F" w14:paraId="46EEDC9D" w14:textId="77777777">
          <w:pPr>
            <w:pStyle w:val="Frslagstext"/>
          </w:pPr>
          <w:r>
            <w:t xml:space="preserve">Riksdagen ställer sig bakom det som anförs i motionen om fortsatt samordning med anledning av den gröna </w:t>
          </w:r>
          <w:proofErr w:type="spellStart"/>
          <w:r>
            <w:t>nyindustrialiseringen</w:t>
          </w:r>
          <w:proofErr w:type="spellEnd"/>
          <w:r>
            <w:t xml:space="preserve"> och tillkännager detta för regeringen.</w:t>
          </w:r>
        </w:p>
      </w:sdtContent>
    </w:sdt>
    <w:sdt>
      <w:sdtPr>
        <w:alias w:val="Yrkande 13"/>
        <w:tag w:val="ed8aec67-8095-4416-a543-49333bc21d47"/>
        <w:id w:val="733277214"/>
        <w:lock w:val="sdtLocked"/>
      </w:sdtPr>
      <w:sdtEndPr/>
      <w:sdtContent>
        <w:p w:rsidR="004B2607" w:rsidRDefault="00DD7F2F" w14:paraId="1FEE5909" w14:textId="77777777">
          <w:pPr>
            <w:pStyle w:val="Frslagstext"/>
          </w:pPr>
          <w:r>
            <w:t>Riksdagen ställer sig bakom det som anförs i motionen om att bevilja bygglov utifrån en fördjupad översiktsplan och tillkännager detta för regeringen.</w:t>
          </w:r>
        </w:p>
      </w:sdtContent>
    </w:sdt>
    <w:sdt>
      <w:sdtPr>
        <w:alias w:val="Yrkande 14"/>
        <w:tag w:val="cd580eba-e9fd-45b3-98b7-f64b47f974e0"/>
        <w:id w:val="728199036"/>
        <w:lock w:val="sdtLocked"/>
      </w:sdtPr>
      <w:sdtEndPr/>
      <w:sdtContent>
        <w:p w:rsidR="004B2607" w:rsidRDefault="00DD7F2F" w14:paraId="57168333" w14:textId="77777777">
          <w:pPr>
            <w:pStyle w:val="Frslagstext"/>
          </w:pPr>
          <w:r>
            <w:t>Riksdagen ställer sig bakom det som anförs i motionen om en översyn av regler och avgifter för vatten och avlopp och tillkännager detta för regeringen.</w:t>
          </w:r>
        </w:p>
      </w:sdtContent>
    </w:sdt>
    <w:sdt>
      <w:sdtPr>
        <w:alias w:val="Yrkande 15"/>
        <w:tag w:val="3246a674-4732-4a4b-8e8c-a0bb0c3bf998"/>
        <w:id w:val="-536360227"/>
        <w:lock w:val="sdtLocked"/>
      </w:sdtPr>
      <w:sdtEndPr/>
      <w:sdtContent>
        <w:p w:rsidR="004B2607" w:rsidRDefault="00DD7F2F" w14:paraId="2520A26D" w14:textId="77777777">
          <w:pPr>
            <w:pStyle w:val="Frslagstext"/>
          </w:pPr>
          <w:r>
            <w:t>Riksdagen ställer sig bakom det som anförs i motionen om en utredning som ser över hur man i samband med eventuell exploatering av åkermark definierar bl.a. väsentligt samhällsintresse, och detta tillkännager riksdagen för regeringen.</w:t>
          </w:r>
        </w:p>
      </w:sdtContent>
    </w:sdt>
    <w:sdt>
      <w:sdtPr>
        <w:alias w:val="Yrkande 16"/>
        <w:tag w:val="17f6523d-cbae-42d9-bc40-fc9259457a0b"/>
        <w:id w:val="1313133915"/>
        <w:lock w:val="sdtLocked"/>
      </w:sdtPr>
      <w:sdtEndPr/>
      <w:sdtContent>
        <w:p w:rsidR="004B2607" w:rsidRDefault="00DD7F2F" w14:paraId="78B3DC96" w14:textId="77777777">
          <w:pPr>
            <w:pStyle w:val="Frslagstext"/>
          </w:pPr>
          <w:r>
            <w:t>Riksdagen ställer sig bakom det som anförs i motionen om att främja innovativt byggande och tillkännager detta för regeringen.</w:t>
          </w:r>
        </w:p>
      </w:sdtContent>
    </w:sdt>
    <w:sdt>
      <w:sdtPr>
        <w:alias w:val="Yrkande 17"/>
        <w:tag w:val="a794e1fc-9e6f-4cc3-9498-7b80cedf75d3"/>
        <w:id w:val="-2088220394"/>
        <w:lock w:val="sdtLocked"/>
      </w:sdtPr>
      <w:sdtEndPr/>
      <w:sdtContent>
        <w:p w:rsidR="004B2607" w:rsidRDefault="00DD7F2F" w14:paraId="3C4BC4A9" w14:textId="77777777">
          <w:pPr>
            <w:pStyle w:val="Frslagstext"/>
          </w:pPr>
          <w:r>
            <w:t>Riksdagen ställer sig bakom det som anförs i motionen om att peka ut innovationsytor där avsteg från gällande byggregler är tillåtna, och detta tillkännager riksdagen för regeringen.</w:t>
          </w:r>
        </w:p>
      </w:sdtContent>
    </w:sdt>
    <w:sdt>
      <w:sdtPr>
        <w:alias w:val="Yrkande 18"/>
        <w:tag w:val="44448b47-2916-4a46-aa7e-be60e975c46c"/>
        <w:id w:val="249859405"/>
        <w:lock w:val="sdtLocked"/>
      </w:sdtPr>
      <w:sdtEndPr/>
      <w:sdtContent>
        <w:p w:rsidR="004B2607" w:rsidRDefault="00DD7F2F" w14:paraId="11370973" w14:textId="77777777">
          <w:pPr>
            <w:pStyle w:val="Frslagstext"/>
          </w:pPr>
          <w:r>
            <w:t>Riksdagen ställer sig bakom det som anförs i motionen om att stärka forskningen om klimatsmart och energieffektivt byggande och tillkännager detta för regeringen.</w:t>
          </w:r>
        </w:p>
      </w:sdtContent>
    </w:sdt>
    <w:sdt>
      <w:sdtPr>
        <w:alias w:val="Yrkande 19"/>
        <w:tag w:val="030289e7-e0ed-4e75-bb9d-30941fb687d2"/>
        <w:id w:val="1474251813"/>
        <w:lock w:val="sdtLocked"/>
      </w:sdtPr>
      <w:sdtEndPr/>
      <w:sdtContent>
        <w:p w:rsidR="004B2607" w:rsidRDefault="00DD7F2F" w14:paraId="0CD03E39" w14:textId="77777777">
          <w:pPr>
            <w:pStyle w:val="Frslagstext"/>
          </w:pPr>
          <w:r>
            <w:t>Riksdagen ställer sig bakom det som anförs i motionen om nordiska standarder och tillkännager detta för regeringen.</w:t>
          </w:r>
        </w:p>
      </w:sdtContent>
    </w:sdt>
    <w:sdt>
      <w:sdtPr>
        <w:alias w:val="Yrkande 20"/>
        <w:tag w:val="8b759105-f541-44cd-a209-35de8d66c839"/>
        <w:id w:val="-958410118"/>
        <w:lock w:val="sdtLocked"/>
      </w:sdtPr>
      <w:sdtEndPr/>
      <w:sdtContent>
        <w:p w:rsidR="004B2607" w:rsidRDefault="00DD7F2F" w14:paraId="35143635" w14:textId="77777777">
          <w:pPr>
            <w:pStyle w:val="Frslagstext"/>
          </w:pPr>
          <w:r>
            <w:t>Riksdagen ställer sig bakom det som anförs i motionen om hur goda exempel på samhällsbyggnadsområdet kan spridas så att det är möjligt att utarbeta strategier för hur bättre planering kan minska segregationen, och detta tillkännager riksdagen för regeringen.</w:t>
          </w:r>
        </w:p>
      </w:sdtContent>
    </w:sdt>
    <w:sdt>
      <w:sdtPr>
        <w:alias w:val="Yrkande 21"/>
        <w:tag w:val="1621e325-d215-44df-8cb4-b6920859e334"/>
        <w:id w:val="-732614326"/>
        <w:lock w:val="sdtLocked"/>
      </w:sdtPr>
      <w:sdtEndPr/>
      <w:sdtContent>
        <w:p w:rsidR="004B2607" w:rsidRDefault="00DD7F2F" w14:paraId="770DDEDA" w14:textId="77777777">
          <w:pPr>
            <w:pStyle w:val="Frslagstext"/>
          </w:pPr>
          <w:r>
            <w:t>Riksdagen ställer sig bakom det som anförs i motionen om fler bygglovsbefriade åtgärder och tillkännager detta för regeringen.</w:t>
          </w:r>
        </w:p>
      </w:sdtContent>
    </w:sdt>
    <w:sdt>
      <w:sdtPr>
        <w:alias w:val="Yrkande 22"/>
        <w:tag w:val="d65182f1-9842-4bb8-aaa1-280163c86811"/>
        <w:id w:val="31398958"/>
        <w:lock w:val="sdtLocked"/>
      </w:sdtPr>
      <w:sdtEndPr/>
      <w:sdtContent>
        <w:p w:rsidR="004B2607" w:rsidRDefault="00DD7F2F" w14:paraId="1B96BD7B" w14:textId="77777777">
          <w:pPr>
            <w:pStyle w:val="Frslagstext"/>
          </w:pPr>
          <w:r>
            <w:t>Riksdagen ställer sig bakom det som anförs i motionen om att överväga regelförtydliganden i förhållande till genomförande av bygglovsbefriade åtgärder och tillkännager detta för regeringen.</w:t>
          </w:r>
        </w:p>
      </w:sdtContent>
    </w:sdt>
    <w:sdt>
      <w:sdtPr>
        <w:alias w:val="Yrkande 23"/>
        <w:tag w:val="0c829263-47db-449c-ad06-18e57975a1e4"/>
        <w:id w:val="-921646444"/>
        <w:lock w:val="sdtLocked"/>
      </w:sdtPr>
      <w:sdtEndPr/>
      <w:sdtContent>
        <w:p w:rsidR="004B2607" w:rsidRDefault="00DD7F2F" w14:paraId="381A5054" w14:textId="77777777">
          <w:pPr>
            <w:pStyle w:val="Frslagstext"/>
          </w:pPr>
          <w:r>
            <w:t xml:space="preserve">Riksdagen ställer sig bakom det som anförs i motionen om att regeringen i närtid bör återkomma till riksdagen med en tydlig plan för digitalisering och tillgängliggörande av bl.a. </w:t>
          </w:r>
          <w:proofErr w:type="spellStart"/>
          <w:r>
            <w:t>geodata</w:t>
          </w:r>
          <w:proofErr w:type="spellEnd"/>
          <w:r>
            <w:t xml:space="preserve"> och tillkännager detta för regeringen.</w:t>
          </w:r>
        </w:p>
      </w:sdtContent>
    </w:sdt>
    <w:sdt>
      <w:sdtPr>
        <w:alias w:val="Yrkande 24"/>
        <w:tag w:val="b1473764-138e-4d58-9b24-41542cf2adcb"/>
        <w:id w:val="-1108500906"/>
        <w:lock w:val="sdtLocked"/>
      </w:sdtPr>
      <w:sdtEndPr/>
      <w:sdtContent>
        <w:p w:rsidR="004B2607" w:rsidRDefault="00DD7F2F" w14:paraId="78DA04CE" w14:textId="77777777">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alias w:val="Yrkande 25"/>
        <w:tag w:val="bbd6167a-02f1-45eb-af25-8bfc85a9e49b"/>
        <w:id w:val="-282884133"/>
        <w:lock w:val="sdtLocked"/>
      </w:sdtPr>
      <w:sdtEndPr/>
      <w:sdtContent>
        <w:p w:rsidR="004B2607" w:rsidRDefault="00DD7F2F" w14:paraId="50736FBC" w14:textId="77777777">
          <w:pPr>
            <w:pStyle w:val="Frslagstext"/>
          </w:pPr>
          <w:r>
            <w:t>Riksdagen ställer sig bakom det som anförs i motionen om att se över regelverket för att avgöra om det finns behov av att sänka gränsen för när en auktoriserad revisor krävs i en bostadsrättsförening, och detta tillkännager riksdagen för regeringen.</w:t>
          </w:r>
        </w:p>
      </w:sdtContent>
    </w:sdt>
    <w:sdt>
      <w:sdtPr>
        <w:alias w:val="Yrkande 26"/>
        <w:tag w:val="71f0a2c9-3fb6-449c-800b-2410aa9bafc0"/>
        <w:id w:val="194894666"/>
        <w:lock w:val="sdtLocked"/>
      </w:sdtPr>
      <w:sdtEndPr/>
      <w:sdtContent>
        <w:p w:rsidR="004B2607" w:rsidRDefault="00DD7F2F" w14:paraId="23015963" w14:textId="77777777">
          <w:pPr>
            <w:pStyle w:val="Frslagstext"/>
          </w:pPr>
          <w:r>
            <w:t>Riksdagen ställer sig bakom det som anförs i motionen om att studentbostäder bör definieras som en egen boendeform i lagstiftningen och tillkännager detta för regeringen.</w:t>
          </w:r>
        </w:p>
      </w:sdtContent>
    </w:sdt>
    <w:sdt>
      <w:sdtPr>
        <w:alias w:val="Yrkande 27"/>
        <w:tag w:val="964edfa6-18d4-4a6c-af52-71933b0bc0e9"/>
        <w:id w:val="-1375992764"/>
        <w:lock w:val="sdtLocked"/>
      </w:sdtPr>
      <w:sdtEndPr/>
      <w:sdtContent>
        <w:p w:rsidR="004B2607" w:rsidRDefault="00DD7F2F" w14:paraId="7FB828B5" w14:textId="77777777">
          <w:pPr>
            <w:pStyle w:val="Frslagstext"/>
          </w:pPr>
          <w:r>
            <w:t>Riksdagen ställer sig bakom det som anförs i motionen om partiella hyreskontrakt och tillkännager detta för regeringen.</w:t>
          </w:r>
        </w:p>
      </w:sdtContent>
    </w:sdt>
    <w:sdt>
      <w:sdtPr>
        <w:alias w:val="Yrkande 28"/>
        <w:tag w:val="0fc19068-7d86-4406-9ed5-999cd278161a"/>
        <w:id w:val="-669943744"/>
        <w:lock w:val="sdtLocked"/>
      </w:sdtPr>
      <w:sdtEndPr/>
      <w:sdtContent>
        <w:p w:rsidR="004B2607" w:rsidRDefault="00DD7F2F" w14:paraId="75C6F09B" w14:textId="77777777">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alias w:val="Yrkande 29"/>
        <w:tag w:val="ac5aa19f-ce46-48dd-ab68-80826f563d5e"/>
        <w:id w:val="1801882660"/>
        <w:lock w:val="sdtLocked"/>
      </w:sdtPr>
      <w:sdtEndPr/>
      <w:sdtContent>
        <w:p w:rsidR="004B2607" w:rsidRDefault="00DD7F2F" w14:paraId="4546518E" w14:textId="77777777">
          <w:pPr>
            <w:pStyle w:val="Frslagstext"/>
          </w:pPr>
          <w:r>
            <w:t>Riksdagen ställer sig bakom det som anförs i motionen om att tillsätta en utredning som utvärderar hur utlåningen för bostadsköp till pensionärer kan utvecklas, och detta tillkännager riksdagen för regeringen.</w:t>
          </w:r>
        </w:p>
      </w:sdtContent>
    </w:sdt>
    <w:sdt>
      <w:sdtPr>
        <w:alias w:val="Yrkande 30"/>
        <w:tag w:val="e1864b97-052b-4393-8469-8622fa0383d0"/>
        <w:id w:val="490373481"/>
        <w:lock w:val="sdtLocked"/>
      </w:sdtPr>
      <w:sdtEndPr/>
      <w:sdtContent>
        <w:p w:rsidR="004B2607" w:rsidRDefault="00DD7F2F" w14:paraId="46B7A762" w14:textId="77777777">
          <w:pPr>
            <w:pStyle w:val="Frslagstext"/>
          </w:pPr>
          <w:r>
            <w:t>Riksdagen ställer sig bakom det som anförs i motionen om en modern social bostadspolitik och att ett utrednings- och reformarbete bör komma igång snarast, och detta tillkännager riksdagen för regeringen.</w:t>
          </w:r>
        </w:p>
      </w:sdtContent>
    </w:sdt>
    <w:sdt>
      <w:sdtPr>
        <w:alias w:val="Yrkande 31"/>
        <w:tag w:val="0bd1a087-89f0-4e2b-9bde-dffeeb80ee27"/>
        <w:id w:val="-1421877188"/>
        <w:lock w:val="sdtLocked"/>
      </w:sdtPr>
      <w:sdtEndPr/>
      <w:sdtContent>
        <w:p w:rsidR="004B2607" w:rsidRDefault="00DD7F2F" w14:paraId="7EFD4728" w14:textId="77777777">
          <w:pPr>
            <w:pStyle w:val="Frslagstext"/>
          </w:pPr>
          <w:r>
            <w:t>Riksdagen ställer sig bakom det som anförs i motionen om att kreditrestriktionerna snarast bör ses över och det skärpta amorteringskravet slopas i syfte att förenkla inträdet på bostadsmarknaden för fler och tillkännager detta för regeringen.</w:t>
          </w:r>
        </w:p>
      </w:sdtContent>
    </w:sdt>
    <w:sdt>
      <w:sdtPr>
        <w:alias w:val="Yrkande 32"/>
        <w:tag w:val="4618b8dd-8c64-46eb-98e1-731cf3371e83"/>
        <w:id w:val="-1610505369"/>
        <w:lock w:val="sdtLocked"/>
      </w:sdtPr>
      <w:sdtEndPr/>
      <w:sdtContent>
        <w:p w:rsidR="004B2607" w:rsidRDefault="00DD7F2F" w14:paraId="68604341" w14:textId="77777777">
          <w:pPr>
            <w:pStyle w:val="Frslagstext"/>
          </w:pPr>
          <w:r>
            <w:t>Riksdagen ställer sig bakom det som anförs i motionen om att göra det möjligt för fler att långsiktigt spara till eget boende och tillkännager detta för regeringen.</w:t>
          </w:r>
        </w:p>
      </w:sdtContent>
    </w:sdt>
    <w:sdt>
      <w:sdtPr>
        <w:alias w:val="Yrkande 33"/>
        <w:tag w:val="9ca1dc8e-77bd-4d89-bcb4-588c183d2fbc"/>
        <w:id w:val="-416028221"/>
        <w:lock w:val="sdtLocked"/>
      </w:sdtPr>
      <w:sdtEndPr/>
      <w:sdtContent>
        <w:p w:rsidR="004B2607" w:rsidRDefault="00DD7F2F" w14:paraId="02AAF587" w14:textId="77777777">
          <w:pPr>
            <w:pStyle w:val="Frslagstext"/>
          </w:pPr>
          <w:r>
            <w:t>Riksdagen ställer sig bakom det som anförs i motionen om att se över möjliggörande av bosparande enligt tysk modell och tillkännager detta för regeringen.</w:t>
          </w:r>
        </w:p>
      </w:sdtContent>
    </w:sdt>
    <w:sdt>
      <w:sdtPr>
        <w:alias w:val="Yrkande 34"/>
        <w:tag w:val="bd49b62d-ba8f-4b29-948a-bd7cc6313b1e"/>
        <w:id w:val="686094321"/>
        <w:lock w:val="sdtLocked"/>
      </w:sdtPr>
      <w:sdtEndPr/>
      <w:sdtContent>
        <w:p w:rsidR="004B2607" w:rsidRDefault="00DD7F2F" w14:paraId="2C09F113" w14:textId="77777777">
          <w:pPr>
            <w:pStyle w:val="Frslagstext"/>
          </w:pPr>
          <w:r>
            <w:t>Riksdagen ställer sig bakom det som anförs i motionen om att se över bankernas möjligheter att ta ut ränteskillnadsersättning vid byte av bank och tillkännager detta för regeringen.</w:t>
          </w:r>
        </w:p>
      </w:sdtContent>
    </w:sdt>
    <w:sdt>
      <w:sdtPr>
        <w:alias w:val="Yrkande 35"/>
        <w:tag w:val="e4c38cb1-1d64-4e61-9b4e-afe994b0370e"/>
        <w:id w:val="790328146"/>
        <w:lock w:val="sdtLocked"/>
      </w:sdtPr>
      <w:sdtEndPr/>
      <w:sdtContent>
        <w:p w:rsidR="004B2607" w:rsidRDefault="00DD7F2F" w14:paraId="1B4A96F5" w14:textId="77777777">
          <w:pPr>
            <w:pStyle w:val="Frslagstext"/>
          </w:pPr>
          <w:r>
            <w:t>Riksdagen ställer sig bakom det som anförs i motionen om att utreda insatser för att se hur man kan minska kostnaden för pantbrev och tillkännager detta för regeringen.</w:t>
          </w:r>
        </w:p>
      </w:sdtContent>
    </w:sdt>
    <w:sdt>
      <w:sdtPr>
        <w:alias w:val="Yrkande 36"/>
        <w:tag w:val="e936d3f9-6eae-4acb-a246-83885f9a742a"/>
        <w:id w:val="235831021"/>
        <w:lock w:val="sdtLocked"/>
      </w:sdtPr>
      <w:sdtEndPr/>
      <w:sdtContent>
        <w:p w:rsidR="004B2607" w:rsidRDefault="00DD7F2F" w14:paraId="38A758D3" w14:textId="77777777">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alias w:val="Yrkande 37"/>
        <w:tag w:val="b5df87c6-672f-4a0e-80b0-c5c81007e763"/>
        <w:id w:val="-1401515331"/>
        <w:lock w:val="sdtLocked"/>
      </w:sdtPr>
      <w:sdtEndPr/>
      <w:sdtContent>
        <w:p w:rsidR="004B2607" w:rsidRDefault="00DD7F2F" w14:paraId="51160E9E" w14:textId="77777777">
          <w:pPr>
            <w:pStyle w:val="Frslagstext"/>
          </w:pPr>
          <w:r>
            <w:t>Riksdagen ställer sig bakom det som anförs i motionen om att kreditgarantierna tydligare bör riktas för att stödja byggande i landsbygdskommuner och tillkännager detta för regeringen.</w:t>
          </w:r>
        </w:p>
      </w:sdtContent>
    </w:sdt>
    <w:sdt>
      <w:sdtPr>
        <w:alias w:val="Yrkande 38"/>
        <w:tag w:val="30d04ef8-c907-46c3-b718-ddd0b2b1b8af"/>
        <w:id w:val="625286924"/>
        <w:lock w:val="sdtLocked"/>
      </w:sdtPr>
      <w:sdtEndPr/>
      <w:sdtContent>
        <w:p w:rsidR="004B2607" w:rsidRDefault="00DD7F2F" w14:paraId="63B0D9DD" w14:textId="77777777">
          <w:pPr>
            <w:pStyle w:val="Frslagstext"/>
          </w:pPr>
          <w:r>
            <w:t>Riksdagen ställer sig bakom det som anförs i motionen om att överväga ett återinförande av kreditgarantier för småhus och tillkännager detta för regeringen.</w:t>
          </w:r>
        </w:p>
      </w:sdtContent>
    </w:sdt>
    <w:sdt>
      <w:sdtPr>
        <w:alias w:val="Yrkande 39"/>
        <w:tag w:val="d1f08dbc-ffd0-4b42-92d6-8b87f3850f39"/>
        <w:id w:val="525377062"/>
        <w:lock w:val="sdtLocked"/>
      </w:sdtPr>
      <w:sdtEndPr/>
      <w:sdtContent>
        <w:p w:rsidR="004B2607" w:rsidRDefault="00DD7F2F" w14:paraId="359E2970" w14:textId="77777777">
          <w:pPr>
            <w:pStyle w:val="Frslagstext"/>
          </w:pPr>
          <w:r>
            <w:t>Riksdagen ställer sig bakom det som anförs i motionen om att kommunerna bör ges möjlighet att peka ut områden där bygglov inte längre ska krävas, och detta tillkännager riksdagen för regeringen.</w:t>
          </w:r>
        </w:p>
      </w:sdtContent>
    </w:sdt>
    <w:sdt>
      <w:sdtPr>
        <w:alias w:val="Yrkande 40"/>
        <w:tag w:val="2c4690b3-b7ba-49ef-95f1-716123beb63c"/>
        <w:id w:val="-192236428"/>
        <w:lock w:val="sdtLocked"/>
      </w:sdtPr>
      <w:sdtEndPr/>
      <w:sdtContent>
        <w:p w:rsidR="004B2607" w:rsidRDefault="00DD7F2F" w14:paraId="3E3B0BEF" w14:textId="77777777">
          <w:pPr>
            <w:pStyle w:val="Frslagstext"/>
          </w:pPr>
          <w:r>
            <w:t>Riksdagen ställer sig bakom det som anförs i motionen om att åstadkomma en hållbar politik för att färre hus ska stå öde,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86F9ED6B44C24AE3F2097DFC8BF79"/>
        </w:placeholder>
        <w:text/>
      </w:sdtPr>
      <w:sdtEndPr/>
      <w:sdtContent>
        <w:p w:rsidRPr="007B1F54" w:rsidR="006D79C9" w:rsidP="00333E95" w:rsidRDefault="006D79C9" w14:paraId="21086496" w14:textId="77777777">
          <w:pPr>
            <w:pStyle w:val="Rubrik1"/>
          </w:pPr>
          <w:r>
            <w:t>Motivering</w:t>
          </w:r>
        </w:p>
      </w:sdtContent>
    </w:sdt>
    <w:bookmarkEnd w:displacedByCustomXml="prev" w:id="3"/>
    <w:bookmarkEnd w:displacedByCustomXml="prev" w:id="4"/>
    <w:p w:rsidRPr="007B1F54" w:rsidR="00A05268" w:rsidP="00A05268" w:rsidRDefault="00A05268" w14:paraId="07F95D20" w14:textId="439816FF">
      <w:pPr>
        <w:pStyle w:val="Normalutanindragellerluft"/>
      </w:pPr>
      <w:r w:rsidRPr="007B1F54">
        <w:t>Bostadsmarknaden befinner sig sedan en tid i ett allvarligt läge. Byggtakten har sjunkit betydligt och ett stort antal företag kämpar med ekonomiska utmaningar. Om bygg</w:t>
      </w:r>
      <w:r w:rsidR="008939E8">
        <w:softHyphen/>
      </w:r>
      <w:r w:rsidRPr="007B1F54">
        <w:t>takten inte ökar är risken stor att varslen ökar, och om byggtakten är låg över tid kan det också leda till en betydande kompetensbrist när människor söker sig till andra yrken. Sammantaget innebär detta risker för en långsiktig bostadsförsörjning som svarar mot marknadens behov.</w:t>
      </w:r>
    </w:p>
    <w:p w:rsidRPr="007B1F54" w:rsidR="00A05268" w:rsidP="00A05268" w:rsidRDefault="00A05268" w14:paraId="047640C3" w14:textId="248F7FBC">
      <w:r w:rsidRPr="007B1F54">
        <w:lastRenderedPageBreak/>
        <w:t xml:space="preserve">Det har länge varit tydligt att Sverige behöver genomgripande bostadspolitiska reformer. Tyvärr har politiken inte förmått ta ansvar för detta. Den tidigare regeringen hade ambitionen att, i samarbete med Centerpartiet, genomföra viktiga reformer av bland annat hyressättningen. Dessa stoppades dock av bland annat Vänsterpartiet och Moderaterna. För </w:t>
      </w:r>
      <w:r w:rsidR="00787698">
        <w:t>M</w:t>
      </w:r>
      <w:r w:rsidRPr="007B1F54">
        <w:t>oderaternas del handlade inte agerandet om politiken i sig, utan om det politiska spelet. När man nu sitter i regeringsställning har man hittills valt att göra ingenting alls. Om, exempelvis, ett förslag om fri hyressättning i nyproduktion läggs på riksdagens bord så kommer Centerpartiet att stötta det. Vi menar att en sådan reform behövs och att regeringen bör överlämna en proposition till riksdagen.</w:t>
      </w:r>
    </w:p>
    <w:p w:rsidRPr="007B1F54" w:rsidR="00A05268" w:rsidP="00A05268" w:rsidRDefault="00A05268" w14:paraId="405FD201" w14:textId="57E696A5">
      <w:r w:rsidRPr="007B1F54">
        <w:t>En friare hyressättning är långt ifrån den enda reform som behövs på bostads</w:t>
      </w:r>
      <w:r w:rsidR="008939E8">
        <w:softHyphen/>
      </w:r>
      <w:r w:rsidRPr="007B1F54">
        <w:t>området. I grund och botten vet vi ganska väl vad som behöver göras för att i alla delar stärka bostadsmarknaden. Sedan 2006 har över 60 offentliga utredningar som berör svensk bostadspolitik lämnat sina betänkanden. I princip är varenda centimeter av detta politikområde utrett på både längden och tvären. Därför menar Centerpartiet att det behöver tillsättas en kommission som ska lägga förslag som kan åtgärda de struktur</w:t>
      </w:r>
      <w:r w:rsidR="008939E8">
        <w:softHyphen/>
      </w:r>
      <w:r w:rsidRPr="007B1F54">
        <w:t xml:space="preserve">problem som genomsyrar bostads- och fastighetsmarknaderna. Anslaget bör vara brett. Syftet med arbetet bör vara </w:t>
      </w:r>
      <w:r w:rsidRPr="007B1F54" w:rsidR="00787698">
        <w:t xml:space="preserve">dels </w:t>
      </w:r>
      <w:r w:rsidRPr="007B1F54">
        <w:t>att förbättra bostads- och fastighetsmarknadernas funktionssätt, dels att öka byggtakten.</w:t>
      </w:r>
    </w:p>
    <w:p w:rsidRPr="007B1F54" w:rsidR="00A05268" w:rsidP="00A05268" w:rsidRDefault="00A05268" w14:paraId="52952FC3" w14:textId="77777777">
      <w:r w:rsidRPr="007B1F54">
        <w:t>Parallellt med arbetet för strukturella reformer för en bättre bostadsmarknad står Centerpartiet fast vid att en bred bostadssocial utredning behöver genomföras. Antingen som en separat utredning, eller kopplat till kommissionens arbete. Detta för att skapa en mer inkluderande bostadsmarknad och ökad trygghet.</w:t>
      </w:r>
    </w:p>
    <w:p w:rsidRPr="007B1F54" w:rsidR="00A05268" w:rsidP="00A05268" w:rsidRDefault="00A05268" w14:paraId="4585A3A6" w14:textId="77777777">
      <w:r w:rsidRPr="007B1F54">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w:rsidRPr="007B1F54" w:rsidR="00A05268" w:rsidP="00A05268" w:rsidRDefault="00A05268" w14:paraId="5328B2C8" w14:textId="77777777">
      <w:pPr>
        <w:pStyle w:val="Rubrik2"/>
      </w:pPr>
      <w:r w:rsidRPr="007B1F54">
        <w:t>Tillgång till byggbar mark</w:t>
      </w:r>
    </w:p>
    <w:p w:rsidRPr="007B1F54" w:rsidR="00A05268" w:rsidP="00A05268" w:rsidRDefault="00A05268" w14:paraId="78ADEC03" w14:textId="77777777">
      <w:pPr>
        <w:pStyle w:val="Normalutanindragellerluft"/>
      </w:pPr>
      <w:r w:rsidRPr="007B1F54">
        <w:t>För att tillgodose behoven av bostadsförsörjning i alla delar av landet behövs tillgång till byggbar mark. I dag finns en rad begränsningar som gör att mark som skulle vara lämplig för bostadsbyggande inte kan användas.</w:t>
      </w:r>
    </w:p>
    <w:p w:rsidRPr="007B1F54" w:rsidR="00A05268" w:rsidP="00A05268" w:rsidRDefault="00A05268" w14:paraId="1D9A898B" w14:textId="77777777">
      <w:pPr>
        <w:pStyle w:val="Rubrik3"/>
      </w:pPr>
      <w:r w:rsidRPr="007B1F54">
        <w:t>Begränsa riksintressenas omfattning</w:t>
      </w:r>
    </w:p>
    <w:p w:rsidRPr="007B1F54" w:rsidR="00A05268" w:rsidP="00A05268" w:rsidRDefault="00A05268" w14:paraId="7EB0A96F" w14:textId="442E0F3C">
      <w:pPr>
        <w:pStyle w:val="Normalutanindragellerluft"/>
      </w:pPr>
      <w:r w:rsidRPr="007B1F54">
        <w:t>Ungefär halva Sverige är i dag klassat som statligt riksintresse. Syftet med riksintresse</w:t>
      </w:r>
      <w:r w:rsidR="008939E8">
        <w:softHyphen/>
      </w:r>
      <w:r w:rsidRPr="007B1F54">
        <w:t>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w:rsidRPr="007B1F54" w:rsidR="00A05268" w:rsidP="00A05268" w:rsidRDefault="00A05268" w14:paraId="564564FB" w14:textId="77777777">
      <w:r w:rsidRPr="007B1F54">
        <w:t xml:space="preserve">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w:t>
      </w:r>
      <w:r w:rsidRPr="007B1F54">
        <w:lastRenderedPageBreak/>
        <w:t>skyddad genom annan lagstiftning. Därför bör lagstiftningen anpassas så att flera olika typer av skydd inte kan ”staplas” på varandra utan att särskilda skäl föreligger.</w:t>
      </w:r>
    </w:p>
    <w:p w:rsidRPr="007B1F54" w:rsidR="00A05268" w:rsidP="00A05268" w:rsidRDefault="00A05268" w14:paraId="0E174E73" w14:textId="360B3BBA">
      <w:r w:rsidRPr="007B1F54">
        <w:t>Det är också viktigt att riksintressena återkommande aktualiseras. Centerpartiet har därför bidragit till att krav ställs på detta. Aktualisering av riksintressen bör ske regel</w:t>
      </w:r>
      <w:r w:rsidR="008939E8">
        <w:softHyphen/>
      </w:r>
      <w:r w:rsidRPr="007B1F54">
        <w:t>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w:rsidRPr="008939E8" w:rsidR="00A05268" w:rsidP="008939E8" w:rsidRDefault="00A05268" w14:paraId="10AF2796" w14:textId="77777777">
      <w:pPr>
        <w:pStyle w:val="Rubrik3"/>
      </w:pPr>
      <w:r w:rsidRPr="008939E8">
        <w:t>Reformera strandskyddet</w:t>
      </w:r>
    </w:p>
    <w:p w:rsidRPr="007B1F54" w:rsidR="00A05268" w:rsidP="00A05268" w:rsidRDefault="00A05268" w14:paraId="306585DF" w14:textId="67FF1A9F">
      <w:pPr>
        <w:pStyle w:val="Normalutanindragellerluft"/>
      </w:pPr>
      <w:r w:rsidRPr="007B1F54">
        <w:t>För Centerpartiet är det en självklarhet att hela Sverige ska kunna växa och utvecklas. I dag hindras utvecklingen på många håll av ett stelbent strandskydd. Det drabbar människor som vill bygga sitt hus nära ett vattendrag. Det försvårar för landsbygds</w:t>
      </w:r>
      <w:r w:rsidR="008939E8">
        <w:softHyphen/>
      </w:r>
      <w:r w:rsidRPr="007B1F54">
        <w:t>företag att utveckla sin verksamhet. Det sätter käppar i hjulet för kommuner som vill stärka sin attraktivitet. När det gäller strandskyddet har flera utredningar, bland annat den som Centerpartiet var med och tillsatte under förra mandatperioden, pekat på möjliga lösningar för en mer flexibel lagstiftning.</w:t>
      </w:r>
    </w:p>
    <w:p w:rsidRPr="007B1F54" w:rsidR="00A05268" w:rsidP="00A05268" w:rsidRDefault="00A05268" w14:paraId="0722DC0F" w14:textId="40AD2D9D">
      <w:r w:rsidRPr="007B1F54">
        <w:t>I slutet på 2020 presenterades förslagen i utredningen om ett reformerat och differentierat strandskydd (SOU 2020:78). Betänkandet mynnade ut i en proposition som avslogs i riksdagen våren 2022 med följden att nuvarande stelbenta strandskydds</w:t>
      </w:r>
      <w:r w:rsidR="008939E8">
        <w:softHyphen/>
      </w:r>
      <w:r w:rsidRPr="007B1F54">
        <w:t>regelverk fortsätter att gälla. De förslag som lades fram innebar i sin helhet de mest långtgående lättnaderna i regelverket sedan strandskyddet infördes på 1950</w:t>
      </w:r>
      <w:r w:rsidR="000B175B">
        <w:noBreakHyphen/>
      </w:r>
      <w:r w:rsidRPr="007B1F54">
        <w:t>talet.</w:t>
      </w:r>
    </w:p>
    <w:p w:rsidRPr="007B1F54" w:rsidR="00A05268" w:rsidP="00A05268" w:rsidRDefault="00A05268" w14:paraId="251DDBB3" w14:textId="4EBBB06F">
      <w:r w:rsidRPr="007B1F54">
        <w:t>Tyvärr stoppades förslagen av partier som då sade sig vilja se ett flexiblare strand</w:t>
      </w:r>
      <w:r w:rsidR="008939E8">
        <w:softHyphen/>
      </w:r>
      <w:r w:rsidRPr="007B1F54">
        <w:t xml:space="preserve">skydd. Partier som nu sitter i regeringsställning, men som inte tagit några steg i denna riktning. När riksdagen röstade om strandskyddsreformerna framhöll de nuvarande regeringspartierna att de ville tillsätta ytterligare en utredning. Det har ännu inte skett. Tiden går och inget händer, regeringen är allt för passiv, i stället skickas signaler om att frågan är löst trots att reformen inte genomförts. Centerpartiet kräver handling. Det är angeläget att arbetet påskyndas och att propositioner läggs på riksdagens bord under innevarande </w:t>
      </w:r>
      <w:proofErr w:type="spellStart"/>
      <w:r w:rsidRPr="007B1F54">
        <w:t>riksmötesår</w:t>
      </w:r>
      <w:proofErr w:type="spellEnd"/>
      <w:r w:rsidRPr="007B1F54">
        <w:t>. Alla förutsättningar för att detta ska vara möjligt finns. Det som krävs nu är politisk vilja.</w:t>
      </w:r>
    </w:p>
    <w:p w:rsidRPr="007B1F54" w:rsidR="00A05268" w:rsidP="00A05268" w:rsidRDefault="00A05268" w14:paraId="6C7F7083" w14:textId="77777777">
      <w:r w:rsidRPr="007B1F54">
        <w:t>I ett första steg måste regeringen snarast bryta ut de förslag det råder enighet om ur strandskyddspropositionen och komma tillbaka till riksdagen så att beslut om detta kan fattas. Det handlar exempelvis om strandskyddet vid bevattningsdammar och våtmarker. Också förslaget om begränsat eller avlägsnat strandskydd vid små sjöar och vattendrag torde det finnas en riksdagsmajoritet för, detta förslag bör alltså också brytas ut och lämnas till riksdagen. Det är bättre att vi kan påbörja reformarbetet nu än att vänta i evigheter på ytterligare förslag som kanske aldrig kommer.</w:t>
      </w:r>
    </w:p>
    <w:p w:rsidRPr="007B1F54" w:rsidR="00A05268" w:rsidP="00A05268" w:rsidRDefault="00A05268" w14:paraId="22E7334A" w14:textId="116C6858">
      <w:r w:rsidRPr="007B1F54">
        <w:t xml:space="preserve">Centerpartiet har länge varit tydliga om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lokala frågor. Kommunerna känner bäst de lokala förutsättningarna och behoven och är därför bäst </w:t>
      </w:r>
      <w:r w:rsidRPr="007B1F54">
        <w:lastRenderedPageBreak/>
        <w:t>lämpade att göra bedömningar om vad som bör skyddas lokalt. Genom det utrednings</w:t>
      </w:r>
      <w:r w:rsidR="008939E8">
        <w:softHyphen/>
      </w:r>
      <w:r w:rsidRPr="007B1F54">
        <w:t>arbete som genomförts och de förslag som redan lagts på riksdagens bord tas flera viktiga steg i rätt riktning.</w:t>
      </w:r>
    </w:p>
    <w:p w:rsidRPr="007B1F54" w:rsidR="00A05268" w:rsidP="00A05268" w:rsidRDefault="00A05268" w14:paraId="22A6688A" w14:textId="77777777">
      <w:r w:rsidRPr="007B1F54">
        <w:t>Vi vill att strandskyddet upphävs vid små sjöar med en vattenyta som uppgår till en hektar eller mindre samt mindre vattendrag som är två meter eller smalare. Vi vill inte heller att det ska finnas något strandskydd vid anlagda vatten, vilket innefattar en stor andel konstgjorda sjöar, dammar och våtmarker. Dessa förslag kan betraktas som några av utredningens viktigaste och kan göra stor skillnad i praktiken på kort sikt. Många lantbrukare och markägare har tidigare dragit sig för att anlägga en våtmark på grund av oron att det begränsar deras möjligheter att utveckla sin verksamhet eller att bygga ut sitt hus. Vi vill att det blir betydligt enklare att kunna bidra till en ökad lokal artrikedom samt till att förebygga övergödning. Vi vill att avskaffandet av strandskyddet i ovan nämnda typer av områden generellt ska gälla i hela landet.</w:t>
      </w:r>
    </w:p>
    <w:p w:rsidRPr="007B1F54" w:rsidR="00A05268" w:rsidP="00A05268" w:rsidRDefault="00A05268" w14:paraId="169223E0" w14:textId="77777777">
      <w:r w:rsidRPr="007B1F54">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Vi vill att dessa automatiskt ersätts med det nya begreppet strandnära utvecklingsområden.</w:t>
      </w:r>
    </w:p>
    <w:p w:rsidRPr="007B1F54" w:rsidR="00A05268" w:rsidP="00A05268" w:rsidRDefault="00A05268" w14:paraId="14019C5A" w14:textId="06EBBF87">
      <w:r w:rsidRPr="007B1F54">
        <w:t>Centerpartiet vill att kommunerna får möjligheten att peka ut strandnära utvecklings</w:t>
      </w:r>
      <w:r w:rsidR="008939E8">
        <w:softHyphen/>
      </w:r>
      <w:r w:rsidRPr="007B1F54">
        <w:t>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w:rsidRPr="007B1F54" w:rsidR="00A05268" w:rsidP="00A05268" w:rsidRDefault="00A05268" w14:paraId="20BBCEEF" w14:textId="1D1F636E">
      <w:r w:rsidRPr="007B1F54">
        <w:t xml:space="preserve">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w:t>
      </w:r>
      <w:r w:rsidRPr="008939E8">
        <w:rPr>
          <w:spacing w:val="-1"/>
        </w:rPr>
        <w:t>för strandnära utvecklingsområden som föreslogs i utredningen definieras och preciseras</w:t>
      </w:r>
      <w:r w:rsidRPr="007B1F54">
        <w:t xml:space="preserve">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w:t>
      </w:r>
      <w:r w:rsidR="008939E8">
        <w:softHyphen/>
      </w:r>
      <w:r w:rsidRPr="007B1F54">
        <w:t>byggnader.</w:t>
      </w:r>
    </w:p>
    <w:p w:rsidRPr="007B1F54" w:rsidR="00A05268" w:rsidP="00A05268" w:rsidRDefault="00A05268" w14:paraId="3E2B3301" w14:textId="60579BA8">
      <w:r w:rsidRPr="007B1F54">
        <w:t>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klimat</w:t>
      </w:r>
      <w:r w:rsidR="008939E8">
        <w:softHyphen/>
      </w:r>
      <w:r w:rsidRPr="007B1F54">
        <w:t>anpass</w:t>
      </w:r>
      <w:r w:rsidR="008939E8">
        <w:softHyphen/>
      </w:r>
      <w:r w:rsidRPr="007B1F54">
        <w:t>nings</w:t>
      </w:r>
      <w:r w:rsidR="008939E8">
        <w:softHyphen/>
      </w:r>
      <w:r w:rsidRPr="007B1F54">
        <w:t>åtgärder längs stränderna och menar att det finns behov av att tydliggöra när dispens för detta kan ges.</w:t>
      </w:r>
    </w:p>
    <w:p w:rsidRPr="007B1F54" w:rsidR="00A05268" w:rsidP="00A05268" w:rsidRDefault="00A05268" w14:paraId="52DE5093" w14:textId="77777777">
      <w:pPr>
        <w:pStyle w:val="Rubrik2"/>
      </w:pPr>
      <w:r w:rsidRPr="007B1F54">
        <w:lastRenderedPageBreak/>
        <w:t>Samhällsplanering och byggande</w:t>
      </w:r>
    </w:p>
    <w:p w:rsidRPr="007B1F54" w:rsidR="00A05268" w:rsidP="00A05268" w:rsidRDefault="00A05268" w14:paraId="05BC0996" w14:textId="77777777">
      <w:pPr>
        <w:pStyle w:val="Normalutanindragellerluft"/>
      </w:pPr>
      <w:r w:rsidRPr="007B1F54">
        <w:t>Långt över hälften av Sveriges kommuner uppger att de har brist på bostäder. Den ekonomiska utvecklingen har dock lett till att byggtakten sjunkit. Detta innebär att det är svårt att möta de behov som finns av nya bostäder. För att över tid åstadkomma en bättre balans på bostadsmarknaden behövs både statligt ansvarstagande och reformer som ger kommunerna verktyg att planera med framförhållning.</w:t>
      </w:r>
    </w:p>
    <w:p w:rsidRPr="007B1F54" w:rsidR="00A05268" w:rsidP="00A05268" w:rsidRDefault="00A05268" w14:paraId="3BB87134" w14:textId="77777777">
      <w:r w:rsidRPr="007B1F54">
        <w:t>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p>
    <w:p w:rsidRPr="007B1F54" w:rsidR="00A05268" w:rsidP="00A05268" w:rsidRDefault="00A05268" w14:paraId="0C21B6D7" w14:textId="77777777">
      <w:pPr>
        <w:pStyle w:val="Rubrik3"/>
      </w:pPr>
      <w:r w:rsidRPr="007B1F54">
        <w:t>Planera för både transporter och bostäder</w:t>
      </w:r>
    </w:p>
    <w:p w:rsidRPr="007B1F54" w:rsidR="00A05268" w:rsidP="00A05268" w:rsidRDefault="00A05268" w14:paraId="5A8B1B06" w14:textId="18168FC7">
      <w:pPr>
        <w:pStyle w:val="Normalutanindragellerluft"/>
      </w:pPr>
      <w:r w:rsidRPr="007B1F54">
        <w:t>Tillgång till pendlingsmöjligheter och kollektivtrafik är av stor betydelse för bostads</w:t>
      </w:r>
      <w:r w:rsidR="008939E8">
        <w:softHyphen/>
      </w:r>
      <w:r w:rsidRPr="007B1F54">
        <w:t>byggandet. Både vad gäller bostädernas attraktivitet och ur klimathänseende. Vi behöver planera för både transporter och bostäder. En viktig drivkraft för många samhällsbyggnadsprojekt runtom i Sverige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w:t>
      </w:r>
      <w:r w:rsidR="008939E8">
        <w:softHyphen/>
      </w:r>
      <w:r w:rsidRPr="007B1F54">
        <w:t>station som skulle locka människor att flytta in. Om regeringen inte gör om och gör rätt bör man ta initiativ till en dialog med berörda kommuner om hur man från statligt håll kan kompensera för ökade kostnader och sänkta fastighetsvärden.</w:t>
      </w:r>
    </w:p>
    <w:p w:rsidRPr="007B1F54" w:rsidR="00A05268" w:rsidP="00A05268" w:rsidRDefault="00A05268" w14:paraId="68070C3F" w14:textId="34967326">
      <w:r w:rsidRPr="007B1F54">
        <w:t xml:space="preserve">I flera delar av Sverige ser vi också en grön </w:t>
      </w:r>
      <w:proofErr w:type="spellStart"/>
      <w:r w:rsidRPr="007B1F54">
        <w:t>nyindustrialisering</w:t>
      </w:r>
      <w:proofErr w:type="spellEnd"/>
      <w:r w:rsidRPr="007B1F54">
        <w:t>. Stora satsningar görs, och det innebär också att behov uppstår av såväl bostäder som infrastruktur. Om vi inte ser till att investera i bostäder och kommunikationer så riskerar satsningar från näringslivets sida att gå om intet. Givetvis skulle också välbehövliga reformer för en bättre fungerande bostadsmarknad bidra till att möta det behov av bostäder som uppstår på orter som ser en snabb befolkningsutveckling. Under året har samordnaren för samhällsomställningen i övre Norrland lämnat sin slutrapport. Flera av de förslag som där tas upp är värda att överväga och regeringen bör därför gå vidare med dessa. Dock menar vi att fler åtgärder kan komma att bli aktuella om utvecklingen fortsätter och vi menar därför att arbetet bör fortsätta, till exempel genom en samordnare för samhälls</w:t>
      </w:r>
      <w:r w:rsidR="008939E8">
        <w:softHyphen/>
      </w:r>
      <w:r w:rsidRPr="007B1F54">
        <w:t xml:space="preserve">planering kopplat till den gröna </w:t>
      </w:r>
      <w:proofErr w:type="spellStart"/>
      <w:r w:rsidRPr="007B1F54">
        <w:t>nyindustrialiseringen</w:t>
      </w:r>
      <w:proofErr w:type="spellEnd"/>
      <w:r w:rsidRPr="007B1F54">
        <w:t>, som får i uppdrag att även föreslå åtgärder i fler delar av landet. Detta då vi ser att dessa investeringar sker på fler platser än i över Norrland.</w:t>
      </w:r>
    </w:p>
    <w:p w:rsidRPr="007B1F54" w:rsidR="00A05268" w:rsidP="00A05268" w:rsidRDefault="00A05268" w14:paraId="00D99AA5" w14:textId="77777777">
      <w:pPr>
        <w:pStyle w:val="Rubrik3"/>
      </w:pPr>
      <w:r w:rsidRPr="007B1F54">
        <w:t>Mer användbara översiktsplaner</w:t>
      </w:r>
    </w:p>
    <w:p w:rsidRPr="007B1F54" w:rsidR="00A05268" w:rsidP="00A05268" w:rsidRDefault="00A05268" w14:paraId="3CA90678" w14:textId="77777777">
      <w:pPr>
        <w:pStyle w:val="Normalutanindragellerluft"/>
      </w:pPr>
      <w:r w:rsidRPr="007B1F54">
        <w:t xml:space="preserve">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w:t>
      </w:r>
      <w:r w:rsidRPr="007B1F54">
        <w:lastRenderedPageBreak/>
        <w:t>hjälp av fördjupade översiktsplaner kan förenkla och påskynda planprocesserna. Till exempel genom att bygglov kan beviljas utifrån en fördjupad översiktsplan.</w:t>
      </w:r>
    </w:p>
    <w:p w:rsidRPr="007B1F54" w:rsidR="00A05268" w:rsidP="00A05268" w:rsidRDefault="00A05268" w14:paraId="250F7EDE" w14:textId="77777777">
      <w:pPr>
        <w:pStyle w:val="Rubrik3"/>
      </w:pPr>
      <w:r w:rsidRPr="007B1F54">
        <w:t>Vatten och avlopp</w:t>
      </w:r>
    </w:p>
    <w:p w:rsidRPr="007B1F54" w:rsidR="00A05268" w:rsidP="00A05268" w:rsidRDefault="00A05268" w14:paraId="59E4165D" w14:textId="5C7CCAC0">
      <w:pPr>
        <w:pStyle w:val="Normalutanindragellerluft"/>
      </w:pPr>
      <w:r w:rsidRPr="007B1F54">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I samband med att en sådan översyn görs är det också rimligt att över</w:t>
      </w:r>
      <w:r w:rsidR="008939E8">
        <w:softHyphen/>
      </w:r>
      <w:r w:rsidRPr="007B1F54">
        <w:t>väga hur man kan begränsa de allra högsta anslutningsavgifterna, exempelvis genom någon form av tak eller högkostnadsskydd. Samtidigt som hänsyn även fortsatt behöver tas till att förutsättningarna och därmed kostnaderna för att dra vatten- och avlopps</w:t>
      </w:r>
      <w:r w:rsidR="008939E8">
        <w:softHyphen/>
      </w:r>
      <w:r w:rsidRPr="007B1F54">
        <w:t>ledningar varierar kraftigt över landet.</w:t>
      </w:r>
    </w:p>
    <w:p w:rsidRPr="007B1F54" w:rsidR="00A05268" w:rsidP="00A05268" w:rsidRDefault="00A05268" w14:paraId="4E6487B9" w14:textId="77777777">
      <w:pPr>
        <w:pStyle w:val="Rubrik3"/>
      </w:pPr>
      <w:r w:rsidRPr="007B1F54">
        <w:t>Skyddet av åkermarken</w:t>
      </w:r>
    </w:p>
    <w:p w:rsidRPr="007B1F54" w:rsidR="00A05268" w:rsidP="00A05268" w:rsidRDefault="00A05268" w14:paraId="7BCCA8D0" w14:textId="2ADE5D3A">
      <w:pPr>
        <w:pStyle w:val="Normalutanindragellerluft"/>
      </w:pPr>
      <w:r w:rsidRPr="007B1F54">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w:t>
      </w:r>
      <w:r w:rsidR="008939E8">
        <w:softHyphen/>
      </w:r>
      <w:r w:rsidRPr="007B1F54">
        <w:t>ning behöver därför göras mellan behovet av bostäder och produktiv och efterfrågad jordbruksmark. Byggnation på åkermark kommer i viss utsträckning att behöva ske även i framtiden. Jordbruksverket med flera pekar i rapporter på att åkermarkens lång</w:t>
      </w:r>
      <w:r w:rsidR="008939E8">
        <w:softHyphen/>
      </w:r>
      <w:r w:rsidRPr="007B1F54">
        <w:t>siktiga värden ofta får stå tillbaka till förmån för mer kortsiktiga ekonomiska värden. Samtidigt hindras inte sällan småskalig nybyggnation som i grunden är viktig för landsbygdernas överlevnad. För att åkermarken ska bevaras måste skyddet av åker</w:t>
      </w:r>
      <w:r w:rsidR="008939E8">
        <w:softHyphen/>
      </w:r>
      <w:r w:rsidRPr="007B1F54">
        <w:t>marken stärkas. Det kan handla om att kraven på beslutsunderlag skärps och definiti</w:t>
      </w:r>
      <w:r w:rsidR="008939E8">
        <w:softHyphen/>
      </w:r>
      <w:r w:rsidRPr="007B1F54">
        <w:t>onen och motiveringen av vad som utgör ett väsentligt samhällsintresse tydlig</w:t>
      </w:r>
      <w:r w:rsidR="008939E8">
        <w:softHyphen/>
      </w:r>
      <w:r w:rsidRPr="007B1F54">
        <w:t>görs. Därför bör regeringen tillsätta en utredning som ser över hur kommuner definierar väsentligt samhällsintresse, och vilka eventuella förändringar och förtydliganden som behöver göras för att tillämpningen ska fungera. I samband med detta bör man se över hur jordbruksmarkens produktionsvärde klassas i syfte att stärka skyddet mot exploa</w:t>
      </w:r>
      <w:r w:rsidR="008939E8">
        <w:softHyphen/>
      </w:r>
      <w:r w:rsidRPr="007B1F54">
        <w:t>tering av jordbruksmark mad högt produktionsvärde, men samtidigt underlätta för byggande på jordbruksmark som inte anses vara lika skyddsvärd.</w:t>
      </w:r>
    </w:p>
    <w:p w:rsidRPr="007B1F54" w:rsidR="00A05268" w:rsidP="00A05268" w:rsidRDefault="00A05268" w14:paraId="5D896215" w14:textId="77777777">
      <w:pPr>
        <w:pStyle w:val="Rubrik3"/>
      </w:pPr>
      <w:r w:rsidRPr="007B1F54">
        <w:t>Främja innovativt byggande</w:t>
      </w:r>
    </w:p>
    <w:p w:rsidRPr="007B1F54" w:rsidR="00A05268" w:rsidP="00A05268" w:rsidRDefault="00A05268" w14:paraId="4F7E5A0B" w14:textId="48815B22">
      <w:pPr>
        <w:pStyle w:val="Normalutanindragellerluft"/>
      </w:pPr>
      <w:r w:rsidRPr="007B1F54">
        <w:t xml:space="preserve">Sveriges kommuner har planmonopol. Planmonopolet innebär i teorin att kommunerna har goda möjligheter att vara drivande ifråga om att utveckla och förenkla sina plan- och </w:t>
      </w:r>
      <w:r w:rsidRPr="008939E8">
        <w:rPr>
          <w:spacing w:val="-1"/>
        </w:rPr>
        <w:t xml:space="preserve">bygglovsprocesser. I praktiken är det dock inte fullt så enkelt, och möjligheten att främja </w:t>
      </w:r>
      <w:r w:rsidRPr="007B1F54">
        <w:t xml:space="preserve">innovativt byggande skulle behöva stärkas. Genom att låta kommuner testa olika lokalt anpassade modeller kan nya effektiva arbetssätt uppstå, som möjliggör kortare ledtider </w:t>
      </w:r>
      <w:r w:rsidRPr="008939E8">
        <w:rPr>
          <w:spacing w:val="-1"/>
        </w:rPr>
        <w:t>från idé till byggklar mark och färdiga hus. Därför föreslår Centerpartiet också införandet</w:t>
      </w:r>
      <w:r w:rsidRPr="007B1F54">
        <w:t xml:space="preserve">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w:t>
      </w:r>
      <w:r w:rsidRPr="007B1F54">
        <w:lastRenderedPageBreak/>
        <w:t>tillåtet att låta människor bo i dessa bostäder så att de nya lösningarna kan prövas skarpt och möta verkliga behov.</w:t>
      </w:r>
    </w:p>
    <w:p w:rsidRPr="007B1F54" w:rsidR="00A05268" w:rsidP="00A05268" w:rsidRDefault="00A05268" w14:paraId="724A49DF" w14:textId="2FAB30FE">
      <w:r w:rsidRPr="007B1F54">
        <w:t>Olika former av försöksverksamhet och innovationsytor kan spela stor roll i lands</w:t>
      </w:r>
      <w:r w:rsidR="008939E8">
        <w:softHyphen/>
      </w:r>
      <w:r w:rsidRPr="007B1F54">
        <w:t xml:space="preserve">bygdskommuner där behovet för att pröva nya lösningar för att över huvud taget få nybyggnation till stånd är särskilt stort. I en partimotion om politik för landsbygden som Centerpartiet lagt fram i riksdagen föreslås bland annat ett nytt frikommunförsök. En väg för att främja innovativt byggande kan vara att överväga om dessa frågor kan vara en del av ett sådant försök. Under alla omständigheter behöver nya metoder för att utveckla byggandet prövas. Parallellt med att kommunerna ges större frihet att utveckla sina planprocesser är det viktigt att de statliga reglerna är tydliga och enhetliga. Fler metoder och tekniska lösningar bör </w:t>
      </w:r>
      <w:proofErr w:type="spellStart"/>
      <w:r w:rsidRPr="007B1F54">
        <w:t>typgodkännas</w:t>
      </w:r>
      <w:proofErr w:type="spellEnd"/>
      <w:r w:rsidRPr="007B1F54">
        <w:t xml:space="preserve"> så att byggkostnader kan pressas. Detta innebär att de statliga reglerna hela tiden behöver ta hänsyn till innovationer och framsteg för att inte utgöra ett hinder för utveckling.</w:t>
      </w:r>
    </w:p>
    <w:p w:rsidRPr="007B1F54" w:rsidR="00A05268" w:rsidP="00A05268" w:rsidRDefault="00A05268" w14:paraId="69E9C147" w14:textId="1550C850">
      <w:r w:rsidRPr="007B1F54">
        <w:t xml:space="preserve">Sverige behöver stärka forskningen om klimatsmart och energieffektivt byggande. Vi har kunnat se en snabb utveckling exempelvis </w:t>
      </w:r>
      <w:r w:rsidR="00162C85">
        <w:t xml:space="preserve">när </w:t>
      </w:r>
      <w:r w:rsidRPr="007B1F54">
        <w:t>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också snabbt kan testas skarpt.</w:t>
      </w:r>
    </w:p>
    <w:p w:rsidRPr="007B1F54" w:rsidR="00A05268" w:rsidP="00A05268" w:rsidRDefault="00A05268" w14:paraId="56E0C460" w14:textId="77777777">
      <w:pPr>
        <w:pStyle w:val="Rubrik3"/>
      </w:pPr>
      <w:r w:rsidRPr="007B1F54">
        <w:t>Nordiska standarder</w:t>
      </w:r>
    </w:p>
    <w:p w:rsidRPr="007B1F54" w:rsidR="00A05268" w:rsidP="00A05268" w:rsidRDefault="00A05268" w14:paraId="62176EAB" w14:textId="77777777">
      <w:pPr>
        <w:pStyle w:val="Normalutanindragellerluft"/>
      </w:pPr>
      <w:r w:rsidRPr="007B1F54">
        <w:t xml:space="preserve">Vi välkomnar att de nordiska bostadsministrarna nyligen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7B1F54">
        <w:t>typgodkännas</w:t>
      </w:r>
      <w:proofErr w:type="spellEnd"/>
      <w:r w:rsidRPr="007B1F54">
        <w:t xml:space="preserve"> i hela Norden. Parallellt bör ett arbete bedrivas för mer harmonisering också på EU-nivå.</w:t>
      </w:r>
    </w:p>
    <w:p w:rsidRPr="007B1F54" w:rsidR="00A05268" w:rsidP="00A05268" w:rsidRDefault="00A05268" w14:paraId="6CE0979F" w14:textId="77777777">
      <w:pPr>
        <w:pStyle w:val="Rubrik2"/>
      </w:pPr>
      <w:r w:rsidRPr="007B1F54">
        <w:t>Minska segregationen</w:t>
      </w:r>
    </w:p>
    <w:p w:rsidRPr="007B1F54" w:rsidR="00A05268" w:rsidP="00A05268" w:rsidRDefault="00A05268" w14:paraId="627CB9A6" w14:textId="55835F95">
      <w:pPr>
        <w:pStyle w:val="Normalutanindragellerluft"/>
      </w:pPr>
      <w:r w:rsidRPr="007B1F54">
        <w:t>Segregationen mellan olika stadsdelar och bostadsområden är ett stort och allvarligt problem i Sverige. Blandade upplåtelseformer, levande stadsmiljöer och en framåt</w:t>
      </w:r>
      <w:r w:rsidR="008939E8">
        <w:softHyphen/>
      </w:r>
      <w:r w:rsidRPr="007B1F54">
        <w:t>syftande samhällsbyggnadspolitik är viktiga verktyg för att minska segregationen. Därför behöver goda exempel på samhällsbyggnadsområdet spridas så att det är möjligt att utarbeta strategier för hur bättre planering kan minska segregationen.</w:t>
      </w:r>
    </w:p>
    <w:p w:rsidRPr="007B1F54" w:rsidR="00A05268" w:rsidP="00A05268" w:rsidRDefault="00A05268" w14:paraId="01412BFB" w14:textId="3234E8AA">
      <w:r w:rsidRPr="007B1F54">
        <w:t>Samtidigt som planpolitik och byggande är viktiga verktyg behövs en social infra</w:t>
      </w:r>
      <w:r w:rsidR="008939E8">
        <w:softHyphen/>
      </w:r>
      <w:r w:rsidRPr="007B1F54">
        <w:t>struktur. Erfarenheter visar att samverkan mellan fastighetsägare, bostadsbolag och myndigheter kan vara helt avgörande för att bryta en negativ utveckling i bostads</w:t>
      </w:r>
      <w:r w:rsidR="008939E8">
        <w:softHyphen/>
      </w:r>
      <w:r w:rsidRPr="007B1F54">
        <w:t>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w:rsidRPr="007B1F54" w:rsidR="00A05268" w:rsidP="00A05268" w:rsidRDefault="00A05268" w14:paraId="1FA1D5D1" w14:textId="44DA305A">
      <w:r w:rsidRPr="007B1F54">
        <w:lastRenderedPageBreak/>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w:t>
      </w:r>
      <w:r w:rsidR="008939E8">
        <w:softHyphen/>
      </w:r>
      <w:r w:rsidRPr="007B1F54">
        <w:t xml:space="preserve">heter som syftar till att motverka segregation och utsatthet. Fastighetsägare och </w:t>
      </w:r>
      <w:r w:rsidRPr="008939E8">
        <w:rPr>
          <w:spacing w:val="-1"/>
        </w:rPr>
        <w:t>bostads</w:t>
      </w:r>
      <w:r w:rsidRPr="008939E8" w:rsidR="008939E8">
        <w:rPr>
          <w:spacing w:val="-1"/>
        </w:rPr>
        <w:softHyphen/>
      </w:r>
      <w:r w:rsidRPr="008939E8">
        <w:rPr>
          <w:spacing w:val="-1"/>
        </w:rPr>
        <w:t>bolag är ofta en viktig aktör i denna typ av verksamheter. Det är viktigt att erfaren</w:t>
      </w:r>
      <w:r w:rsidRPr="008939E8" w:rsidR="008939E8">
        <w:rPr>
          <w:spacing w:val="-1"/>
        </w:rPr>
        <w:softHyphen/>
      </w:r>
      <w:r w:rsidRPr="008939E8">
        <w:rPr>
          <w:spacing w:val="-1"/>
        </w:rPr>
        <w:t>het</w:t>
      </w:r>
      <w:r w:rsidRPr="008939E8" w:rsidR="008939E8">
        <w:rPr>
          <w:spacing w:val="-1"/>
        </w:rPr>
        <w:softHyphen/>
      </w:r>
      <w:r w:rsidRPr="008939E8">
        <w:rPr>
          <w:spacing w:val="-1"/>
        </w:rPr>
        <w:t>erna</w:t>
      </w:r>
      <w:r w:rsidRPr="007B1F54">
        <w:t xml:space="preserve">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w:rsidRPr="007B1F54" w:rsidR="00A05268" w:rsidP="00A05268" w:rsidRDefault="00A05268" w14:paraId="06F8C114" w14:textId="77777777">
      <w:pPr>
        <w:pStyle w:val="Rubrik2"/>
      </w:pPr>
      <w:r w:rsidRPr="007B1F54">
        <w:t>Fler bygglovsbefriade åtgärder</w:t>
      </w:r>
    </w:p>
    <w:p w:rsidRPr="007B1F54" w:rsidR="00A05268" w:rsidP="00A05268" w:rsidRDefault="00A05268" w14:paraId="612CD3AE" w14:textId="77777777">
      <w:pPr>
        <w:pStyle w:val="Normalutanindragellerluft"/>
      </w:pPr>
      <w:r w:rsidRPr="007B1F54">
        <w:t xml:space="preserve">Under förra mandatperioden genomfördes den så kallade bygglovsutredningen som bland annat påkallades av de många undantag som med tiden kommit att prägla plan- </w:t>
      </w:r>
      <w:r w:rsidRPr="008939E8">
        <w:rPr>
          <w:spacing w:val="-1"/>
        </w:rPr>
        <w:t>och bygglagen. Men syftet var också att åstadkomma bygglovsbefrielse för fler åtgärder.</w:t>
      </w:r>
      <w:r w:rsidRPr="007B1F54">
        <w:t xml:space="preserve"> Exempelvis för den som avser anlägga ridhus eller kafé. Utredningen kom en bit på vägen, men Centerpartiet står fast vid att de reformer vi drivit ska genomföras.</w:t>
      </w:r>
    </w:p>
    <w:p w:rsidRPr="007B1F54" w:rsidR="00A05268" w:rsidP="00A05268" w:rsidRDefault="00A05268" w14:paraId="11C977D8" w14:textId="53416FE7">
      <w:r w:rsidRPr="007B1F54">
        <w:t>Redan i dag finns en rad bygglovsbefriade åtgärder, exempelvis för byggande av altaner eller komplementbostadshus. Det kan konstateras att kommuner tenderar att göra olika bedömningar när det gäller bygglovsbefriade åtgärder i samband med att huvud</w:t>
      </w:r>
      <w:r w:rsidR="008939E8">
        <w:softHyphen/>
      </w:r>
      <w:r w:rsidRPr="007B1F54">
        <w:t>byggnaden uppförs eller när flera åtgärder genomförs samtidigt. Det är eftersträvansvärt att minska krångel och byråkrati i förhållande till denna typ av insatser och regelförtyd</w:t>
      </w:r>
      <w:r w:rsidR="008939E8">
        <w:softHyphen/>
      </w:r>
      <w:r w:rsidRPr="007B1F54">
        <w:t>liganden bör därför övervägas.</w:t>
      </w:r>
    </w:p>
    <w:p w:rsidRPr="007B1F54" w:rsidR="00A05268" w:rsidP="00A05268" w:rsidRDefault="00A05268" w14:paraId="297E61CF" w14:textId="106EDB8C">
      <w:r w:rsidRPr="007B1F54">
        <w:t xml:space="preserve">Det finns också fler åtgärder som bör </w:t>
      </w:r>
      <w:proofErr w:type="spellStart"/>
      <w:r w:rsidRPr="007B1F54">
        <w:t>bygglovsbefrias</w:t>
      </w:r>
      <w:proofErr w:type="spellEnd"/>
      <w:r w:rsidRPr="007B1F54">
        <w:t>. Den svenska livsmedels</w:t>
      </w:r>
      <w:r w:rsidR="008939E8">
        <w:softHyphen/>
      </w:r>
      <w:r w:rsidRPr="007B1F54">
        <w:t xml:space="preserve">försörjningen och livsmedelssäkerheten är avgörande för att hantera en kris. För att öka produktionen och kunskapen om småskalig matproduktion bör växthus på upp till 15 kvadratmeter </w:t>
      </w:r>
      <w:proofErr w:type="spellStart"/>
      <w:r w:rsidRPr="007B1F54">
        <w:t>bygglovsbefrias</w:t>
      </w:r>
      <w:proofErr w:type="spellEnd"/>
      <w:r w:rsidRPr="007B1F54">
        <w:t xml:space="preserve"> oaktat om en annan komplementbyggnad redan finns. Växthuset ska dock användas till just odling, syftet är inte att denna regelförändring ska innefatta inglasade uteplatser eller lusthus.</w:t>
      </w:r>
    </w:p>
    <w:p w:rsidRPr="007B1F54" w:rsidR="00A05268" w:rsidP="00A05268" w:rsidRDefault="00A05268" w14:paraId="3D430511" w14:textId="1105B086">
      <w:r w:rsidRPr="007B1F54">
        <w:t xml:space="preserve">I samband med att solceller, eller ett småskaligt vindkraftverk installeras på hustomt </w:t>
      </w:r>
      <w:r w:rsidRPr="008939E8">
        <w:rPr>
          <w:spacing w:val="-1"/>
        </w:rPr>
        <w:t>händer det att installation av batterilager och växelriktare har svårt att rymmas i ordinarie</w:t>
      </w:r>
      <w:r w:rsidRPr="007B1F54">
        <w:t xml:space="preserve"> utrymme, eller att de utrymmen som finns i fastigheten inte passar för ändamålet. Det </w:t>
      </w:r>
      <w:r w:rsidRPr="008939E8">
        <w:rPr>
          <w:spacing w:val="-1"/>
        </w:rPr>
        <w:t>vore därför rimligt att även en byggnad för att husera batterilager, växelriktare och annan</w:t>
      </w:r>
      <w:r w:rsidRPr="007B1F54">
        <w:t xml:space="preserve"> teknik som behövs för elproduktion, smart styrning eller lagring också kan undantas från bygglov utan att det ska gå ut över möjligheterna att bygga annan komplement</w:t>
      </w:r>
      <w:r w:rsidR="008939E8">
        <w:softHyphen/>
      </w:r>
      <w:r w:rsidRPr="007B1F54">
        <w:t>byggnad.</w:t>
      </w:r>
    </w:p>
    <w:p w:rsidRPr="007B1F54" w:rsidR="00A05268" w:rsidP="00A05268" w:rsidRDefault="00A05268" w14:paraId="42389281" w14:textId="77777777">
      <w:pPr>
        <w:pStyle w:val="Rubrik2"/>
      </w:pPr>
      <w:r w:rsidRPr="007B1F54">
        <w:t>Lantmäteriverksamhet</w:t>
      </w:r>
    </w:p>
    <w:p w:rsidRPr="007B1F54" w:rsidR="00A05268" w:rsidP="00A05268" w:rsidRDefault="00A05268" w14:paraId="6C378AB1" w14:textId="77777777">
      <w:pPr>
        <w:pStyle w:val="Normalutanindragellerluft"/>
      </w:pPr>
      <w:r w:rsidRPr="007B1F54">
        <w:t>Lantmäteriverksamheter och fastighetsbildning spelar stor roll för samhällsplaneringen och bostadsbyggandet. Modern teknik erbjuder möjligheter att underlätta många processer. Generellt behövs effektiviseringar på området.</w:t>
      </w:r>
    </w:p>
    <w:p w:rsidRPr="007B1F54" w:rsidR="00A05268" w:rsidP="00A05268" w:rsidRDefault="00A05268" w14:paraId="5770229F" w14:textId="77777777">
      <w:pPr>
        <w:pStyle w:val="Rubrik3"/>
      </w:pPr>
      <w:proofErr w:type="spellStart"/>
      <w:r w:rsidRPr="007B1F54">
        <w:t>Geodata</w:t>
      </w:r>
      <w:proofErr w:type="spellEnd"/>
    </w:p>
    <w:p w:rsidRPr="007B1F54" w:rsidR="00A05268" w:rsidP="00A05268" w:rsidRDefault="00A05268" w14:paraId="37F0291E" w14:textId="2251C066">
      <w:pPr>
        <w:pStyle w:val="Normalutanindragellerluft"/>
      </w:pPr>
      <w:r w:rsidRPr="007B1F54">
        <w:t>Digitaliseringen innebär ett av de största tekniksprången som samhällsbyggnadssektorn genomgått. Rätt utnyttjad kan den moderna tekniken revolutionera såväl samhälls</w:t>
      </w:r>
      <w:r w:rsidR="008939E8">
        <w:softHyphen/>
      </w:r>
      <w:r w:rsidRPr="007B1F54">
        <w:lastRenderedPageBreak/>
        <w:t>planeringen som det demokratiska beslutsfattandet liksom medborgarnas och branschernas insyn och delaktighet. Digitaliseringen ökar också möjligheterna att samordna regelverken och kan leda till en effektivare och mindre kostnadsdrivande samhällsplanering.</w:t>
      </w:r>
    </w:p>
    <w:p w:rsidRPr="007B1F54" w:rsidR="00A05268" w:rsidP="00A05268" w:rsidRDefault="00A05268" w14:paraId="52F6DD5E" w14:textId="77777777">
      <w:r w:rsidRPr="007B1F54">
        <w:t>Boverket har noterat att kommunernas plankontor sällan har tillräcklig kapacitet för att hantera både sitt strategiska utvecklingsarbete och för att ta fram nya detaljplaner. Också i detta avseende kan nya tekniska lösningar vara till stor hjälp.</w:t>
      </w:r>
    </w:p>
    <w:p w:rsidRPr="007B1F54" w:rsidR="00A05268" w:rsidP="00A05268" w:rsidRDefault="00A05268" w14:paraId="3D383F26" w14:textId="5427B3DF">
      <w:r w:rsidRPr="008939E8">
        <w:rPr>
          <w:spacing w:val="-1"/>
        </w:rPr>
        <w:t>I och med beslutet om att införa privat initiativrätt blir det enklare för planintressenter</w:t>
      </w:r>
      <w:r w:rsidRPr="007B1F54">
        <w:t xml:space="preserve"> att själva driva planprocesser. Rätt tillämpad kan denna reform innebära en välbehövlig avlastning för kommunernas planavdelningar samtidigt som förutsättningarna för ny</w:t>
      </w:r>
      <w:r w:rsidR="008939E8">
        <w:softHyphen/>
      </w:r>
      <w:r w:rsidRPr="007B1F54">
        <w:t>produktion av bostäder förbättras. Trots att reglerna om privat initiativrätt börjat gälla saknar många kommuner utvecklade arbetsmetoder för att dels informera de nya möjlig</w:t>
      </w:r>
      <w:r w:rsidR="008939E8">
        <w:softHyphen/>
      </w:r>
      <w:r w:rsidRPr="007B1F54">
        <w:t>heterna, och dels underlätta för berörda intressenter. I många fall är också tillgången till öppna kommunala data begränsad.</w:t>
      </w:r>
    </w:p>
    <w:p w:rsidRPr="007B1F54" w:rsidR="00A05268" w:rsidP="00A05268" w:rsidRDefault="00A05268" w14:paraId="4A478094" w14:textId="407AB1B3">
      <w:r w:rsidRPr="007B1F54">
        <w:t>Planprocesserna behöver effektiviseras och det behövs insatser för att minska kötid</w:t>
      </w:r>
      <w:r w:rsidR="008939E8">
        <w:softHyphen/>
      </w:r>
      <w:r w:rsidRPr="007B1F54">
        <w:t xml:space="preserve">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w:t>
      </w:r>
      <w:r w:rsidRPr="005409BE">
        <w:rPr>
          <w:spacing w:val="-2"/>
        </w:rPr>
        <w:t xml:space="preserve">och </w:t>
      </w:r>
      <w:proofErr w:type="spellStart"/>
      <w:r w:rsidRPr="005409BE">
        <w:rPr>
          <w:spacing w:val="-2"/>
        </w:rPr>
        <w:t>geodata</w:t>
      </w:r>
      <w:proofErr w:type="spellEnd"/>
      <w:r w:rsidRPr="005409BE">
        <w:rPr>
          <w:spacing w:val="-2"/>
        </w:rPr>
        <w:t>, samt att digitalisera befintliga detaljplaner liksom övrigt planerings</w:t>
      </w:r>
      <w:r w:rsidRPr="005409BE" w:rsidR="008939E8">
        <w:rPr>
          <w:spacing w:val="-2"/>
        </w:rPr>
        <w:softHyphen/>
      </w:r>
      <w:r w:rsidRPr="005409BE">
        <w:rPr>
          <w:spacing w:val="-2"/>
        </w:rPr>
        <w:t>underlag.</w:t>
      </w:r>
      <w:r w:rsidRPr="007B1F54">
        <w:t xml:space="preserve"> Dessa uppgifter kan då tillhandahållas avgiftsfritt. De senaste åren har insatser på nationell nivå gjorts för att lägga grunden för att tekniskt möjliggöra en digitaliserad planering. Detta arbete behöver fortsätta. Öppna data bör vara en tydlig målsättning. Regeringen behöver i närtid återkomma med en tydlig plan för digitalisering och tillgängliggörande av bland annat </w:t>
      </w:r>
      <w:proofErr w:type="spellStart"/>
      <w:r w:rsidRPr="007B1F54">
        <w:t>geodata</w:t>
      </w:r>
      <w:proofErr w:type="spellEnd"/>
      <w:r w:rsidRPr="007B1F54">
        <w:t>.</w:t>
      </w:r>
    </w:p>
    <w:p w:rsidRPr="007B1F54" w:rsidR="00A05268" w:rsidP="00A05268" w:rsidRDefault="00A05268" w14:paraId="7224C15B" w14:textId="77777777">
      <w:pPr>
        <w:pStyle w:val="Rubrik2"/>
      </w:pPr>
      <w:r w:rsidRPr="007B1F54">
        <w:t>Sänkta trösklar till bostadsmarknaden</w:t>
      </w:r>
    </w:p>
    <w:p w:rsidRPr="007B1F54" w:rsidR="00A05268" w:rsidP="00A05268" w:rsidRDefault="00A05268" w14:paraId="2485E7BF" w14:textId="77777777">
      <w:pPr>
        <w:pStyle w:val="Normalutanindragellerluft"/>
      </w:pPr>
      <w:r w:rsidRPr="007B1F54">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w:rsidRPr="007B1F54" w:rsidR="00A05268" w:rsidP="00A05268" w:rsidRDefault="00A05268" w14:paraId="6F435773" w14:textId="77777777">
      <w:pPr>
        <w:pStyle w:val="Rubrik3"/>
      </w:pPr>
      <w:r w:rsidRPr="007B1F54">
        <w:t>Stärk tillgången till hyresrätter</w:t>
      </w:r>
    </w:p>
    <w:p w:rsidRPr="007B1F54" w:rsidR="00A05268" w:rsidP="00A05268" w:rsidRDefault="00A05268" w14:paraId="6AF0DF02" w14:textId="77777777">
      <w:pPr>
        <w:pStyle w:val="Normalutanindragellerluft"/>
      </w:pPr>
      <w:r w:rsidRPr="007B1F54">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w:rsidRPr="007B1F54" w:rsidR="00A05268" w:rsidP="00A05268" w:rsidRDefault="00A05268" w14:paraId="134BE397" w14:textId="7DC301A2">
      <w:r w:rsidRPr="007B1F54">
        <w:t>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bostads</w:t>
      </w:r>
      <w:r w:rsidR="005409BE">
        <w:softHyphen/>
      </w:r>
      <w:r w:rsidRPr="007B1F54">
        <w:t>marknad. Men den måste kompletteras med såväl mer efterfrågedrivna lösningar som med riktade insatser till de människor som i dag faller mellan stolarna.</w:t>
      </w:r>
    </w:p>
    <w:p w:rsidRPr="007B1F54" w:rsidR="00A05268" w:rsidP="00A05268" w:rsidRDefault="00A05268" w14:paraId="40D25F32" w14:textId="1A4029B6">
      <w:r w:rsidRPr="007B1F54">
        <w:lastRenderedPageBreak/>
        <w:t>En reform för fri hyressättning i nyproduktion skulle kunna leda till att steg tas mot en bättre balans, där underskottet på tillgängliga bostäder minskar, så att färre tvingas riskera sin privatekonomi på en överhettad bostadsmarknad för ägt boende. En marknad där den redan höga belåningsgraden innebär stor räntekänslighet.</w:t>
      </w:r>
    </w:p>
    <w:p w:rsidRPr="007B1F54" w:rsidR="00A05268" w:rsidP="00A05268" w:rsidRDefault="00A05268" w14:paraId="0D2F62C5" w14:textId="77777777">
      <w:r w:rsidRPr="007B1F54">
        <w:t xml:space="preserve">Det ökade utbud som följer av fri hyressättning skulle i förlängningen kunna ge följdverkningar som leder till en egen bostad för många av dem som i dag förtvivlat </w:t>
      </w:r>
      <w:r w:rsidRPr="005409BE">
        <w:rPr>
          <w:spacing w:val="-1"/>
        </w:rPr>
        <w:t>väntar på att få ett hyreskontrakt, de som sover hos vänner, de som flyttar runt i kappsäck</w:t>
      </w:r>
      <w:r w:rsidRPr="007B1F54">
        <w:t xml:space="preserve"> på andrahandsmarknaden. </w:t>
      </w:r>
    </w:p>
    <w:p w:rsidRPr="007B1F54" w:rsidR="00A05268" w:rsidP="00A05268" w:rsidRDefault="00A05268" w14:paraId="33F5A150" w14:textId="77777777">
      <w:r w:rsidRPr="007B1F54">
        <w:t xml:space="preserve">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w:t>
      </w:r>
      <w:r w:rsidRPr="005409BE">
        <w:rPr>
          <w:spacing w:val="-2"/>
        </w:rPr>
        <w:t>dit jobbens finns på grund av att man inte inom rimlig tid kan finna en bostad. Regeringen</w:t>
      </w:r>
      <w:r w:rsidRPr="007B1F54">
        <w:t xml:space="preserve"> bör därför snarast återkomma till riksdagen med en proposition med förslag om en reformerad hyressättning i linje med vad som här anförts.</w:t>
      </w:r>
    </w:p>
    <w:p w:rsidRPr="007B1F54" w:rsidR="00A05268" w:rsidP="00A05268" w:rsidRDefault="00A05268" w14:paraId="655B6A54" w14:textId="77777777">
      <w:pPr>
        <w:pStyle w:val="Rubrik3"/>
      </w:pPr>
      <w:r w:rsidRPr="007B1F54">
        <w:t>Trygghet för bostadsrättsinnehavare</w:t>
      </w:r>
    </w:p>
    <w:p w:rsidRPr="007B1F54" w:rsidR="00A05268" w:rsidP="00A05268" w:rsidRDefault="00A05268" w14:paraId="662ACEC0" w14:textId="0BA9E598">
      <w:pPr>
        <w:pStyle w:val="Normalutanindragellerluft"/>
      </w:pPr>
      <w:r w:rsidRPr="007B1F54">
        <w:t>Centerpartiet har återkommande agerat för att stärka tryggheten för bostadsrätts</w:t>
      </w:r>
      <w:r w:rsidR="005409BE">
        <w:softHyphen/>
      </w:r>
      <w:r w:rsidRPr="007B1F54">
        <w:t>innehavare. Bland annat för åtgärder som kan motverka kapningar av bostadsrätts</w:t>
      </w:r>
      <w:r w:rsidR="005409BE">
        <w:softHyphen/>
      </w:r>
      <w:r w:rsidRPr="007B1F54">
        <w:t>föreningar. Vi ser dock att det fortfarande finns problem på detta område och att ytterligare åtgärder sannolikt krävs. En sådan gäller kraven som ställs på revisionen i bostadsrättsföreningar.</w:t>
      </w:r>
    </w:p>
    <w:p w:rsidRPr="007B1F54" w:rsidR="00A05268" w:rsidP="00A05268" w:rsidRDefault="00A05268" w14:paraId="2B572A7A" w14:textId="77777777">
      <w:r w:rsidRPr="007B1F54">
        <w:t>I dag är det så att i princip enbart mycket stora bostadsrättsföreningar behöver ha en auktoriserad revisor. Vi menar att detta kan leda till risker då den kompetens och det engagemang som krävs för att från medlemmarnas sida sätta sig in i föreningens förvaltning av byggnader och kapital inte alltid finns. Det finns därför skäl att se över regelverket för att avgöra om det behövs en sänkt gräns för när en auktoriserad revisor krävs i en bostadsrättsförening.</w:t>
      </w:r>
    </w:p>
    <w:p w:rsidRPr="007B1F54" w:rsidR="00A05268" w:rsidP="00A05268" w:rsidRDefault="00A05268" w14:paraId="4BC8F3CE" w14:textId="77777777">
      <w:pPr>
        <w:pStyle w:val="Rubrik3"/>
      </w:pPr>
      <w:r w:rsidRPr="007B1F54">
        <w:t>Tillgång till bostäder för studenter</w:t>
      </w:r>
    </w:p>
    <w:p w:rsidRPr="007B1F54" w:rsidR="00A05268" w:rsidP="00A05268" w:rsidRDefault="00A05268" w14:paraId="20C2BECE" w14:textId="77777777">
      <w:pPr>
        <w:pStyle w:val="Normalutanindragellerluft"/>
      </w:pPr>
      <w:r w:rsidRPr="005409BE">
        <w:rPr>
          <w:spacing w:val="-2"/>
        </w:rPr>
        <w:t>Möjligheten att utbilda sig är av stor vikt för Sveriges konkurrenskraft. I många branscher</w:t>
      </w:r>
      <w:r w:rsidRPr="007B1F54">
        <w:t xml:space="preserve"> råder kompetensbrist. För den som studerar är inte sällan brist på studentbostäder på studieorten ett allvarligt problem.</w:t>
      </w:r>
    </w:p>
    <w:p w:rsidRPr="007B1F54" w:rsidR="00A05268" w:rsidP="00A05268" w:rsidRDefault="00A05268" w14:paraId="36FED61C" w14:textId="0FD99F42">
      <w:r w:rsidRPr="007B1F54">
        <w:t xml:space="preserve">Regelverk ska vara anpassade efter vad studenter vill ha och behöver, i dag ser vi allt för ofta hur ett stelbent regelverk hämmar nybyggandet. Centerpartiet ser behov av att regelverken blir mer flexibla när det kommer till studentbostäder. Därför vill vi att byggandet av studentlägenheter underlättas genom att studentbostäder definieras som en egen boendeform i lagstiftningen. Eftersom studentbostäder bebos under en begränsad </w:t>
      </w:r>
      <w:r w:rsidRPr="005409BE">
        <w:rPr>
          <w:spacing w:val="-2"/>
        </w:rPr>
        <w:t>tid bör vissa lättnader i byggkraven vara möjliga, exempelvis när det gäller buller</w:t>
      </w:r>
      <w:r w:rsidRPr="005409BE" w:rsidR="005409BE">
        <w:rPr>
          <w:spacing w:val="-2"/>
        </w:rPr>
        <w:softHyphen/>
      </w:r>
      <w:r w:rsidRPr="005409BE">
        <w:rPr>
          <w:spacing w:val="-2"/>
        </w:rPr>
        <w:t>nivåerna</w:t>
      </w:r>
      <w:r w:rsidRPr="007B1F54">
        <w:t xml:space="preserve"> vid fasad eller anpassningar av tillgänglighetskraven. Boverkets rapport Uppdrag att föreslå lättnader på byggkraven för studentbostäder belyser flera tänkbara åtgärder. Grunden för att det ska vara möjligt är att studentbostäder får en egen definition.</w:t>
      </w:r>
    </w:p>
    <w:p w:rsidRPr="007B1F54" w:rsidR="00A05268" w:rsidP="00A05268" w:rsidRDefault="00A05268" w14:paraId="71CA8166" w14:textId="77777777">
      <w:r w:rsidRPr="007B1F54">
        <w:t xml:space="preserve">Med en begränsad tillgång till studentbostäder är det viktigt att de bebos av just studenter, om de ska kunna räcka för att motsvara behoven. I dag är det inte fullt ut möjligt att säkerställa att den som bor i en studentbostad verkligen studerar aktivt. </w:t>
      </w:r>
      <w:r w:rsidRPr="007B1F54">
        <w:lastRenderedPageBreak/>
        <w:t>Dessa möjligheter bör stärkas genom bättre kontroller, givetvis i kombination med högt ställda krav på den enskilda hyresgästens integritet.</w:t>
      </w:r>
    </w:p>
    <w:p w:rsidRPr="007B1F54" w:rsidR="00A05268" w:rsidP="00A05268" w:rsidRDefault="00A05268" w14:paraId="401BFBF7" w14:textId="07B4F87A">
      <w:r w:rsidRPr="007B1F54">
        <w:t>Att flera studenter delar på en större lägenhet är inte ovanligt. Dock medför lagstift</w:t>
      </w:r>
      <w:r w:rsidR="005409BE">
        <w:softHyphen/>
      </w:r>
      <w:r w:rsidRPr="007B1F54">
        <w: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w:rsidRPr="007B1F54" w:rsidR="00A05268" w:rsidP="00A05268" w:rsidRDefault="00A05268" w14:paraId="6D11AF22" w14:textId="77777777">
      <w:pPr>
        <w:pStyle w:val="Rubrik3"/>
      </w:pPr>
      <w:r w:rsidRPr="007B1F54">
        <w:t>Bostäder för äldre</w:t>
      </w:r>
    </w:p>
    <w:p w:rsidRPr="007B1F54" w:rsidR="00A05268" w:rsidP="00A05268" w:rsidRDefault="00A05268" w14:paraId="61B09FE3" w14:textId="44AD1359">
      <w:pPr>
        <w:pStyle w:val="Normalutanindragellerluft"/>
      </w:pPr>
      <w:r w:rsidRPr="007B1F54">
        <w:t>Behovet av fler lämpliga bostäder för äldre är stort. Behoven ser dock olika ut i olika delar av landet. Att fler svenskar blir äldre är välkänt. Det är i sig relevant för planer</w:t>
      </w:r>
      <w:r w:rsidR="005409BE">
        <w:softHyphen/>
      </w:r>
      <w:r w:rsidRPr="007B1F54">
        <w:t>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w:rsidRPr="007B1F54" w:rsidR="00A05268" w:rsidP="00A05268" w:rsidRDefault="00A05268" w14:paraId="2C030969" w14:textId="77777777">
      <w:r w:rsidRPr="007B1F54">
        <w:t xml:space="preserve">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w:t>
      </w:r>
      <w:r w:rsidRPr="005409BE">
        <w:rPr>
          <w:spacing w:val="-1"/>
        </w:rPr>
        <w:t>Och därför behöver vi se över möjligheten att anpassa bostäderna efter denna utveckling.</w:t>
      </w:r>
    </w:p>
    <w:p w:rsidRPr="007B1F54" w:rsidR="00A05268" w:rsidP="00A05268" w:rsidRDefault="00A05268" w14:paraId="3601A3FD" w14:textId="774F363D">
      <w:r w:rsidRPr="007B1F54">
        <w:t xml:space="preserve">Det kanske tydligaste hindret mot framväxten av nya bostäder för äldre är att det inte finns något enhetligt och tydligt regelverk för vad de olika boendeformerna för äldre </w:t>
      </w:r>
      <w:r w:rsidRPr="005409BE">
        <w:rPr>
          <w:spacing w:val="-1"/>
        </w:rPr>
        <w:t>innebär. De statliga reglerna är vaga och möjliggör vitt skilda tolkningar. Mest uppenbar</w:t>
      </w:r>
      <w:r w:rsidRPr="007B1F54">
        <w:t xml:space="preserve"> är otydligheten kring det som kallas trygghetsboenden. Men också för andra kategorier av seniorbostäder är regelverken oklara.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w:t>
      </w:r>
      <w:r w:rsidR="005409BE">
        <w:softHyphen/>
      </w:r>
      <w:r w:rsidRPr="007B1F54">
        <w:t>reglementen förenklas.</w:t>
      </w:r>
    </w:p>
    <w:p w:rsidRPr="007B1F54" w:rsidR="00A05268" w:rsidP="00A05268" w:rsidRDefault="00A05268" w14:paraId="3B2A3798" w14:textId="34E0B39A">
      <w:r w:rsidRPr="007B1F54">
        <w:t>För äldre kan möjligheterna att ta ett bostadslån vara begränsade. För dem som lämnat arbetslivet är det svårt att med nuvarande regler få ihop kalkylen för ett bostads</w:t>
      </w:r>
      <w:r w:rsidR="005409BE">
        <w:softHyphen/>
      </w:r>
      <w:r w:rsidRPr="007B1F54">
        <w:t>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w:rsidRPr="007B1F54" w:rsidR="00A05268" w:rsidP="00A05268" w:rsidRDefault="00A05268" w14:paraId="46BA589B" w14:textId="77777777">
      <w:pPr>
        <w:pStyle w:val="Rubrik3"/>
      </w:pPr>
      <w:r w:rsidRPr="007B1F54">
        <w:t>En modern social bostadspolitik</w:t>
      </w:r>
    </w:p>
    <w:p w:rsidRPr="007B1F54" w:rsidR="00A05268" w:rsidP="00A05268" w:rsidRDefault="00A05268" w14:paraId="17B4653A" w14:textId="77777777">
      <w:pPr>
        <w:pStyle w:val="Normalutanindragellerluft"/>
      </w:pPr>
      <w:r w:rsidRPr="007B1F54">
        <w:t xml:space="preserve">För Centerpartiet är det viktigt att bostadsmarknaden börjar fungera bättre så att bostadsköerna över tid kan minska. För människor som i dag saknar förutsättningar att </w:t>
      </w:r>
      <w:r w:rsidRPr="007B1F54">
        <w:lastRenderedPageBreak/>
        <w:t xml:space="preserve">söka en bostad på den ordinarie marknaden behövs dock insatser. Sverige behöver </w:t>
      </w:r>
      <w:r w:rsidRPr="005409BE">
        <w:rPr>
          <w:spacing w:val="-1"/>
        </w:rPr>
        <w:t>reformer som leder till en modern social bostadspolitik. Det finns exempel i vår omvärld</w:t>
      </w:r>
      <w:r w:rsidRPr="007B1F54">
        <w:t xml:space="preserve">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 </w:t>
      </w:r>
    </w:p>
    <w:p w:rsidRPr="007B1F54" w:rsidR="00A05268" w:rsidP="00A05268" w:rsidRDefault="00A05268" w14:paraId="4601A160" w14:textId="52F440A4">
      <w:r w:rsidRPr="005409BE">
        <w:rPr>
          <w:spacing w:val="-1"/>
        </w:rPr>
        <w:t>Centerpartiet har länge efterfrågat en ny och bred bostadssocial utredning. Det behövs</w:t>
      </w:r>
      <w:r w:rsidRPr="007B1F54">
        <w:t xml:space="preserve">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lokala förutsättningar då behoven ser olika ut i olika delar av landet. Därutöver finns, som vi ser det, stora fördelar med att inte enbart offentliga aktörer bär ansvaret för att bidra till bostads</w:t>
      </w:r>
      <w:r w:rsidR="005409BE">
        <w:softHyphen/>
      </w:r>
      <w:r w:rsidRPr="007B1F54">
        <w:t>försörj</w:t>
      </w:r>
      <w:r w:rsidR="005409BE">
        <w:softHyphen/>
      </w:r>
      <w:r w:rsidRPr="007B1F54">
        <w:t>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w:rsidRPr="007B1F54" w:rsidR="00A05268" w:rsidP="00A05268" w:rsidRDefault="00A05268" w14:paraId="48787A65" w14:textId="7F60BC53">
      <w:r w:rsidRPr="007B1F54">
        <w:t>Allmännyttans roll i svensk bostadspolitik har med tiden förändrats. I likhet med andra företag verkar de nu på marknadsmässiga villkor. I vissa kommuner arbetar man med modeller där icke vinstdrivande aktörer, exempelvis stiftelser, kan erbjuda hyres</w:t>
      </w:r>
      <w:r w:rsidR="005409BE">
        <w:softHyphen/>
      </w:r>
      <w:r w:rsidRPr="007B1F54">
        <w:t xml:space="preserve">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 </w:t>
      </w:r>
    </w:p>
    <w:p w:rsidRPr="007B1F54" w:rsidR="00A05268" w:rsidP="00A05268" w:rsidRDefault="00A05268" w14:paraId="7A6348D1" w14:textId="77777777">
      <w:r w:rsidRPr="007B1F54">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w:rsidRPr="007B1F54" w:rsidR="00A05268" w:rsidP="00A05268" w:rsidRDefault="00A05268" w14:paraId="2925A4BD" w14:textId="77777777">
      <w:r w:rsidRPr="007B1F54">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w:rsidRPr="007B1F54" w:rsidR="00A05268" w:rsidP="00A05268" w:rsidRDefault="00A05268" w14:paraId="081F789E" w14:textId="3D25B9CF">
      <w:r w:rsidRPr="007B1F54">
        <w:lastRenderedPageBreak/>
        <w:t>Den sociala hållbarheten behöver beaktas både i förhållande till det befintliga bostadsbeståndet och när det gäller nyproduktion av bostäder. Insatser behövs dels för att underlätta för människor med svag ekonomisk ställning att ta sig in på bostads</w:t>
      </w:r>
      <w:r w:rsidR="005409BE">
        <w:softHyphen/>
      </w:r>
      <w:r w:rsidRPr="007B1F54">
        <w:t>marknaden. Parallellt behöver också insatser göras för att behovet av nya bostäder på svaga marknader i exempelvis landsbygdskommuner ska kunna tillgodoses.</w:t>
      </w:r>
    </w:p>
    <w:p w:rsidRPr="007B1F54" w:rsidR="00A05268" w:rsidP="00A05268" w:rsidRDefault="00A05268" w14:paraId="7D62F674" w14:textId="77777777">
      <w:pPr>
        <w:pStyle w:val="Rubrik3"/>
      </w:pPr>
      <w:r w:rsidRPr="007B1F54">
        <w:t>Fler vägar till ägt boende</w:t>
      </w:r>
    </w:p>
    <w:p w:rsidRPr="007B1F54" w:rsidR="00A05268" w:rsidP="00A05268" w:rsidRDefault="00A05268" w14:paraId="04E0F7A2" w14:textId="77777777">
      <w:pPr>
        <w:pStyle w:val="Normalutanindragellerluft"/>
      </w:pPr>
      <w:r w:rsidRPr="007B1F54">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Det behöver tas ett samlat grepp för fler vägar till eget boende. Kreditrestriktionerna behöver snarast ses över och det skärpta amorteringskravet slopas i syfte att förenkla inträdet på bostadsmarknaden för fler.</w:t>
      </w:r>
    </w:p>
    <w:p w:rsidRPr="007B1F54" w:rsidR="00A05268" w:rsidP="00A05268" w:rsidRDefault="00A05268" w14:paraId="276D9707" w14:textId="4559EEFF">
      <w:r w:rsidRPr="007B1F54">
        <w:t>I tillägg till en översyn av kreditrestriktionerna behövs åtgärder som gör att fler ges möjlighet att äga sin bostad. Centerpartiet ser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w:t>
      </w:r>
      <w:r w:rsidR="00172AE5">
        <w:softHyphen/>
      </w:r>
      <w:r w:rsidRPr="007B1F54">
        <w:t>hemsrörelse som sänker trösklarna till bostadsmarknaden.</w:t>
      </w:r>
    </w:p>
    <w:p w:rsidRPr="007B1F54" w:rsidR="00A05268" w:rsidP="00A05268" w:rsidRDefault="00A05268" w14:paraId="3247AD87" w14:textId="77777777">
      <w:r w:rsidRPr="007B1F54">
        <w:t>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w:rsidRPr="007B1F54" w:rsidR="00A05268" w:rsidP="00A05268" w:rsidRDefault="00A05268" w14:paraId="552B1FCB" w14:textId="1C781ACA">
      <w:r w:rsidRPr="007B1F54">
        <w:t xml:space="preserve">När det gäller möjligheten att spara och få tillgång till kapital så finns modeller i andra länder som är värda att utvärdera och inspireras av. Det tyska </w:t>
      </w:r>
      <w:proofErr w:type="spellStart"/>
      <w:r w:rsidRPr="007B1F54">
        <w:t>Bauspar</w:t>
      </w:r>
      <w:proofErr w:type="spellEnd"/>
      <w:r w:rsidRPr="007B1F54">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w:t>
      </w:r>
      <w:r w:rsidR="005409BE">
        <w:softHyphen/>
      </w:r>
      <w:r w:rsidRPr="007B1F54">
        <w:t>ningen som gör det möjligt för fler att långsiktigt spara till eget boende.</w:t>
      </w:r>
    </w:p>
    <w:p w:rsidRPr="007B1F54" w:rsidR="00A05268" w:rsidP="005409BE" w:rsidRDefault="00A05268" w14:paraId="3C78C3ED" w14:textId="77777777">
      <w:r w:rsidRPr="007B1F54">
        <w:t>För att hushållen ska ha goda möjligheter att finansiera sitt boende är bankerna av stor betydelse. För bankkunderna är det också viktigt att det finns en sund konkurrens på bankmarknaden och att det är möjligt att byta bank utan allt för mycket krångel. Det finns därför skäl att se över bankernas möjligheter att ta ut ränteskillnadsersättning vid byte av bank.</w:t>
      </w:r>
    </w:p>
    <w:p w:rsidRPr="007B1F54" w:rsidR="00A05268" w:rsidP="00A05268" w:rsidRDefault="00A05268" w14:paraId="47D77E30" w14:textId="77777777">
      <w:r w:rsidRPr="007B1F54">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w:rsidRPr="007B1F54" w:rsidR="00A05268" w:rsidP="00A05268" w:rsidRDefault="00A05268" w14:paraId="3D802344" w14:textId="77777777">
      <w:pPr>
        <w:pStyle w:val="Rubrik2"/>
      </w:pPr>
      <w:r w:rsidRPr="007B1F54">
        <w:lastRenderedPageBreak/>
        <w:t>Bostäder i hela landet</w:t>
      </w:r>
    </w:p>
    <w:p w:rsidRPr="007B1F54" w:rsidR="00A05268" w:rsidP="00A05268" w:rsidRDefault="00A05268" w14:paraId="5CF3543D" w14:textId="77777777">
      <w:pPr>
        <w:pStyle w:val="Normalutanindragellerluft"/>
      </w:pPr>
      <w:r w:rsidRPr="007B1F54">
        <w:t>När en överväldigande majoritet av landets kommuner anger att de har underskott på bostäder är det uppenbart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w:rsidRPr="007B1F54" w:rsidR="00A05268" w:rsidP="00A05268" w:rsidRDefault="00A05268" w14:paraId="67340566" w14:textId="77777777">
      <w:pPr>
        <w:pStyle w:val="Rubrik3"/>
      </w:pPr>
      <w:r w:rsidRPr="007B1F54">
        <w:t>Redovisningsregler och kreditgarantier</w:t>
      </w:r>
    </w:p>
    <w:p w:rsidRPr="007B1F54" w:rsidR="00A05268" w:rsidP="00A05268" w:rsidRDefault="00A05268" w14:paraId="514663F4" w14:textId="77777777">
      <w:pPr>
        <w:pStyle w:val="Normalutanindragellerluft"/>
      </w:pPr>
      <w:r w:rsidRPr="007B1F54">
        <w:t xml:space="preserve">Redovisningsreglerna för allmännyttiga bostadsbolag är omdiskuterade. Skälet är att bostadsbolag på svaga marknader ofta tvingas till stora nedskrivningar vid nyproduktion </w:t>
      </w:r>
      <w:r w:rsidRPr="005409BE">
        <w:rPr>
          <w:spacing w:val="-1"/>
        </w:rPr>
        <w:t>på grund av att byggkostnaderna överstiger marknadsvärdet. Denna problematik behöver</w:t>
      </w:r>
      <w:r w:rsidRPr="007B1F54">
        <w:t xml:space="preserve"> åtgärdas så att det blir möjligt att planera för bostadsbyggande också på svagare marknader.</w:t>
      </w:r>
    </w:p>
    <w:p w:rsidRPr="007B1F54" w:rsidR="00A05268" w:rsidP="00A05268" w:rsidRDefault="00A05268" w14:paraId="770F7302" w14:textId="77777777">
      <w:r w:rsidRPr="007B1F54">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w:rsidRPr="007B1F54" w:rsidR="00A05268" w:rsidP="00A05268" w:rsidRDefault="00A05268" w14:paraId="14DA4B4D" w14:textId="77777777">
      <w:r w:rsidRPr="007B1F54">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w:rsidRPr="007B1F54" w:rsidR="00A05268" w:rsidP="00A05268" w:rsidRDefault="00A05268" w14:paraId="2D2CD9D1" w14:textId="77777777">
      <w:pPr>
        <w:pStyle w:val="Rubrik3"/>
      </w:pPr>
      <w:r w:rsidRPr="007B1F54">
        <w:t>Underlätta byggande i Sveriges landsbygder</w:t>
      </w:r>
    </w:p>
    <w:p w:rsidRPr="007B1F54" w:rsidR="00A05268" w:rsidP="00A05268" w:rsidRDefault="00A05268" w14:paraId="044DED84" w14:textId="60EBFF9B">
      <w:pPr>
        <w:pStyle w:val="Normalutanindragellerluft"/>
      </w:pPr>
      <w:r w:rsidRPr="007B1F54">
        <w:t>Sverige behöver långtgående reformer av reglerna för byggandet i Sveriges lands</w:t>
      </w:r>
      <w:r w:rsidR="005409BE">
        <w:softHyphen/>
      </w:r>
      <w:r w:rsidRPr="007B1F54">
        <w:t xml:space="preserve">bygder. Detta för att lägga grunden för lokal utveckling och tillväxt i hela landet. För att </w:t>
      </w:r>
      <w:r w:rsidRPr="005409BE">
        <w:rPr>
          <w:spacing w:val="-1"/>
        </w:rPr>
        <w:t>underlätta byggande och företagande i hela landet föreslår Centerpartiet att kommunerna</w:t>
      </w:r>
      <w:r w:rsidRPr="007B1F54">
        <w:t xml:space="preserve">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w:rsidRPr="007B1F54" w:rsidR="00A05268" w:rsidP="00A05268" w:rsidRDefault="00A05268" w14:paraId="3BB6AA4F" w14:textId="77777777">
      <w:pPr>
        <w:pStyle w:val="Rubrik3"/>
      </w:pPr>
      <w:r w:rsidRPr="007B1F54">
        <w:t>Färre hus som står öde</w:t>
      </w:r>
    </w:p>
    <w:p w:rsidRPr="007B1F54" w:rsidR="00422B9E" w:rsidP="00A05268" w:rsidRDefault="00A05268" w14:paraId="5A079E97" w14:textId="6A0D14B7">
      <w:pPr>
        <w:pStyle w:val="Normalutanindragellerluft"/>
      </w:pPr>
      <w:r w:rsidRPr="007B1F54">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w:t>
      </w:r>
      <w:r w:rsidRPr="007B1F54">
        <w:lastRenderedPageBreak/>
        <w:t>vara mycket svårt. Förvisso finns det regler som möjliggör expropriation av fastigheter som vanvårdas men sådana processer är kostsamma – i synnerhet för små kommuner – 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sdt>
      <w:sdtPr>
        <w:alias w:val="CC_Underskrifter"/>
        <w:tag w:val="CC_Underskrifter"/>
        <w:id w:val="583496634"/>
        <w:lock w:val="sdtContentLocked"/>
        <w:placeholder>
          <w:docPart w:val="40FFC367EF534940B592B8DCD7388CDB"/>
        </w:placeholder>
      </w:sdtPr>
      <w:sdtEndPr/>
      <w:sdtContent>
        <w:p w:rsidR="007B1F54" w:rsidP="007B1F54" w:rsidRDefault="007B1F54" w14:paraId="05BC9671" w14:textId="77777777"/>
        <w:p w:rsidRPr="008E0FE2" w:rsidR="004801AC" w:rsidP="007B1F54" w:rsidRDefault="00E27889" w14:paraId="212432FA" w14:textId="0091977F"/>
      </w:sdtContent>
    </w:sdt>
    <w:tbl>
      <w:tblPr>
        <w:tblW w:w="5000" w:type="pct"/>
        <w:tblLook w:val="04A0" w:firstRow="1" w:lastRow="0" w:firstColumn="1" w:lastColumn="0" w:noHBand="0" w:noVBand="1"/>
        <w:tblCaption w:val="underskrifter"/>
      </w:tblPr>
      <w:tblGrid>
        <w:gridCol w:w="4252"/>
        <w:gridCol w:w="4252"/>
      </w:tblGrid>
      <w:tr w:rsidR="004B2607" w14:paraId="3FA57486" w14:textId="77777777">
        <w:trPr>
          <w:cantSplit/>
        </w:trPr>
        <w:tc>
          <w:tcPr>
            <w:tcW w:w="50" w:type="pct"/>
            <w:vAlign w:val="bottom"/>
          </w:tcPr>
          <w:p w:rsidR="004B2607" w:rsidRDefault="00DD7F2F" w14:paraId="197B3FAF" w14:textId="77777777">
            <w:pPr>
              <w:pStyle w:val="Underskrifter"/>
              <w:spacing w:after="0"/>
            </w:pPr>
            <w:r>
              <w:t>Alireza Akhondi (C)</w:t>
            </w:r>
          </w:p>
        </w:tc>
        <w:tc>
          <w:tcPr>
            <w:tcW w:w="50" w:type="pct"/>
            <w:vAlign w:val="bottom"/>
          </w:tcPr>
          <w:p w:rsidR="004B2607" w:rsidRDefault="004B2607" w14:paraId="2846CFFA" w14:textId="77777777">
            <w:pPr>
              <w:pStyle w:val="Underskrifter"/>
              <w:spacing w:after="0"/>
            </w:pPr>
          </w:p>
        </w:tc>
      </w:tr>
      <w:tr w:rsidR="004B2607" w14:paraId="39588CF1" w14:textId="77777777">
        <w:trPr>
          <w:cantSplit/>
        </w:trPr>
        <w:tc>
          <w:tcPr>
            <w:tcW w:w="50" w:type="pct"/>
            <w:vAlign w:val="bottom"/>
          </w:tcPr>
          <w:p w:rsidR="004B2607" w:rsidRDefault="00DD7F2F" w14:paraId="49741631" w14:textId="77777777">
            <w:pPr>
              <w:pStyle w:val="Underskrifter"/>
              <w:spacing w:after="0"/>
            </w:pPr>
            <w:r>
              <w:t>Anne-Li Sjölund (C)</w:t>
            </w:r>
          </w:p>
        </w:tc>
        <w:tc>
          <w:tcPr>
            <w:tcW w:w="50" w:type="pct"/>
            <w:vAlign w:val="bottom"/>
          </w:tcPr>
          <w:p w:rsidR="004B2607" w:rsidRDefault="00DD7F2F" w14:paraId="058423A8" w14:textId="77777777">
            <w:pPr>
              <w:pStyle w:val="Underskrifter"/>
              <w:spacing w:after="0"/>
            </w:pPr>
            <w:r>
              <w:t>Martina Johansson (C)</w:t>
            </w:r>
          </w:p>
        </w:tc>
      </w:tr>
      <w:tr w:rsidR="004B2607" w14:paraId="5263948C" w14:textId="77777777">
        <w:trPr>
          <w:cantSplit/>
        </w:trPr>
        <w:tc>
          <w:tcPr>
            <w:tcW w:w="50" w:type="pct"/>
            <w:vAlign w:val="bottom"/>
          </w:tcPr>
          <w:p w:rsidR="004B2607" w:rsidRDefault="00DD7F2F" w14:paraId="1523DA23" w14:textId="77777777">
            <w:pPr>
              <w:pStyle w:val="Underskrifter"/>
              <w:spacing w:after="0"/>
            </w:pPr>
            <w:r>
              <w:t>Christofer Bergenblock (C)</w:t>
            </w:r>
          </w:p>
        </w:tc>
        <w:tc>
          <w:tcPr>
            <w:tcW w:w="50" w:type="pct"/>
            <w:vAlign w:val="bottom"/>
          </w:tcPr>
          <w:p w:rsidR="004B2607" w:rsidRDefault="00DD7F2F" w14:paraId="1B74295D" w14:textId="77777777">
            <w:pPr>
              <w:pStyle w:val="Underskrifter"/>
              <w:spacing w:after="0"/>
            </w:pPr>
            <w:r>
              <w:t>Jonny Cato (C)</w:t>
            </w:r>
          </w:p>
        </w:tc>
      </w:tr>
      <w:tr w:rsidR="004B2607" w14:paraId="44AF9E2A" w14:textId="77777777">
        <w:trPr>
          <w:cantSplit/>
        </w:trPr>
        <w:tc>
          <w:tcPr>
            <w:tcW w:w="50" w:type="pct"/>
            <w:vAlign w:val="bottom"/>
          </w:tcPr>
          <w:p w:rsidR="004B2607" w:rsidRDefault="00DD7F2F" w14:paraId="5146AECD" w14:textId="77777777">
            <w:pPr>
              <w:pStyle w:val="Underskrifter"/>
              <w:spacing w:after="0"/>
            </w:pPr>
            <w:r>
              <w:t>Catarina Deremar (C)</w:t>
            </w:r>
          </w:p>
        </w:tc>
        <w:tc>
          <w:tcPr>
            <w:tcW w:w="50" w:type="pct"/>
            <w:vAlign w:val="bottom"/>
          </w:tcPr>
          <w:p w:rsidR="004B2607" w:rsidRDefault="00DD7F2F" w14:paraId="1FACD68D" w14:textId="77777777">
            <w:pPr>
              <w:pStyle w:val="Underskrifter"/>
              <w:spacing w:after="0"/>
            </w:pPr>
            <w:r>
              <w:t>Anders W Jonsson (C)</w:t>
            </w:r>
          </w:p>
        </w:tc>
      </w:tr>
      <w:tr w:rsidR="004B2607" w14:paraId="1E5BE01F" w14:textId="77777777">
        <w:trPr>
          <w:cantSplit/>
        </w:trPr>
        <w:tc>
          <w:tcPr>
            <w:tcW w:w="50" w:type="pct"/>
            <w:vAlign w:val="bottom"/>
          </w:tcPr>
          <w:p w:rsidR="004B2607" w:rsidRDefault="00DD7F2F" w14:paraId="20537AEA" w14:textId="77777777">
            <w:pPr>
              <w:pStyle w:val="Underskrifter"/>
              <w:spacing w:after="0"/>
            </w:pPr>
            <w:r>
              <w:t>Niels Paarup-Petersen (C)</w:t>
            </w:r>
          </w:p>
        </w:tc>
        <w:tc>
          <w:tcPr>
            <w:tcW w:w="50" w:type="pct"/>
            <w:vAlign w:val="bottom"/>
          </w:tcPr>
          <w:p w:rsidR="004B2607" w:rsidRDefault="004B2607" w14:paraId="3D9F2BB0" w14:textId="77777777">
            <w:pPr>
              <w:pStyle w:val="Underskrifter"/>
              <w:spacing w:after="0"/>
            </w:pPr>
          </w:p>
        </w:tc>
      </w:tr>
    </w:tbl>
    <w:p w:rsidR="00A47CBF" w:rsidRDefault="00A47CBF" w14:paraId="03ED400C" w14:textId="77777777"/>
    <w:sectPr w:rsidR="00A47C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9555" w14:textId="77777777" w:rsidR="000C136F" w:rsidRDefault="000C136F" w:rsidP="000C1CAD">
      <w:pPr>
        <w:spacing w:line="240" w:lineRule="auto"/>
      </w:pPr>
      <w:r>
        <w:separator/>
      </w:r>
    </w:p>
  </w:endnote>
  <w:endnote w:type="continuationSeparator" w:id="0">
    <w:p w14:paraId="4432C57B" w14:textId="77777777" w:rsidR="000C136F" w:rsidRDefault="000C13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6F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D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FD2A" w14:textId="2FB056F9" w:rsidR="00262EA3" w:rsidRPr="007B1F54" w:rsidRDefault="00262EA3" w:rsidP="007B1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879E" w14:textId="77777777" w:rsidR="000C136F" w:rsidRDefault="000C136F" w:rsidP="000C1CAD">
      <w:pPr>
        <w:spacing w:line="240" w:lineRule="auto"/>
      </w:pPr>
      <w:r>
        <w:separator/>
      </w:r>
    </w:p>
  </w:footnote>
  <w:footnote w:type="continuationSeparator" w:id="0">
    <w:p w14:paraId="4CFA8F05" w14:textId="77777777" w:rsidR="000C136F" w:rsidRDefault="000C13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14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C81381" wp14:editId="7AA10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71988E" w14:textId="07E91A83" w:rsidR="00262EA3" w:rsidRDefault="00E27889" w:rsidP="008103B5">
                          <w:pPr>
                            <w:jc w:val="right"/>
                          </w:pPr>
                          <w:sdt>
                            <w:sdtPr>
                              <w:alias w:val="CC_Noformat_Partikod"/>
                              <w:tag w:val="CC_Noformat_Partikod"/>
                              <w:id w:val="-53464382"/>
                              <w:text/>
                            </w:sdtPr>
                            <w:sdtEndPr/>
                            <w:sdtContent>
                              <w:r w:rsidR="000C136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813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71988E" w14:textId="07E91A83" w:rsidR="00262EA3" w:rsidRDefault="00E27889" w:rsidP="008103B5">
                    <w:pPr>
                      <w:jc w:val="right"/>
                    </w:pPr>
                    <w:sdt>
                      <w:sdtPr>
                        <w:alias w:val="CC_Noformat_Partikod"/>
                        <w:tag w:val="CC_Noformat_Partikod"/>
                        <w:id w:val="-53464382"/>
                        <w:text/>
                      </w:sdtPr>
                      <w:sdtEndPr/>
                      <w:sdtContent>
                        <w:r w:rsidR="000C136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6331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CF8B" w14:textId="77777777" w:rsidR="00262EA3" w:rsidRDefault="00262EA3" w:rsidP="008563AC">
    <w:pPr>
      <w:jc w:val="right"/>
    </w:pPr>
  </w:p>
  <w:p w14:paraId="0625E8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CDCE" w14:textId="77777777" w:rsidR="00262EA3" w:rsidRDefault="00E27889" w:rsidP="008563AC">
    <w:pPr>
      <w:jc w:val="right"/>
    </w:pPr>
    <w:sdt>
      <w:sdtPr>
        <w:alias w:val="cc_Logo"/>
        <w:tag w:val="cc_Logo"/>
        <w:id w:val="-2124838662"/>
        <w:lock w:val="sdtContentLocked"/>
        <w:placeholder>
          <w:docPart w:val="1E13986F25494DE9A1DC787AE8C5E6B9"/>
        </w:placeholder>
      </w:sdtPr>
      <w:sdtEndPr/>
      <w:sdtContent>
        <w:r w:rsidR="00C02AE8">
          <w:rPr>
            <w:noProof/>
            <w:lang w:eastAsia="sv-SE"/>
          </w:rPr>
          <w:drawing>
            <wp:anchor distT="0" distB="0" distL="114300" distR="114300" simplePos="0" relativeHeight="251663360" behindDoc="0" locked="0" layoutInCell="1" allowOverlap="1" wp14:anchorId="0F0CE01C" wp14:editId="7BFE5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8E4066" w14:textId="0F9BC096" w:rsidR="00262EA3" w:rsidRDefault="00E27889" w:rsidP="00A314CF">
    <w:pPr>
      <w:pStyle w:val="FSHNormal"/>
      <w:spacing w:before="40"/>
    </w:pPr>
    <w:sdt>
      <w:sdtPr>
        <w:alias w:val="CC_Noformat_Motionstyp"/>
        <w:tag w:val="CC_Noformat_Motionstyp"/>
        <w:id w:val="1162973129"/>
        <w:lock w:val="sdtContentLocked"/>
        <w15:appearance w15:val="hidden"/>
        <w:text/>
      </w:sdtPr>
      <w:sdtEndPr/>
      <w:sdtContent>
        <w:r w:rsidR="007B1F54">
          <w:t>Kommittémotion</w:t>
        </w:r>
      </w:sdtContent>
    </w:sdt>
    <w:r w:rsidR="00821B36">
      <w:t xml:space="preserve"> </w:t>
    </w:r>
    <w:sdt>
      <w:sdtPr>
        <w:alias w:val="CC_Noformat_Partikod"/>
        <w:tag w:val="CC_Noformat_Partikod"/>
        <w:id w:val="1471015553"/>
        <w:placeholder>
          <w:docPart w:val="B403EC6B1080443FBE1352F87B677B31"/>
        </w:placeholder>
        <w:text/>
      </w:sdtPr>
      <w:sdtEndPr/>
      <w:sdtContent>
        <w:r w:rsidR="000C136F">
          <w:t>C</w:t>
        </w:r>
      </w:sdtContent>
    </w:sdt>
    <w:sdt>
      <w:sdtPr>
        <w:alias w:val="CC_Noformat_Partinummer"/>
        <w:tag w:val="CC_Noformat_Partinummer"/>
        <w:id w:val="-2014525982"/>
        <w:placeholder>
          <w:docPart w:val="10D5F152192C4E8FAEC364F865D03DC1"/>
        </w:placeholder>
        <w:showingPlcHdr/>
        <w:text/>
      </w:sdtPr>
      <w:sdtEndPr/>
      <w:sdtContent>
        <w:r w:rsidR="00821B36">
          <w:t xml:space="preserve"> </w:t>
        </w:r>
      </w:sdtContent>
    </w:sdt>
  </w:p>
  <w:p w14:paraId="13496213" w14:textId="77777777" w:rsidR="00262EA3" w:rsidRPr="008227B3" w:rsidRDefault="00E278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41E4A" w14:textId="2227A355" w:rsidR="00262EA3" w:rsidRPr="008227B3" w:rsidRDefault="00E27889" w:rsidP="00B37A37">
    <w:pPr>
      <w:pStyle w:val="MotionTIllRiksdagen"/>
    </w:pPr>
    <w:sdt>
      <w:sdtPr>
        <w:rPr>
          <w:rStyle w:val="BeteckningChar"/>
        </w:rPr>
        <w:alias w:val="CC_Noformat_Riksmote"/>
        <w:tag w:val="CC_Noformat_Riksmote"/>
        <w:id w:val="1201050710"/>
        <w:lock w:val="sdtContentLocked"/>
        <w:placeholder>
          <w:docPart w:val="83658DEBA2874CA2A9CAF9A8CF4B1618"/>
        </w:placeholder>
        <w15:appearance w15:val="hidden"/>
        <w:text/>
      </w:sdtPr>
      <w:sdtEndPr>
        <w:rPr>
          <w:rStyle w:val="Rubrik1Char"/>
          <w:rFonts w:asciiTheme="majorHAnsi" w:hAnsiTheme="majorHAnsi"/>
          <w:sz w:val="38"/>
        </w:rPr>
      </w:sdtEndPr>
      <w:sdtContent>
        <w:r w:rsidR="007B1F54">
          <w:t>2024/25</w:t>
        </w:r>
      </w:sdtContent>
    </w:sdt>
    <w:sdt>
      <w:sdtPr>
        <w:rPr>
          <w:rStyle w:val="BeteckningChar"/>
        </w:rPr>
        <w:alias w:val="CC_Noformat_Partibet"/>
        <w:tag w:val="CC_Noformat_Partibet"/>
        <w:id w:val="405810658"/>
        <w:lock w:val="sdtContentLocked"/>
        <w:placeholder>
          <w:docPart w:val="95978662027A4555820EABA2B1452989"/>
        </w:placeholder>
        <w:showingPlcHdr/>
        <w15:appearance w15:val="hidden"/>
        <w:text/>
      </w:sdtPr>
      <w:sdtEndPr>
        <w:rPr>
          <w:rStyle w:val="Rubrik1Char"/>
          <w:rFonts w:asciiTheme="majorHAnsi" w:hAnsiTheme="majorHAnsi"/>
          <w:sz w:val="38"/>
        </w:rPr>
      </w:sdtEndPr>
      <w:sdtContent>
        <w:r w:rsidR="007B1F54">
          <w:t>:2950</w:t>
        </w:r>
      </w:sdtContent>
    </w:sdt>
  </w:p>
  <w:p w14:paraId="2D4AB6E1" w14:textId="25CB787F" w:rsidR="00262EA3" w:rsidRDefault="00E2788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1F54">
          <w:t>av Alireza Akhondi m.fl. (C)</w:t>
        </w:r>
      </w:sdtContent>
    </w:sdt>
  </w:p>
  <w:sdt>
    <w:sdtPr>
      <w:alias w:val="CC_Noformat_Rubtext"/>
      <w:tag w:val="CC_Noformat_Rubtext"/>
      <w:id w:val="-218060500"/>
      <w:lock w:val="sdtLocked"/>
      <w:placeholder>
        <w:docPart w:val="7472C47FBEF84F0688F1577FDCDF09C0"/>
      </w:placeholder>
      <w:text/>
    </w:sdtPr>
    <w:sdtEndPr/>
    <w:sdtContent>
      <w:p w14:paraId="26569FD8" w14:textId="4F3BBAE8" w:rsidR="00262EA3" w:rsidRDefault="000C136F" w:rsidP="00283E0F">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14:paraId="643EF9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13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5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6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C8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E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E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8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597"/>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07"/>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BE"/>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69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54"/>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9E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26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B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5FAB"/>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1F"/>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47"/>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2F"/>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9"/>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AF"/>
    <w:rsid w:val="00F96E32"/>
    <w:rsid w:val="00F975D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5AB167"/>
  <w15:chartTrackingRefBased/>
  <w15:docId w15:val="{E9628FF5-368D-44DF-8DE5-A3C974FF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2805526AF401583E64B92F20CF2F6"/>
        <w:category>
          <w:name w:val="Allmänt"/>
          <w:gallery w:val="placeholder"/>
        </w:category>
        <w:types>
          <w:type w:val="bbPlcHdr"/>
        </w:types>
        <w:behaviors>
          <w:behavior w:val="content"/>
        </w:behaviors>
        <w:guid w:val="{49E03CE3-1237-4E3D-9209-A1ECE5149422}"/>
      </w:docPartPr>
      <w:docPartBody>
        <w:p w:rsidR="00363FD3" w:rsidRDefault="008F21FA">
          <w:pPr>
            <w:pStyle w:val="51A2805526AF401583E64B92F20CF2F6"/>
          </w:pPr>
          <w:r w:rsidRPr="005A0A93">
            <w:rPr>
              <w:rStyle w:val="Platshllartext"/>
            </w:rPr>
            <w:t>Förslag till riksdagsbeslut</w:t>
          </w:r>
        </w:p>
      </w:docPartBody>
    </w:docPart>
    <w:docPart>
      <w:docPartPr>
        <w:name w:val="79386F9ED6B44C24AE3F2097DFC8BF79"/>
        <w:category>
          <w:name w:val="Allmänt"/>
          <w:gallery w:val="placeholder"/>
        </w:category>
        <w:types>
          <w:type w:val="bbPlcHdr"/>
        </w:types>
        <w:behaviors>
          <w:behavior w:val="content"/>
        </w:behaviors>
        <w:guid w:val="{B2543CF5-EBCA-41B3-B274-447EE536BCBE}"/>
      </w:docPartPr>
      <w:docPartBody>
        <w:p w:rsidR="00363FD3" w:rsidRDefault="008F21FA">
          <w:pPr>
            <w:pStyle w:val="79386F9ED6B44C24AE3F2097DFC8BF7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DC8AAB6-AF36-4088-BDCF-173AF4FA446C}"/>
      </w:docPartPr>
      <w:docPartBody>
        <w:p w:rsidR="00363FD3" w:rsidRDefault="008F21FA">
          <w:r w:rsidRPr="00314DB1">
            <w:rPr>
              <w:rStyle w:val="Platshllartext"/>
            </w:rPr>
            <w:t>Klicka eller tryck här för att ange text.</w:t>
          </w:r>
        </w:p>
      </w:docPartBody>
    </w:docPart>
    <w:docPart>
      <w:docPartPr>
        <w:name w:val="7472C47FBEF84F0688F1577FDCDF09C0"/>
        <w:category>
          <w:name w:val="Allmänt"/>
          <w:gallery w:val="placeholder"/>
        </w:category>
        <w:types>
          <w:type w:val="bbPlcHdr"/>
        </w:types>
        <w:behaviors>
          <w:behavior w:val="content"/>
        </w:behaviors>
        <w:guid w:val="{EDB67109-EBE6-490E-93DD-9CA6B3FC749B}"/>
      </w:docPartPr>
      <w:docPartBody>
        <w:p w:rsidR="00363FD3" w:rsidRDefault="008F21FA">
          <w:r w:rsidRPr="00314DB1">
            <w:rPr>
              <w:rStyle w:val="Platshllartext"/>
            </w:rPr>
            <w:t>[ange din text här]</w:t>
          </w:r>
        </w:p>
      </w:docPartBody>
    </w:docPart>
    <w:docPart>
      <w:docPartPr>
        <w:name w:val="83658DEBA2874CA2A9CAF9A8CF4B1618"/>
        <w:category>
          <w:name w:val="Allmänt"/>
          <w:gallery w:val="placeholder"/>
        </w:category>
        <w:types>
          <w:type w:val="bbPlcHdr"/>
        </w:types>
        <w:behaviors>
          <w:behavior w:val="content"/>
        </w:behaviors>
        <w:guid w:val="{A4FC479B-AB8D-4AE2-BE5C-EC9E036E5369}"/>
      </w:docPartPr>
      <w:docPartBody>
        <w:p w:rsidR="00363FD3" w:rsidRDefault="008F21FA">
          <w:r w:rsidRPr="00314DB1">
            <w:rPr>
              <w:rStyle w:val="Platshllartext"/>
            </w:rPr>
            <w:t>[ange din text här]</w:t>
          </w:r>
        </w:p>
      </w:docPartBody>
    </w:docPart>
    <w:docPart>
      <w:docPartPr>
        <w:name w:val="B403EC6B1080443FBE1352F87B677B31"/>
        <w:category>
          <w:name w:val="Allmänt"/>
          <w:gallery w:val="placeholder"/>
        </w:category>
        <w:types>
          <w:type w:val="bbPlcHdr"/>
        </w:types>
        <w:behaviors>
          <w:behavior w:val="content"/>
        </w:behaviors>
        <w:guid w:val="{D648E149-B464-4044-B3DC-A0558698C423}"/>
      </w:docPartPr>
      <w:docPartBody>
        <w:p w:rsidR="00363FD3" w:rsidRDefault="008F21FA">
          <w:r w:rsidRPr="00314DB1">
            <w:rPr>
              <w:rStyle w:val="Platshllartext"/>
            </w:rPr>
            <w:t>[ange din text här]</w:t>
          </w:r>
        </w:p>
      </w:docPartBody>
    </w:docPart>
    <w:docPart>
      <w:docPartPr>
        <w:name w:val="10D5F152192C4E8FAEC364F865D03DC1"/>
        <w:category>
          <w:name w:val="Allmänt"/>
          <w:gallery w:val="placeholder"/>
        </w:category>
        <w:types>
          <w:type w:val="bbPlcHdr"/>
        </w:types>
        <w:behaviors>
          <w:behavior w:val="content"/>
        </w:behaviors>
        <w:guid w:val="{E93E57A7-C2DB-4AB7-BB3B-952BECBF2CF0}"/>
      </w:docPartPr>
      <w:docPartBody>
        <w:p w:rsidR="00363FD3" w:rsidRDefault="008F21FA">
          <w:r w:rsidRPr="00314DB1">
            <w:rPr>
              <w:rStyle w:val="Platshllartext"/>
            </w:rPr>
            <w:t>[ange din text här]</w:t>
          </w:r>
        </w:p>
      </w:docPartBody>
    </w:docPart>
    <w:docPart>
      <w:docPartPr>
        <w:name w:val="1E13986F25494DE9A1DC787AE8C5E6B9"/>
        <w:category>
          <w:name w:val="Allmänt"/>
          <w:gallery w:val="placeholder"/>
        </w:category>
        <w:types>
          <w:type w:val="bbPlcHdr"/>
        </w:types>
        <w:behaviors>
          <w:behavior w:val="content"/>
        </w:behaviors>
        <w:guid w:val="{E10C6E57-8969-485B-9063-3CFAF86A849D}"/>
      </w:docPartPr>
      <w:docPartBody>
        <w:p w:rsidR="00363FD3" w:rsidRDefault="008F21FA">
          <w:r w:rsidRPr="00314DB1">
            <w:rPr>
              <w:rStyle w:val="Platshllartext"/>
            </w:rPr>
            <w:t>[ange din text här]</w:t>
          </w:r>
        </w:p>
      </w:docPartBody>
    </w:docPart>
    <w:docPart>
      <w:docPartPr>
        <w:name w:val="95978662027A4555820EABA2B1452989"/>
        <w:category>
          <w:name w:val="Allmänt"/>
          <w:gallery w:val="placeholder"/>
        </w:category>
        <w:types>
          <w:type w:val="bbPlcHdr"/>
        </w:types>
        <w:behaviors>
          <w:behavior w:val="content"/>
        </w:behaviors>
        <w:guid w:val="{B19F5828-8AC1-4F46-B7D5-151E7819CEC5}"/>
      </w:docPartPr>
      <w:docPartBody>
        <w:p w:rsidR="00363FD3" w:rsidRDefault="008F21FA">
          <w:r w:rsidRPr="00314DB1">
            <w:rPr>
              <w:rStyle w:val="Platshllartext"/>
            </w:rPr>
            <w:t>[ange din text här]</w:t>
          </w:r>
        </w:p>
      </w:docPartBody>
    </w:docPart>
    <w:docPart>
      <w:docPartPr>
        <w:name w:val="40FFC367EF534940B592B8DCD7388CDB"/>
        <w:category>
          <w:name w:val="Allmänt"/>
          <w:gallery w:val="placeholder"/>
        </w:category>
        <w:types>
          <w:type w:val="bbPlcHdr"/>
        </w:types>
        <w:behaviors>
          <w:behavior w:val="content"/>
        </w:behaviors>
        <w:guid w:val="{738DDF5C-77EF-46D5-BE56-27DD5DD363CE}"/>
      </w:docPartPr>
      <w:docPartBody>
        <w:p w:rsidR="008B29AD" w:rsidRDefault="008B29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A"/>
    <w:rsid w:val="002F6E77"/>
    <w:rsid w:val="00363FD3"/>
    <w:rsid w:val="008B29AD"/>
    <w:rsid w:val="008F2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21FA"/>
    <w:rPr>
      <w:color w:val="F4B083" w:themeColor="accent2" w:themeTint="99"/>
    </w:rPr>
  </w:style>
  <w:style w:type="paragraph" w:customStyle="1" w:styleId="51A2805526AF401583E64B92F20CF2F6">
    <w:name w:val="51A2805526AF401583E64B92F20CF2F6"/>
  </w:style>
  <w:style w:type="paragraph" w:customStyle="1" w:styleId="79386F9ED6B44C24AE3F2097DFC8BF79">
    <w:name w:val="79386F9ED6B44C24AE3F2097DFC8B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8D82B-3CE4-42FA-B19F-3A7EEAE60FDB}"/>
</file>

<file path=customXml/itemProps2.xml><?xml version="1.0" encoding="utf-8"?>
<ds:datastoreItem xmlns:ds="http://schemas.openxmlformats.org/officeDocument/2006/customXml" ds:itemID="{FECF7D67-9D99-454D-ACE6-19363D51DF07}"/>
</file>

<file path=customXml/itemProps3.xml><?xml version="1.0" encoding="utf-8"?>
<ds:datastoreItem xmlns:ds="http://schemas.openxmlformats.org/officeDocument/2006/customXml" ds:itemID="{81F6EF04-91C5-4785-8C73-429AB5F40D0A}"/>
</file>

<file path=docProps/app.xml><?xml version="1.0" encoding="utf-8"?>
<Properties xmlns="http://schemas.openxmlformats.org/officeDocument/2006/extended-properties" xmlns:vt="http://schemas.openxmlformats.org/officeDocument/2006/docPropsVTypes">
  <Template>Normal</Template>
  <TotalTime>385</TotalTime>
  <Pages>17</Pages>
  <Words>8006</Words>
  <Characters>46035</Characters>
  <Application>Microsoft Office Word</Application>
  <DocSecurity>0</DocSecurity>
  <Lines>730</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53864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