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201</w:t>
            </w:r>
            <w:r w:rsidR="00917732">
              <w:rPr>
                <w:b/>
              </w:rPr>
              <w:t>9</w:t>
            </w:r>
            <w:r>
              <w:rPr>
                <w:b/>
              </w:rPr>
              <w:t>/</w:t>
            </w:r>
            <w:r w:rsidR="00917732">
              <w:rPr>
                <w:b/>
              </w:rPr>
              <w:t>20</w:t>
            </w:r>
            <w:r w:rsidR="00C07F65">
              <w:rPr>
                <w:b/>
              </w:rPr>
              <w:t>:</w:t>
            </w:r>
            <w:r w:rsidR="00AC06BF">
              <w:rPr>
                <w:b/>
              </w:rPr>
              <w:t>48</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AC06BF">
              <w:t>04-21</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AC06BF">
              <w:t>11.00-11.54</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FC7550" w:rsidRDefault="00FC7550" w:rsidP="0096348C">
      <w:pPr>
        <w:tabs>
          <w:tab w:val="left" w:pos="1701"/>
        </w:tabs>
        <w:rPr>
          <w:snapToGrid w:val="0"/>
          <w:color w:val="000000"/>
        </w:rPr>
      </w:pPr>
    </w:p>
    <w:p w:rsidR="00FC7550" w:rsidRDefault="00FC7550"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790884" w:rsidTr="008035C8">
        <w:tc>
          <w:tcPr>
            <w:tcW w:w="567" w:type="dxa"/>
          </w:tcPr>
          <w:p w:rsidR="00790884" w:rsidRDefault="00790884" w:rsidP="00EF57E7">
            <w:pPr>
              <w:tabs>
                <w:tab w:val="left" w:pos="1701"/>
              </w:tabs>
              <w:rPr>
                <w:b/>
                <w:snapToGrid w:val="0"/>
              </w:rPr>
            </w:pPr>
            <w:r>
              <w:rPr>
                <w:b/>
                <w:snapToGrid w:val="0"/>
              </w:rPr>
              <w:t>§ 1</w:t>
            </w:r>
          </w:p>
        </w:tc>
        <w:tc>
          <w:tcPr>
            <w:tcW w:w="7655" w:type="dxa"/>
          </w:tcPr>
          <w:p w:rsidR="00790884" w:rsidRPr="00790884" w:rsidRDefault="00790884" w:rsidP="00790884">
            <w:pPr>
              <w:outlineLvl w:val="0"/>
              <w:rPr>
                <w:b/>
                <w:bCs/>
              </w:rPr>
            </w:pPr>
            <w:r w:rsidRPr="00790884">
              <w:rPr>
                <w:b/>
                <w:bCs/>
              </w:rPr>
              <w:t>Konvergensprogrammet och nationella reformprogrammet</w:t>
            </w:r>
          </w:p>
          <w:p w:rsidR="00790884" w:rsidRPr="00790884" w:rsidRDefault="00790884" w:rsidP="00790884">
            <w:pPr>
              <w:outlineLvl w:val="0"/>
            </w:pPr>
            <w:r w:rsidRPr="00790884">
              <w:t xml:space="preserve">Statssekreterarna Max </w:t>
            </w:r>
            <w:proofErr w:type="spellStart"/>
            <w:r w:rsidRPr="00790884">
              <w:t>Elger</w:t>
            </w:r>
            <w:proofErr w:type="spellEnd"/>
            <w:r w:rsidRPr="00790884">
              <w:t xml:space="preserve"> och Paula Carvalho Olovsson</w:t>
            </w:r>
            <w:r w:rsidR="00FC7550">
              <w:t xml:space="preserve"> informerade utskottet och svarade på ledamöternas frågor. </w:t>
            </w:r>
          </w:p>
          <w:p w:rsidR="00790884" w:rsidRDefault="00790884" w:rsidP="00342BB1">
            <w:pPr>
              <w:outlineLvl w:val="0"/>
              <w:rPr>
                <w:b/>
              </w:rPr>
            </w:pPr>
          </w:p>
        </w:tc>
      </w:tr>
      <w:tr w:rsidR="00790884" w:rsidTr="008035C8">
        <w:tc>
          <w:tcPr>
            <w:tcW w:w="567" w:type="dxa"/>
          </w:tcPr>
          <w:p w:rsidR="00790884" w:rsidRDefault="00790884" w:rsidP="00EF57E7">
            <w:pPr>
              <w:tabs>
                <w:tab w:val="left" w:pos="1701"/>
              </w:tabs>
              <w:rPr>
                <w:b/>
                <w:snapToGrid w:val="0"/>
              </w:rPr>
            </w:pPr>
            <w:r>
              <w:rPr>
                <w:b/>
                <w:snapToGrid w:val="0"/>
              </w:rPr>
              <w:t>§ 2</w:t>
            </w:r>
          </w:p>
        </w:tc>
        <w:tc>
          <w:tcPr>
            <w:tcW w:w="7655" w:type="dxa"/>
          </w:tcPr>
          <w:p w:rsidR="00FC7550" w:rsidRDefault="00FC7550" w:rsidP="00FC7550">
            <w:pPr>
              <w:outlineLvl w:val="0"/>
              <w:rPr>
                <w:b/>
              </w:rPr>
            </w:pPr>
            <w:r>
              <w:rPr>
                <w:b/>
              </w:rPr>
              <w:t xml:space="preserve">Deltagande i EIB:s Covid-19 garantifond </w:t>
            </w:r>
          </w:p>
          <w:p w:rsidR="00FC7550" w:rsidRDefault="00FC7550" w:rsidP="00FC7550">
            <w:pPr>
              <w:rPr>
                <w:szCs w:val="24"/>
              </w:rPr>
            </w:pPr>
            <w:r>
              <w:rPr>
                <w:color w:val="231F20"/>
                <w:szCs w:val="24"/>
              </w:rPr>
              <w:t xml:space="preserve">Utskottet överlade med finansminister Magdalena Andersson, åtföljd av medarbetare från Finansdepartementet. Information har </w:t>
            </w:r>
            <w:r>
              <w:rPr>
                <w:szCs w:val="24"/>
              </w:rPr>
              <w:t xml:space="preserve">tidigare lämnats i frågan den 6 och 14 april 2020. </w:t>
            </w:r>
          </w:p>
          <w:p w:rsidR="00FC7550" w:rsidRDefault="00FC7550" w:rsidP="00FC7550">
            <w:pPr>
              <w:rPr>
                <w:color w:val="231F20"/>
                <w:szCs w:val="24"/>
              </w:rPr>
            </w:pPr>
          </w:p>
          <w:p w:rsidR="00FC7550" w:rsidRDefault="00FC7550" w:rsidP="00FC7550">
            <w:pPr>
              <w:rPr>
                <w:szCs w:val="24"/>
              </w:rPr>
            </w:pPr>
            <w:r>
              <w:rPr>
                <w:color w:val="231F20"/>
                <w:szCs w:val="24"/>
              </w:rPr>
              <w:t xml:space="preserve">Underlag för överläggningen utgjordes av Regeringskansliets överläggningspromemoria </w:t>
            </w:r>
            <w:r w:rsidR="00AD05DA">
              <w:rPr>
                <w:color w:val="231F20"/>
                <w:szCs w:val="24"/>
              </w:rPr>
              <w:t xml:space="preserve">(dnr </w:t>
            </w:r>
            <w:proofErr w:type="gramStart"/>
            <w:r w:rsidR="00AD05DA">
              <w:rPr>
                <w:color w:val="231F20"/>
                <w:szCs w:val="24"/>
              </w:rPr>
              <w:t>1780-2019</w:t>
            </w:r>
            <w:proofErr w:type="gramEnd"/>
            <w:r w:rsidR="00AD05DA">
              <w:rPr>
                <w:color w:val="231F20"/>
                <w:szCs w:val="24"/>
              </w:rPr>
              <w:t xml:space="preserve">/20) </w:t>
            </w:r>
            <w:r>
              <w:rPr>
                <w:color w:val="231F20"/>
                <w:szCs w:val="24"/>
              </w:rPr>
              <w:t xml:space="preserve">samt Magdalena Anderssons presentation. </w:t>
            </w:r>
          </w:p>
          <w:p w:rsidR="00FC7550" w:rsidRDefault="00FC7550" w:rsidP="00FC7550">
            <w:pPr>
              <w:pStyle w:val="TableParagraph"/>
              <w:spacing w:before="113" w:line="276" w:lineRule="auto"/>
              <w:ind w:left="0" w:right="396"/>
              <w:rPr>
                <w:color w:val="231F20"/>
                <w:sz w:val="24"/>
                <w:szCs w:val="24"/>
              </w:rPr>
            </w:pPr>
            <w:r>
              <w:rPr>
                <w:color w:val="231F20"/>
                <w:sz w:val="24"/>
                <w:szCs w:val="24"/>
              </w:rPr>
              <w:t>Finansministern redogjorde för regeringens ståndpunkt i enlighet med överläggningspromemorian:</w:t>
            </w:r>
          </w:p>
          <w:p w:rsidR="00FC7550" w:rsidRDefault="00FC7550" w:rsidP="00FC7550">
            <w:pPr>
              <w:rPr>
                <w:szCs w:val="24"/>
              </w:rPr>
            </w:pPr>
            <w:r>
              <w:rPr>
                <w:szCs w:val="24"/>
              </w:rPr>
              <w:t>”Regeringens anser att garantier för att öka riskaptiten i den finansiella sektorns utlåning till framförallt små och medelstora företag är en lämplig åtgärd i rådande läge.</w:t>
            </w:r>
          </w:p>
          <w:p w:rsidR="00FC7550" w:rsidRDefault="00FC7550" w:rsidP="00FC7550">
            <w:pPr>
              <w:spacing w:before="240"/>
              <w:rPr>
                <w:szCs w:val="24"/>
              </w:rPr>
            </w:pPr>
            <w:r>
              <w:rPr>
                <w:szCs w:val="24"/>
              </w:rPr>
              <w:t>Regeringen anser att Sverige bör lämna en avsiktsförklaring om deltagande i garantifonden. Detta med förbehåll för att ett beslut om deltagande kan fattas först efter att regeringen har ökad tydlighet om kostnader och riskprofil för garantifonden och riksdagen godkänt svenskt deltagande via en proposition med budgetära konsekvenser.</w:t>
            </w:r>
          </w:p>
          <w:p w:rsidR="00FC7550" w:rsidRDefault="00FC7550" w:rsidP="00FC7550">
            <w:pPr>
              <w:pStyle w:val="Default"/>
            </w:pPr>
            <w:r>
              <w:t>I de fortsatta förhandlingarna verkar regeringen för att fonden ska begränsas i tid, att kostnaderna för medlemsländerna ska hållas nere och att den förväntade förlusten redovisas innan medlemsländerna ingår avtal. Fonden bör enbart användas för att stödja långsiktigt livskraftiga företag som fått problem till följd av krisen.”</w:t>
            </w:r>
          </w:p>
          <w:p w:rsidR="00FC7550" w:rsidRDefault="00FC7550" w:rsidP="00FC7550">
            <w:pPr>
              <w:pStyle w:val="TableParagraph"/>
              <w:spacing w:before="147" w:line="276" w:lineRule="auto"/>
              <w:ind w:left="0"/>
              <w:rPr>
                <w:color w:val="231F20"/>
                <w:sz w:val="24"/>
                <w:szCs w:val="24"/>
              </w:rPr>
            </w:pPr>
            <w:r>
              <w:rPr>
                <w:color w:val="231F20"/>
                <w:sz w:val="24"/>
                <w:szCs w:val="24"/>
              </w:rPr>
              <w:t>Ordföranden konstaterade att det fanns stöd för regeringens ståndpunkt.</w:t>
            </w:r>
          </w:p>
          <w:p w:rsidR="00FC7550" w:rsidRDefault="00FC7550" w:rsidP="00FC7550">
            <w:pPr>
              <w:pStyle w:val="TableParagraph"/>
              <w:spacing w:before="147" w:line="276" w:lineRule="auto"/>
              <w:ind w:left="0"/>
              <w:rPr>
                <w:sz w:val="24"/>
                <w:szCs w:val="24"/>
              </w:rPr>
            </w:pPr>
            <w:r>
              <w:rPr>
                <w:sz w:val="24"/>
                <w:szCs w:val="24"/>
              </w:rPr>
              <w:t>Denna paragraf förklarades omedelbart justerad.</w:t>
            </w:r>
          </w:p>
          <w:p w:rsidR="00790884" w:rsidRDefault="00790884" w:rsidP="00342BB1">
            <w:pPr>
              <w:outlineLvl w:val="0"/>
              <w:rPr>
                <w:b/>
              </w:rPr>
            </w:pPr>
          </w:p>
        </w:tc>
      </w:tr>
      <w:tr w:rsidR="00790884" w:rsidTr="008035C8">
        <w:tc>
          <w:tcPr>
            <w:tcW w:w="567" w:type="dxa"/>
          </w:tcPr>
          <w:p w:rsidR="00790884" w:rsidRDefault="00790884" w:rsidP="00EF57E7">
            <w:pPr>
              <w:tabs>
                <w:tab w:val="left" w:pos="1701"/>
              </w:tabs>
              <w:rPr>
                <w:b/>
                <w:snapToGrid w:val="0"/>
              </w:rPr>
            </w:pPr>
            <w:r>
              <w:rPr>
                <w:b/>
                <w:snapToGrid w:val="0"/>
              </w:rPr>
              <w:t>§ 3</w:t>
            </w:r>
          </w:p>
        </w:tc>
        <w:tc>
          <w:tcPr>
            <w:tcW w:w="7655" w:type="dxa"/>
          </w:tcPr>
          <w:p w:rsidR="00790884" w:rsidRPr="00790884" w:rsidRDefault="00790884" w:rsidP="00790884">
            <w:pPr>
              <w:outlineLvl w:val="0"/>
              <w:rPr>
                <w:b/>
              </w:rPr>
            </w:pPr>
            <w:r w:rsidRPr="00790884">
              <w:rPr>
                <w:b/>
              </w:rPr>
              <w:t xml:space="preserve">Aktuella EU-frågor med anledning av Covid-19 (initiativ om en återhämtningsfond) </w:t>
            </w:r>
          </w:p>
          <w:p w:rsidR="00FC7550" w:rsidRPr="00790884" w:rsidRDefault="00790884" w:rsidP="00FC7550">
            <w:pPr>
              <w:outlineLvl w:val="0"/>
            </w:pPr>
            <w:r w:rsidRPr="00790884">
              <w:t>Finansminister Magdalena Andersson</w:t>
            </w:r>
            <w:r w:rsidR="00FC7550">
              <w:t xml:space="preserve"> informerade utskottet och svarade på ledamöternas frågor. </w:t>
            </w:r>
          </w:p>
          <w:p w:rsidR="00790884" w:rsidRDefault="00790884" w:rsidP="00790884">
            <w:pPr>
              <w:outlineLvl w:val="0"/>
              <w:rPr>
                <w:b/>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790884">
              <w:rPr>
                <w:b/>
                <w:snapToGrid w:val="0"/>
              </w:rPr>
              <w:t>4</w:t>
            </w:r>
          </w:p>
        </w:tc>
        <w:tc>
          <w:tcPr>
            <w:tcW w:w="7655" w:type="dxa"/>
          </w:tcPr>
          <w:p w:rsidR="007B7C03" w:rsidRDefault="000E010A" w:rsidP="00342BB1">
            <w:pPr>
              <w:outlineLvl w:val="0"/>
              <w:rPr>
                <w:b/>
              </w:rPr>
            </w:pPr>
            <w:r>
              <w:rPr>
                <w:b/>
              </w:rPr>
              <w:t>Anmälningar</w:t>
            </w:r>
          </w:p>
          <w:p w:rsidR="00790884" w:rsidRDefault="00CD6CE7" w:rsidP="00342BB1">
            <w:pPr>
              <w:outlineLvl w:val="0"/>
              <w:rPr>
                <w:b/>
              </w:rPr>
            </w:pPr>
            <w:r>
              <w:t xml:space="preserve">Utskottet beslutade att ställa in det preliminärt inplanerade sammanträdet den </w:t>
            </w:r>
            <w:r>
              <w:rPr>
                <w:bCs/>
              </w:rPr>
              <w:t xml:space="preserve">23 april. </w:t>
            </w:r>
          </w:p>
          <w:p w:rsidR="00FC7550" w:rsidRDefault="00FC7550" w:rsidP="00342BB1">
            <w:pPr>
              <w:outlineLvl w:val="0"/>
              <w:rPr>
                <w:b/>
              </w:rPr>
            </w:pPr>
          </w:p>
          <w:p w:rsidR="00FC7550" w:rsidRDefault="00FC7550" w:rsidP="00342BB1">
            <w:pPr>
              <w:outlineLvl w:val="0"/>
              <w:rPr>
                <w:b/>
              </w:rPr>
            </w:pPr>
          </w:p>
          <w:p w:rsidR="00FC7550" w:rsidRDefault="00FC7550" w:rsidP="00342BB1">
            <w:pPr>
              <w:outlineLvl w:val="0"/>
              <w:rPr>
                <w:b/>
              </w:rPr>
            </w:pPr>
          </w:p>
          <w:p w:rsidR="00FC7550" w:rsidRDefault="00FC7550" w:rsidP="00342BB1">
            <w:pPr>
              <w:outlineLvl w:val="0"/>
              <w:rPr>
                <w:b/>
              </w:rPr>
            </w:pPr>
          </w:p>
          <w:p w:rsidR="00FC7550" w:rsidRDefault="00FC7550" w:rsidP="00342BB1">
            <w:pPr>
              <w:outlineLvl w:val="0"/>
              <w:rPr>
                <w:b/>
              </w:rPr>
            </w:pPr>
          </w:p>
        </w:tc>
      </w:tr>
      <w:tr w:rsidR="00FC7550" w:rsidTr="008035C8">
        <w:tc>
          <w:tcPr>
            <w:tcW w:w="567" w:type="dxa"/>
          </w:tcPr>
          <w:p w:rsidR="00FC7550" w:rsidRDefault="00FC7550" w:rsidP="00EF57E7">
            <w:pPr>
              <w:tabs>
                <w:tab w:val="left" w:pos="1701"/>
              </w:tabs>
              <w:rPr>
                <w:b/>
                <w:snapToGrid w:val="0"/>
              </w:rPr>
            </w:pPr>
            <w:r>
              <w:rPr>
                <w:b/>
                <w:snapToGrid w:val="0"/>
              </w:rPr>
              <w:lastRenderedPageBreak/>
              <w:t>§ 5</w:t>
            </w:r>
          </w:p>
        </w:tc>
        <w:tc>
          <w:tcPr>
            <w:tcW w:w="7655" w:type="dxa"/>
          </w:tcPr>
          <w:p w:rsidR="00FC7550" w:rsidRPr="00FC7550" w:rsidRDefault="00FC7550" w:rsidP="00FC7550">
            <w:pPr>
              <w:rPr>
                <w:b/>
              </w:rPr>
            </w:pPr>
            <w:r w:rsidRPr="00FC7550">
              <w:rPr>
                <w:b/>
              </w:rPr>
              <w:t>Överlämnande av förslagspunkter i proposition 2019/20:99</w:t>
            </w:r>
            <w:r>
              <w:rPr>
                <w:b/>
              </w:rPr>
              <w:t xml:space="preserve"> </w:t>
            </w:r>
            <w:proofErr w:type="spellStart"/>
            <w:r>
              <w:rPr>
                <w:b/>
              </w:rPr>
              <w:t>vårändringsbudget</w:t>
            </w:r>
            <w:proofErr w:type="spellEnd"/>
            <w:r>
              <w:rPr>
                <w:b/>
              </w:rPr>
              <w:t xml:space="preserve"> för 2020</w:t>
            </w:r>
          </w:p>
          <w:p w:rsidR="00FC7550" w:rsidRDefault="00FC7550" w:rsidP="00FC7550">
            <w:pPr>
              <w:rPr>
                <w:sz w:val="22"/>
              </w:rPr>
            </w:pPr>
            <w:r>
              <w:t>Utskottet beslöt att överlämna regeringens förslag om:</w:t>
            </w:r>
          </w:p>
          <w:p w:rsidR="00FC7550" w:rsidRDefault="00FC7550" w:rsidP="00FC7550">
            <w:r>
              <w:t xml:space="preserve">- riksdagens godkännande avseende förskottsutbetalning av beslutade driftsstöd till tidningsföretag för kalenderåret 2020 i proposition 2019/20:99 (sid. 5 förslagspunkt 9 och avsnitt 6.1), och </w:t>
            </w:r>
          </w:p>
          <w:p w:rsidR="00FC7550" w:rsidRDefault="00FC7550" w:rsidP="00FC7550">
            <w:r>
              <w:t xml:space="preserve">- riksdagens godkännande av att kravet på en dagstidning att ha en viss andel eget redaktionellt innehåll slopas tillfälligt under en period under 2020 i proposition 2019/20:99 (sid. 5 förslagspunkt 10 och avsnitt 6.1) till konstitutionsutskottet. </w:t>
            </w:r>
          </w:p>
          <w:p w:rsidR="00FC7550" w:rsidRDefault="00FC7550" w:rsidP="00FC7550">
            <w:pPr>
              <w:autoSpaceDE w:val="0"/>
              <w:autoSpaceDN w:val="0"/>
            </w:pPr>
            <w:r>
              <w:t>Överlämnandet gäller under förutsättning att det mottagande utskottet tar emot förslagen.</w:t>
            </w:r>
          </w:p>
          <w:p w:rsidR="00FC7550" w:rsidRDefault="00FC7550" w:rsidP="00FC7550">
            <w:r>
              <w:t> </w:t>
            </w:r>
          </w:p>
          <w:p w:rsidR="00FC7550" w:rsidRDefault="00FC7550" w:rsidP="00FC7550">
            <w:r>
              <w:t>Denna paragraf förklarades omedelbart justerad.</w:t>
            </w:r>
          </w:p>
          <w:p w:rsidR="00FC7550" w:rsidRDefault="00FC7550" w:rsidP="00342BB1">
            <w:pPr>
              <w:outlineLvl w:val="0"/>
              <w:rPr>
                <w:b/>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FC7550">
              <w:rPr>
                <w:b/>
                <w:snapToGrid w:val="0"/>
              </w:rPr>
              <w:t>6</w:t>
            </w:r>
          </w:p>
        </w:tc>
        <w:tc>
          <w:tcPr>
            <w:tcW w:w="7655" w:type="dxa"/>
          </w:tcPr>
          <w:p w:rsidR="00D021DB" w:rsidRDefault="00AD47F5" w:rsidP="00D021DB">
            <w:pPr>
              <w:widowControl/>
              <w:autoSpaceDE w:val="0"/>
              <w:autoSpaceDN w:val="0"/>
              <w:adjustRightInd w:val="0"/>
              <w:rPr>
                <w:b/>
                <w:color w:val="000000"/>
                <w:szCs w:val="24"/>
              </w:rPr>
            </w:pPr>
            <w:r w:rsidRPr="00AD47F5">
              <w:rPr>
                <w:b/>
                <w:color w:val="000000"/>
                <w:szCs w:val="24"/>
              </w:rPr>
              <w:t>Justering</w:t>
            </w:r>
            <w:r w:rsidR="000C726F">
              <w:rPr>
                <w:b/>
                <w:color w:val="000000"/>
                <w:szCs w:val="24"/>
              </w:rPr>
              <w:t xml:space="preserve"> av protokoll</w:t>
            </w:r>
            <w:r w:rsidR="00790884">
              <w:rPr>
                <w:b/>
                <w:color w:val="000000"/>
                <w:szCs w:val="24"/>
              </w:rPr>
              <w:br/>
            </w:r>
            <w:r w:rsidR="00790884" w:rsidRPr="00790884">
              <w:rPr>
                <w:color w:val="000000"/>
                <w:szCs w:val="24"/>
              </w:rPr>
              <w:t>Utskottet justerade protokoll nr. 2019/20:47</w:t>
            </w:r>
            <w:r w:rsidR="00FC7550">
              <w:rPr>
                <w:color w:val="000000"/>
                <w:szCs w:val="24"/>
              </w:rPr>
              <w:t>.</w:t>
            </w:r>
          </w:p>
          <w:p w:rsidR="007B7C03" w:rsidRPr="00AD47F5" w:rsidRDefault="007B7C03" w:rsidP="00D021DB">
            <w:pPr>
              <w:widowControl/>
              <w:autoSpaceDE w:val="0"/>
              <w:autoSpaceDN w:val="0"/>
              <w:adjustRightInd w:val="0"/>
              <w:rPr>
                <w:b/>
                <w:color w:val="000000"/>
                <w:szCs w:val="24"/>
              </w:rPr>
            </w:pPr>
          </w:p>
        </w:tc>
      </w:tr>
      <w:tr w:rsidR="00C15B79" w:rsidTr="008035C8">
        <w:tc>
          <w:tcPr>
            <w:tcW w:w="567" w:type="dxa"/>
          </w:tcPr>
          <w:p w:rsidR="00C15B79" w:rsidRDefault="00C15B79" w:rsidP="00EF57E7">
            <w:pPr>
              <w:tabs>
                <w:tab w:val="left" w:pos="1701"/>
              </w:tabs>
              <w:rPr>
                <w:b/>
                <w:snapToGrid w:val="0"/>
              </w:rPr>
            </w:pPr>
            <w:r>
              <w:rPr>
                <w:b/>
                <w:snapToGrid w:val="0"/>
              </w:rPr>
              <w:t xml:space="preserve">§ </w:t>
            </w:r>
            <w:r w:rsidR="00FC7550">
              <w:rPr>
                <w:b/>
                <w:snapToGrid w:val="0"/>
              </w:rPr>
              <w:t>7</w:t>
            </w:r>
          </w:p>
        </w:tc>
        <w:tc>
          <w:tcPr>
            <w:tcW w:w="7655" w:type="dxa"/>
          </w:tcPr>
          <w:p w:rsidR="00FC7550" w:rsidRPr="00790884" w:rsidRDefault="00790884" w:rsidP="00FC7550">
            <w:pPr>
              <w:widowControl/>
              <w:autoSpaceDE w:val="0"/>
              <w:autoSpaceDN w:val="0"/>
              <w:adjustRightInd w:val="0"/>
              <w:rPr>
                <w:iCs/>
                <w:color w:val="000000"/>
                <w:szCs w:val="24"/>
              </w:rPr>
            </w:pPr>
            <w:r w:rsidRPr="00790884">
              <w:rPr>
                <w:b/>
                <w:bCs/>
                <w:color w:val="000000"/>
                <w:szCs w:val="24"/>
              </w:rPr>
              <w:t>Riksbankens förvaltning 2019 (FiU23</w:t>
            </w:r>
            <w:r w:rsidRPr="00790884">
              <w:rPr>
                <w:i/>
                <w:iCs/>
                <w:color w:val="000000"/>
                <w:szCs w:val="24"/>
              </w:rPr>
              <w:t>)</w:t>
            </w:r>
            <w:r>
              <w:rPr>
                <w:i/>
                <w:iCs/>
                <w:color w:val="000000"/>
                <w:szCs w:val="24"/>
              </w:rPr>
              <w:br/>
            </w:r>
            <w:r w:rsidR="00FC7550">
              <w:rPr>
                <w:iCs/>
                <w:color w:val="000000"/>
                <w:szCs w:val="24"/>
              </w:rPr>
              <w:t>Utskottet fortsatte behandlingen av f</w:t>
            </w:r>
            <w:r w:rsidR="00FC7550" w:rsidRPr="00790884">
              <w:rPr>
                <w:iCs/>
                <w:color w:val="000000"/>
                <w:szCs w:val="24"/>
              </w:rPr>
              <w:t>ramst</w:t>
            </w:r>
            <w:r w:rsidR="00FC7550">
              <w:rPr>
                <w:iCs/>
                <w:color w:val="000000"/>
                <w:szCs w:val="24"/>
              </w:rPr>
              <w:t xml:space="preserve">ällningarna </w:t>
            </w:r>
            <w:r w:rsidR="00FC7550" w:rsidRPr="00790884">
              <w:rPr>
                <w:iCs/>
                <w:color w:val="000000"/>
                <w:szCs w:val="24"/>
              </w:rPr>
              <w:t>2019/</w:t>
            </w:r>
            <w:proofErr w:type="gramStart"/>
            <w:r w:rsidR="00FC7550" w:rsidRPr="00790884">
              <w:rPr>
                <w:iCs/>
                <w:color w:val="000000"/>
                <w:szCs w:val="24"/>
              </w:rPr>
              <w:t>20:RB</w:t>
            </w:r>
            <w:proofErr w:type="gramEnd"/>
            <w:r w:rsidR="00FC7550" w:rsidRPr="00790884">
              <w:rPr>
                <w:iCs/>
                <w:color w:val="000000"/>
                <w:szCs w:val="24"/>
              </w:rPr>
              <w:t>1</w:t>
            </w:r>
            <w:r w:rsidR="00FC7550">
              <w:rPr>
                <w:iCs/>
                <w:color w:val="000000"/>
                <w:szCs w:val="24"/>
              </w:rPr>
              <w:t xml:space="preserve"> och </w:t>
            </w:r>
            <w:r w:rsidR="00FC7550" w:rsidRPr="00790884">
              <w:rPr>
                <w:iCs/>
                <w:color w:val="000000"/>
                <w:szCs w:val="24"/>
              </w:rPr>
              <w:t>RB2</w:t>
            </w:r>
            <w:r w:rsidR="00FC7550">
              <w:rPr>
                <w:iCs/>
                <w:color w:val="000000"/>
                <w:szCs w:val="24"/>
              </w:rPr>
              <w:t>, samt redogörelse 2019/20:RR2.</w:t>
            </w:r>
          </w:p>
          <w:p w:rsidR="00FC7550" w:rsidRDefault="00FC7550" w:rsidP="00790884">
            <w:pPr>
              <w:widowControl/>
              <w:autoSpaceDE w:val="0"/>
              <w:autoSpaceDN w:val="0"/>
              <w:adjustRightInd w:val="0"/>
              <w:rPr>
                <w:iCs/>
                <w:color w:val="000000"/>
                <w:szCs w:val="24"/>
              </w:rPr>
            </w:pPr>
          </w:p>
          <w:p w:rsidR="00D021DB" w:rsidRDefault="00FC7550" w:rsidP="00FC7550">
            <w:pPr>
              <w:widowControl/>
              <w:autoSpaceDE w:val="0"/>
              <w:autoSpaceDN w:val="0"/>
              <w:adjustRightInd w:val="0"/>
              <w:rPr>
                <w:iCs/>
                <w:color w:val="000000"/>
                <w:szCs w:val="24"/>
              </w:rPr>
            </w:pPr>
            <w:r>
              <w:rPr>
                <w:iCs/>
                <w:color w:val="000000"/>
                <w:szCs w:val="24"/>
              </w:rPr>
              <w:t>Utskottet justerade betänkande 2019/</w:t>
            </w:r>
            <w:proofErr w:type="gramStart"/>
            <w:r>
              <w:rPr>
                <w:iCs/>
                <w:color w:val="000000"/>
                <w:szCs w:val="24"/>
              </w:rPr>
              <w:t>20:FiU</w:t>
            </w:r>
            <w:proofErr w:type="gramEnd"/>
            <w:r>
              <w:rPr>
                <w:iCs/>
                <w:color w:val="000000"/>
                <w:szCs w:val="24"/>
              </w:rPr>
              <w:t xml:space="preserve">23. </w:t>
            </w:r>
          </w:p>
          <w:p w:rsidR="00FC7550" w:rsidRPr="00305C38" w:rsidRDefault="00FC7550" w:rsidP="00FC7550">
            <w:pPr>
              <w:widowControl/>
              <w:autoSpaceDE w:val="0"/>
              <w:autoSpaceDN w:val="0"/>
              <w:adjustRightInd w:val="0"/>
              <w:rPr>
                <w:color w:val="000000"/>
                <w:szCs w:val="24"/>
              </w:rPr>
            </w:pPr>
          </w:p>
        </w:tc>
      </w:tr>
      <w:tr w:rsidR="00CD7E8B" w:rsidTr="008035C8">
        <w:tc>
          <w:tcPr>
            <w:tcW w:w="567" w:type="dxa"/>
          </w:tcPr>
          <w:p w:rsidR="00CD7E8B" w:rsidRDefault="00CD7E8B" w:rsidP="00EF57E7">
            <w:pPr>
              <w:tabs>
                <w:tab w:val="left" w:pos="1701"/>
              </w:tabs>
              <w:rPr>
                <w:b/>
                <w:snapToGrid w:val="0"/>
              </w:rPr>
            </w:pPr>
            <w:r>
              <w:rPr>
                <w:b/>
                <w:snapToGrid w:val="0"/>
              </w:rPr>
              <w:t xml:space="preserve">§ </w:t>
            </w:r>
            <w:r w:rsidR="00FC7550">
              <w:rPr>
                <w:b/>
                <w:snapToGrid w:val="0"/>
              </w:rPr>
              <w:t>8</w:t>
            </w:r>
          </w:p>
        </w:tc>
        <w:tc>
          <w:tcPr>
            <w:tcW w:w="7655" w:type="dxa"/>
          </w:tcPr>
          <w:p w:rsidR="00790884" w:rsidRPr="00790884" w:rsidRDefault="00790884" w:rsidP="00790884">
            <w:pPr>
              <w:widowControl/>
              <w:autoSpaceDE w:val="0"/>
              <w:autoSpaceDN w:val="0"/>
              <w:adjustRightInd w:val="0"/>
              <w:rPr>
                <w:b/>
                <w:color w:val="000000"/>
                <w:szCs w:val="24"/>
              </w:rPr>
            </w:pPr>
            <w:r w:rsidRPr="00790884">
              <w:rPr>
                <w:b/>
                <w:color w:val="000000"/>
                <w:szCs w:val="24"/>
              </w:rPr>
              <w:t>Vissa frågor om försäkring och tjänstepension (FiU40)</w:t>
            </w:r>
          </w:p>
          <w:p w:rsidR="00790884" w:rsidRPr="00790884" w:rsidRDefault="00FC7550" w:rsidP="00790884">
            <w:pPr>
              <w:widowControl/>
              <w:autoSpaceDE w:val="0"/>
              <w:autoSpaceDN w:val="0"/>
              <w:adjustRightInd w:val="0"/>
              <w:rPr>
                <w:color w:val="000000"/>
                <w:szCs w:val="24"/>
              </w:rPr>
            </w:pPr>
            <w:r>
              <w:rPr>
                <w:color w:val="000000"/>
                <w:szCs w:val="24"/>
              </w:rPr>
              <w:t xml:space="preserve">Utskottet inledde behandlingen av proposition </w:t>
            </w:r>
            <w:r w:rsidR="00790884" w:rsidRPr="00790884">
              <w:rPr>
                <w:color w:val="000000"/>
                <w:szCs w:val="24"/>
              </w:rPr>
              <w:t>2019/20:138</w:t>
            </w:r>
            <w:r>
              <w:rPr>
                <w:color w:val="000000"/>
                <w:szCs w:val="24"/>
              </w:rPr>
              <w:t>.</w:t>
            </w:r>
          </w:p>
          <w:p w:rsidR="00CD7E8B" w:rsidRDefault="00CD7E8B" w:rsidP="00790884">
            <w:pPr>
              <w:widowControl/>
              <w:autoSpaceDE w:val="0"/>
              <w:autoSpaceDN w:val="0"/>
              <w:adjustRightInd w:val="0"/>
              <w:rPr>
                <w:color w:val="000000"/>
                <w:szCs w:val="24"/>
              </w:rPr>
            </w:pPr>
          </w:p>
          <w:p w:rsidR="00FC7550" w:rsidRDefault="00FC7550" w:rsidP="00790884">
            <w:pPr>
              <w:widowControl/>
              <w:autoSpaceDE w:val="0"/>
              <w:autoSpaceDN w:val="0"/>
              <w:adjustRightInd w:val="0"/>
              <w:rPr>
                <w:color w:val="000000"/>
                <w:szCs w:val="24"/>
              </w:rPr>
            </w:pPr>
            <w:r>
              <w:rPr>
                <w:color w:val="000000"/>
                <w:szCs w:val="24"/>
              </w:rPr>
              <w:t xml:space="preserve">Ärendet bordlades. </w:t>
            </w:r>
          </w:p>
          <w:p w:rsidR="00FC7550" w:rsidRPr="00305C38" w:rsidRDefault="00FC7550" w:rsidP="00790884">
            <w:pPr>
              <w:widowControl/>
              <w:autoSpaceDE w:val="0"/>
              <w:autoSpaceDN w:val="0"/>
              <w:adjustRightInd w:val="0"/>
              <w:rPr>
                <w:color w:val="000000"/>
                <w:szCs w:val="24"/>
              </w:rPr>
            </w:pPr>
          </w:p>
        </w:tc>
      </w:tr>
      <w:tr w:rsidR="00CD7E8B" w:rsidTr="008035C8">
        <w:tc>
          <w:tcPr>
            <w:tcW w:w="567" w:type="dxa"/>
          </w:tcPr>
          <w:p w:rsidR="00CD7E8B" w:rsidRDefault="00CD7E8B" w:rsidP="00EF57E7">
            <w:pPr>
              <w:tabs>
                <w:tab w:val="left" w:pos="1701"/>
              </w:tabs>
              <w:rPr>
                <w:b/>
                <w:snapToGrid w:val="0"/>
              </w:rPr>
            </w:pPr>
            <w:r>
              <w:rPr>
                <w:b/>
                <w:snapToGrid w:val="0"/>
              </w:rPr>
              <w:t xml:space="preserve">§ </w:t>
            </w:r>
            <w:r w:rsidR="00FC7550">
              <w:rPr>
                <w:b/>
                <w:snapToGrid w:val="0"/>
              </w:rPr>
              <w:t>9</w:t>
            </w:r>
          </w:p>
        </w:tc>
        <w:tc>
          <w:tcPr>
            <w:tcW w:w="7655" w:type="dxa"/>
          </w:tcPr>
          <w:p w:rsidR="00790884" w:rsidRPr="00790884" w:rsidRDefault="00790884" w:rsidP="00790884">
            <w:pPr>
              <w:autoSpaceDE w:val="0"/>
              <w:autoSpaceDN w:val="0"/>
              <w:adjustRightInd w:val="0"/>
              <w:rPr>
                <w:b/>
                <w:color w:val="000000"/>
                <w:szCs w:val="24"/>
              </w:rPr>
            </w:pPr>
            <w:r w:rsidRPr="00790884">
              <w:rPr>
                <w:b/>
                <w:color w:val="000000"/>
                <w:szCs w:val="24"/>
              </w:rPr>
              <w:t>Bilateralt avtal mellan Europeiska unionen och Amerikas förenta stater om tillsynsregler för försäkring och återförsäkring (FiU42)</w:t>
            </w:r>
          </w:p>
          <w:p w:rsidR="00790884" w:rsidRPr="00790884" w:rsidRDefault="00FC7550" w:rsidP="00790884">
            <w:pPr>
              <w:autoSpaceDE w:val="0"/>
              <w:autoSpaceDN w:val="0"/>
              <w:adjustRightInd w:val="0"/>
              <w:rPr>
                <w:color w:val="000000"/>
                <w:szCs w:val="24"/>
              </w:rPr>
            </w:pPr>
            <w:r>
              <w:rPr>
                <w:color w:val="000000"/>
                <w:szCs w:val="24"/>
              </w:rPr>
              <w:t xml:space="preserve">Utskottet inledde behandlingen av proposition </w:t>
            </w:r>
            <w:r w:rsidR="00790884" w:rsidRPr="00790884">
              <w:rPr>
                <w:color w:val="000000"/>
                <w:szCs w:val="24"/>
              </w:rPr>
              <w:t>2019/20:111</w:t>
            </w:r>
            <w:r>
              <w:rPr>
                <w:color w:val="000000"/>
                <w:szCs w:val="24"/>
              </w:rPr>
              <w:t>.</w:t>
            </w:r>
          </w:p>
          <w:p w:rsidR="00790884" w:rsidRDefault="00790884" w:rsidP="00FC7550">
            <w:pPr>
              <w:autoSpaceDE w:val="0"/>
              <w:autoSpaceDN w:val="0"/>
              <w:adjustRightInd w:val="0"/>
              <w:rPr>
                <w:color w:val="000000"/>
                <w:szCs w:val="24"/>
              </w:rPr>
            </w:pPr>
          </w:p>
          <w:p w:rsidR="00FC7550" w:rsidRDefault="00FC7550" w:rsidP="00FC7550">
            <w:pPr>
              <w:widowControl/>
              <w:autoSpaceDE w:val="0"/>
              <w:autoSpaceDN w:val="0"/>
              <w:adjustRightInd w:val="0"/>
              <w:rPr>
                <w:color w:val="000000"/>
                <w:szCs w:val="24"/>
              </w:rPr>
            </w:pPr>
            <w:r>
              <w:rPr>
                <w:color w:val="000000"/>
                <w:szCs w:val="24"/>
              </w:rPr>
              <w:t xml:space="preserve">Ärendet bordlades. </w:t>
            </w:r>
          </w:p>
          <w:p w:rsidR="00FC7550" w:rsidRPr="00305C38" w:rsidRDefault="00FC7550" w:rsidP="00FC7550">
            <w:pPr>
              <w:autoSpaceDE w:val="0"/>
              <w:autoSpaceDN w:val="0"/>
              <w:adjustRightInd w:val="0"/>
              <w:rPr>
                <w:color w:val="000000"/>
                <w:szCs w:val="24"/>
              </w:rPr>
            </w:pPr>
          </w:p>
        </w:tc>
      </w:tr>
      <w:tr w:rsidR="00D12ED4" w:rsidTr="00D12ED4">
        <w:trPr>
          <w:trHeight w:val="707"/>
        </w:trPr>
        <w:tc>
          <w:tcPr>
            <w:tcW w:w="567" w:type="dxa"/>
          </w:tcPr>
          <w:p w:rsidR="00183CBA" w:rsidRDefault="00CD7E8B" w:rsidP="00541406">
            <w:pPr>
              <w:tabs>
                <w:tab w:val="left" w:pos="1701"/>
              </w:tabs>
              <w:rPr>
                <w:b/>
                <w:snapToGrid w:val="0"/>
              </w:rPr>
            </w:pPr>
            <w:r>
              <w:rPr>
                <w:b/>
                <w:snapToGrid w:val="0"/>
              </w:rPr>
              <w:t xml:space="preserve">§ </w:t>
            </w:r>
            <w:r w:rsidR="00FC7550">
              <w:rPr>
                <w:b/>
                <w:snapToGrid w:val="0"/>
              </w:rPr>
              <w:t>10</w:t>
            </w:r>
          </w:p>
          <w:p w:rsidR="00183CBA" w:rsidRDefault="00183CBA" w:rsidP="00541406">
            <w:pPr>
              <w:tabs>
                <w:tab w:val="left" w:pos="1701"/>
              </w:tabs>
              <w:rPr>
                <w:b/>
                <w:snapToGrid w:val="0"/>
              </w:rPr>
            </w:pPr>
          </w:p>
        </w:tc>
        <w:tc>
          <w:tcPr>
            <w:tcW w:w="7655" w:type="dxa"/>
          </w:tcPr>
          <w:p w:rsidR="00790884" w:rsidRPr="00790884" w:rsidRDefault="00790884" w:rsidP="00790884">
            <w:pPr>
              <w:outlineLvl w:val="0"/>
              <w:rPr>
                <w:b/>
                <w:bCs/>
              </w:rPr>
            </w:pPr>
            <w:r w:rsidRPr="00790884">
              <w:rPr>
                <w:b/>
                <w:bCs/>
              </w:rPr>
              <w:t>Riksrevisionens rapport om nationalräkenskaperna – en stabilare grund för finanspolitiken (FiU43)</w:t>
            </w:r>
          </w:p>
          <w:p w:rsidR="00790884" w:rsidRPr="00790884" w:rsidRDefault="00FC7550" w:rsidP="00790884">
            <w:pPr>
              <w:outlineLvl w:val="0"/>
              <w:rPr>
                <w:bCs/>
              </w:rPr>
            </w:pPr>
            <w:r>
              <w:rPr>
                <w:color w:val="000000"/>
                <w:szCs w:val="24"/>
              </w:rPr>
              <w:t xml:space="preserve">Utskottet inledde behandlingen av </w:t>
            </w:r>
            <w:r>
              <w:rPr>
                <w:bCs/>
              </w:rPr>
              <w:t>skrivelse</w:t>
            </w:r>
            <w:r w:rsidR="00790884" w:rsidRPr="00790884">
              <w:rPr>
                <w:bCs/>
              </w:rPr>
              <w:t xml:space="preserve"> 2019/20:134</w:t>
            </w:r>
            <w:r>
              <w:rPr>
                <w:bCs/>
              </w:rPr>
              <w:t>.</w:t>
            </w:r>
          </w:p>
          <w:p w:rsidR="00790884" w:rsidRDefault="00790884" w:rsidP="00790884">
            <w:pPr>
              <w:outlineLvl w:val="0"/>
              <w:rPr>
                <w:bCs/>
              </w:rPr>
            </w:pPr>
          </w:p>
          <w:p w:rsidR="00FC7550" w:rsidRDefault="00FC7550" w:rsidP="00FC7550">
            <w:pPr>
              <w:widowControl/>
              <w:autoSpaceDE w:val="0"/>
              <w:autoSpaceDN w:val="0"/>
              <w:adjustRightInd w:val="0"/>
              <w:rPr>
                <w:color w:val="000000"/>
                <w:szCs w:val="24"/>
              </w:rPr>
            </w:pPr>
            <w:r>
              <w:rPr>
                <w:color w:val="000000"/>
                <w:szCs w:val="24"/>
              </w:rPr>
              <w:t xml:space="preserve">Ärendet bordlades. </w:t>
            </w:r>
          </w:p>
          <w:p w:rsidR="00FC7550" w:rsidRPr="00D12ED4" w:rsidRDefault="00FC7550" w:rsidP="00790884">
            <w:pPr>
              <w:outlineLvl w:val="0"/>
              <w:rPr>
                <w:bCs/>
              </w:rPr>
            </w:pPr>
          </w:p>
        </w:tc>
      </w:tr>
      <w:tr w:rsidR="00790884" w:rsidTr="00D12ED4">
        <w:trPr>
          <w:trHeight w:val="707"/>
        </w:trPr>
        <w:tc>
          <w:tcPr>
            <w:tcW w:w="567" w:type="dxa"/>
          </w:tcPr>
          <w:p w:rsidR="00790884" w:rsidRDefault="00790884" w:rsidP="00790884">
            <w:pPr>
              <w:tabs>
                <w:tab w:val="left" w:pos="1701"/>
              </w:tabs>
              <w:rPr>
                <w:b/>
                <w:snapToGrid w:val="0"/>
              </w:rPr>
            </w:pPr>
            <w:r>
              <w:rPr>
                <w:b/>
                <w:snapToGrid w:val="0"/>
              </w:rPr>
              <w:t>§ 1</w:t>
            </w:r>
            <w:r w:rsidR="00D66DD4">
              <w:rPr>
                <w:b/>
                <w:snapToGrid w:val="0"/>
              </w:rPr>
              <w:t>1</w:t>
            </w:r>
          </w:p>
          <w:p w:rsidR="00790884" w:rsidRDefault="00790884" w:rsidP="000C726F">
            <w:pPr>
              <w:tabs>
                <w:tab w:val="left" w:pos="1701"/>
              </w:tabs>
              <w:rPr>
                <w:b/>
                <w:snapToGrid w:val="0"/>
              </w:rPr>
            </w:pPr>
          </w:p>
        </w:tc>
        <w:tc>
          <w:tcPr>
            <w:tcW w:w="7655" w:type="dxa"/>
          </w:tcPr>
          <w:p w:rsidR="00790884" w:rsidRDefault="00790884" w:rsidP="00790884">
            <w:pPr>
              <w:outlineLvl w:val="0"/>
              <w:rPr>
                <w:bCs/>
              </w:rPr>
            </w:pPr>
            <w:r w:rsidRPr="00790884">
              <w:rPr>
                <w:b/>
                <w:bCs/>
              </w:rPr>
              <w:t>Medgivande för Riksbanken att delta i Internationella valutafondens (IMF) finansieringslösning (FiU47)</w:t>
            </w:r>
            <w:r w:rsidRPr="00790884">
              <w:rPr>
                <w:b/>
                <w:bCs/>
              </w:rPr>
              <w:br/>
            </w:r>
            <w:r w:rsidR="00FC7550">
              <w:rPr>
                <w:color w:val="000000"/>
                <w:szCs w:val="24"/>
              </w:rPr>
              <w:t>Utskottet inledde behandlingen av framställning</w:t>
            </w:r>
            <w:r w:rsidR="00FC7550">
              <w:rPr>
                <w:bCs/>
              </w:rPr>
              <w:t xml:space="preserve"> </w:t>
            </w:r>
            <w:r w:rsidRPr="00790884">
              <w:rPr>
                <w:bCs/>
              </w:rPr>
              <w:t>2019/</w:t>
            </w:r>
            <w:proofErr w:type="gramStart"/>
            <w:r w:rsidRPr="00790884">
              <w:rPr>
                <w:bCs/>
              </w:rPr>
              <w:t>20:RB</w:t>
            </w:r>
            <w:proofErr w:type="gramEnd"/>
            <w:r w:rsidRPr="00790884">
              <w:rPr>
                <w:bCs/>
              </w:rPr>
              <w:t>4,</w:t>
            </w:r>
            <w:r w:rsidR="00FC7550">
              <w:rPr>
                <w:bCs/>
              </w:rPr>
              <w:t xml:space="preserve"> och en </w:t>
            </w:r>
            <w:hyperlink r:id="rId8" w:history="1">
              <w:r w:rsidRPr="00FC7550">
                <w:rPr>
                  <w:rStyle w:val="Hyperlnk"/>
                  <w:bCs/>
                  <w:color w:val="auto"/>
                  <w:u w:val="none"/>
                </w:rPr>
                <w:t>motion</w:t>
              </w:r>
              <w:r w:rsidR="00FC7550">
                <w:rPr>
                  <w:rStyle w:val="Hyperlnk"/>
                  <w:bCs/>
                  <w:color w:val="auto"/>
                  <w:u w:val="none"/>
                </w:rPr>
                <w:t>.</w:t>
              </w:r>
              <w:r w:rsidRPr="00FC7550">
                <w:rPr>
                  <w:rStyle w:val="Hyperlnk"/>
                  <w:bCs/>
                  <w:color w:val="auto"/>
                  <w:u w:val="none"/>
                </w:rPr>
                <w:t xml:space="preserve"> </w:t>
              </w:r>
            </w:hyperlink>
            <w:r w:rsidRPr="00FC7550">
              <w:rPr>
                <w:bCs/>
              </w:rPr>
              <w:br/>
            </w:r>
          </w:p>
          <w:p w:rsidR="00FC7550" w:rsidRDefault="00FC7550" w:rsidP="00FC7550">
            <w:pPr>
              <w:widowControl/>
              <w:autoSpaceDE w:val="0"/>
              <w:autoSpaceDN w:val="0"/>
              <w:adjustRightInd w:val="0"/>
              <w:rPr>
                <w:color w:val="000000"/>
                <w:szCs w:val="24"/>
              </w:rPr>
            </w:pPr>
            <w:r>
              <w:rPr>
                <w:color w:val="000000"/>
                <w:szCs w:val="24"/>
              </w:rPr>
              <w:t xml:space="preserve">Ärendet bordlades. </w:t>
            </w:r>
          </w:p>
          <w:p w:rsidR="00FC7550" w:rsidRDefault="00FC7550" w:rsidP="00FC7550">
            <w:pPr>
              <w:widowControl/>
              <w:autoSpaceDE w:val="0"/>
              <w:autoSpaceDN w:val="0"/>
              <w:adjustRightInd w:val="0"/>
              <w:rPr>
                <w:color w:val="000000"/>
                <w:szCs w:val="24"/>
              </w:rPr>
            </w:pPr>
          </w:p>
          <w:p w:rsidR="00790884" w:rsidRDefault="00790884" w:rsidP="00D021DB">
            <w:pPr>
              <w:outlineLvl w:val="0"/>
              <w:rPr>
                <w:color w:val="000000"/>
                <w:szCs w:val="24"/>
              </w:rPr>
            </w:pPr>
          </w:p>
          <w:p w:rsidR="00FC7550" w:rsidRPr="00AD47F5" w:rsidRDefault="00FC7550" w:rsidP="00D021DB">
            <w:pPr>
              <w:outlineLvl w:val="0"/>
              <w:rPr>
                <w:b/>
                <w:bCs/>
              </w:rPr>
            </w:pPr>
          </w:p>
        </w:tc>
      </w:tr>
      <w:tr w:rsidR="00790884" w:rsidTr="00D12ED4">
        <w:trPr>
          <w:trHeight w:val="707"/>
        </w:trPr>
        <w:tc>
          <w:tcPr>
            <w:tcW w:w="567" w:type="dxa"/>
          </w:tcPr>
          <w:p w:rsidR="00790884" w:rsidRPr="00AF0C21" w:rsidRDefault="00790884" w:rsidP="00790884">
            <w:pPr>
              <w:tabs>
                <w:tab w:val="left" w:pos="331"/>
              </w:tabs>
              <w:autoSpaceDE w:val="0"/>
              <w:autoSpaceDN w:val="0"/>
              <w:adjustRightInd w:val="0"/>
              <w:ind w:left="-1205" w:firstLine="1135"/>
              <w:rPr>
                <w:b/>
                <w:bCs/>
                <w:color w:val="000000"/>
                <w:szCs w:val="24"/>
              </w:rPr>
            </w:pPr>
            <w:r w:rsidRPr="00AF0C21">
              <w:rPr>
                <w:b/>
                <w:bCs/>
                <w:color w:val="000000"/>
                <w:szCs w:val="24"/>
              </w:rPr>
              <w:lastRenderedPageBreak/>
              <w:t xml:space="preserve">§ </w:t>
            </w:r>
            <w:r>
              <w:rPr>
                <w:b/>
                <w:bCs/>
                <w:color w:val="000000"/>
                <w:szCs w:val="24"/>
              </w:rPr>
              <w:t>1</w:t>
            </w:r>
            <w:r w:rsidR="00D66DD4">
              <w:rPr>
                <w:b/>
                <w:bCs/>
                <w:color w:val="000000"/>
                <w:szCs w:val="24"/>
              </w:rPr>
              <w:t>2</w:t>
            </w:r>
          </w:p>
        </w:tc>
        <w:tc>
          <w:tcPr>
            <w:tcW w:w="7655" w:type="dxa"/>
          </w:tcPr>
          <w:p w:rsidR="00790884" w:rsidRPr="00743179" w:rsidRDefault="00790884" w:rsidP="00790884">
            <w:pPr>
              <w:pStyle w:val="Rubrik4"/>
              <w:spacing w:line="240" w:lineRule="auto"/>
              <w:rPr>
                <w:sz w:val="24"/>
                <w:szCs w:val="24"/>
              </w:rPr>
            </w:pPr>
            <w:r w:rsidRPr="00743179">
              <w:rPr>
                <w:sz w:val="24"/>
                <w:szCs w:val="24"/>
              </w:rPr>
              <w:t>Inhämtande av yttrande över 2020 års ekonomiska vårproposition</w:t>
            </w:r>
          </w:p>
          <w:p w:rsidR="00790884" w:rsidRPr="00743179" w:rsidRDefault="00790884" w:rsidP="00790884">
            <w:pPr>
              <w:rPr>
                <w:szCs w:val="24"/>
              </w:rPr>
            </w:pPr>
            <w:r w:rsidRPr="00743179">
              <w:rPr>
                <w:szCs w:val="24"/>
              </w:rPr>
              <w:t xml:space="preserve">Finansutskottet beslutade att bereda skatteutskottet tillfälle att senast </w:t>
            </w:r>
            <w:r>
              <w:rPr>
                <w:szCs w:val="24"/>
              </w:rPr>
              <w:t xml:space="preserve">den </w:t>
            </w:r>
            <w:r w:rsidRPr="00743179">
              <w:rPr>
                <w:szCs w:val="24"/>
              </w:rPr>
              <w:t>2</w:t>
            </w:r>
            <w:r>
              <w:rPr>
                <w:szCs w:val="24"/>
              </w:rPr>
              <w:t>6</w:t>
            </w:r>
            <w:r w:rsidRPr="00743179">
              <w:rPr>
                <w:szCs w:val="24"/>
              </w:rPr>
              <w:t xml:space="preserve"> maj 2020 </w:t>
            </w:r>
            <w:r w:rsidRPr="00DB068D">
              <w:rPr>
                <w:szCs w:val="24"/>
              </w:rPr>
              <w:t xml:space="preserve">kl. 14.00 </w:t>
            </w:r>
            <w:r>
              <w:rPr>
                <w:szCs w:val="24"/>
              </w:rPr>
              <w:t xml:space="preserve">avge yttrande </w:t>
            </w:r>
            <w:r w:rsidRPr="00DB068D">
              <w:rPr>
                <w:szCs w:val="24"/>
              </w:rPr>
              <w:t xml:space="preserve">(inkl. avvikande meningar) </w:t>
            </w:r>
            <w:r>
              <w:rPr>
                <w:szCs w:val="24"/>
              </w:rPr>
              <w:t>över</w:t>
            </w:r>
            <w:r w:rsidRPr="00743179">
              <w:rPr>
                <w:szCs w:val="24"/>
              </w:rPr>
              <w:t xml:space="preserve"> prop</w:t>
            </w:r>
            <w:r>
              <w:rPr>
                <w:szCs w:val="24"/>
              </w:rPr>
              <w:t xml:space="preserve">osition </w:t>
            </w:r>
            <w:r w:rsidRPr="00743179">
              <w:rPr>
                <w:szCs w:val="24"/>
              </w:rPr>
              <w:t>2019/20:100</w:t>
            </w:r>
            <w:r>
              <w:rPr>
                <w:szCs w:val="24"/>
              </w:rPr>
              <w:t xml:space="preserve">, </w:t>
            </w:r>
            <w:r w:rsidRPr="0011474F">
              <w:rPr>
                <w:szCs w:val="24"/>
              </w:rPr>
              <w:t>2020 års ekonomiska vårproposition</w:t>
            </w:r>
            <w:r>
              <w:rPr>
                <w:szCs w:val="24"/>
              </w:rPr>
              <w:t xml:space="preserve"> </w:t>
            </w:r>
            <w:r w:rsidRPr="00DB068D">
              <w:t>samt de motioner som kan komma att väckas med anledning av propositionen</w:t>
            </w:r>
            <w:r w:rsidRPr="00743179">
              <w:rPr>
                <w:szCs w:val="24"/>
              </w:rPr>
              <w:t xml:space="preserve"> i de delar som berör utskottets beredningsområde.</w:t>
            </w:r>
          </w:p>
          <w:p w:rsidR="00790884" w:rsidRDefault="00790884" w:rsidP="00790884">
            <w:pPr>
              <w:spacing w:before="120"/>
              <w:rPr>
                <w:szCs w:val="24"/>
              </w:rPr>
            </w:pPr>
            <w:r w:rsidRPr="00743179">
              <w:rPr>
                <w:szCs w:val="24"/>
              </w:rPr>
              <w:t>Denna paragraf förklarades omedelbart justerad.</w:t>
            </w:r>
          </w:p>
          <w:p w:rsidR="00790884" w:rsidRPr="00743179" w:rsidRDefault="00790884" w:rsidP="00790884">
            <w:pPr>
              <w:spacing w:before="120"/>
              <w:rPr>
                <w:szCs w:val="24"/>
              </w:rPr>
            </w:pPr>
          </w:p>
        </w:tc>
      </w:tr>
      <w:tr w:rsidR="00790884" w:rsidTr="00D12ED4">
        <w:trPr>
          <w:trHeight w:val="707"/>
        </w:trPr>
        <w:tc>
          <w:tcPr>
            <w:tcW w:w="567" w:type="dxa"/>
          </w:tcPr>
          <w:p w:rsidR="00790884" w:rsidRPr="00AF0C21" w:rsidRDefault="00790884" w:rsidP="00790884">
            <w:pPr>
              <w:tabs>
                <w:tab w:val="left" w:pos="331"/>
              </w:tabs>
              <w:autoSpaceDE w:val="0"/>
              <w:autoSpaceDN w:val="0"/>
              <w:adjustRightInd w:val="0"/>
              <w:ind w:left="-1205" w:firstLine="1135"/>
              <w:rPr>
                <w:b/>
                <w:bCs/>
                <w:color w:val="000000"/>
                <w:szCs w:val="24"/>
              </w:rPr>
            </w:pPr>
            <w:r w:rsidRPr="00AF0C21">
              <w:rPr>
                <w:b/>
                <w:bCs/>
                <w:color w:val="000000"/>
                <w:szCs w:val="24"/>
              </w:rPr>
              <w:t xml:space="preserve">§ </w:t>
            </w:r>
            <w:r>
              <w:rPr>
                <w:b/>
                <w:bCs/>
                <w:color w:val="000000"/>
                <w:szCs w:val="24"/>
              </w:rPr>
              <w:t>1</w:t>
            </w:r>
            <w:r w:rsidR="00D66DD4">
              <w:rPr>
                <w:b/>
                <w:bCs/>
                <w:color w:val="000000"/>
                <w:szCs w:val="24"/>
              </w:rPr>
              <w:t>3</w:t>
            </w:r>
          </w:p>
        </w:tc>
        <w:tc>
          <w:tcPr>
            <w:tcW w:w="7655" w:type="dxa"/>
          </w:tcPr>
          <w:p w:rsidR="00790884" w:rsidRPr="00DB068D" w:rsidRDefault="00790884" w:rsidP="00790884">
            <w:pPr>
              <w:pStyle w:val="Rubrik4"/>
              <w:rPr>
                <w:sz w:val="24"/>
                <w:szCs w:val="24"/>
              </w:rPr>
            </w:pPr>
            <w:r w:rsidRPr="00DB068D">
              <w:rPr>
                <w:sz w:val="24"/>
                <w:szCs w:val="24"/>
              </w:rPr>
              <w:t xml:space="preserve">Inhämtande av yttrande över förslag till </w:t>
            </w:r>
            <w:proofErr w:type="spellStart"/>
            <w:r w:rsidRPr="00DB068D">
              <w:rPr>
                <w:sz w:val="24"/>
                <w:szCs w:val="24"/>
              </w:rPr>
              <w:t>vårändringsbudget</w:t>
            </w:r>
            <w:proofErr w:type="spellEnd"/>
            <w:r w:rsidRPr="00DB068D">
              <w:rPr>
                <w:sz w:val="24"/>
                <w:szCs w:val="24"/>
              </w:rPr>
              <w:t xml:space="preserve"> för 2020  </w:t>
            </w:r>
          </w:p>
          <w:p w:rsidR="00790884" w:rsidRPr="00DB068D" w:rsidRDefault="00790884" w:rsidP="00790884">
            <w:pPr>
              <w:rPr>
                <w:szCs w:val="24"/>
              </w:rPr>
            </w:pPr>
            <w:r w:rsidRPr="00DB068D">
              <w:rPr>
                <w:szCs w:val="24"/>
              </w:rPr>
              <w:t xml:space="preserve">Finansutskottet beslutade att bereda samtliga </w:t>
            </w:r>
            <w:proofErr w:type="gramStart"/>
            <w:r w:rsidRPr="00DB068D">
              <w:rPr>
                <w:szCs w:val="24"/>
              </w:rPr>
              <w:t>utskott</w:t>
            </w:r>
            <w:r>
              <w:rPr>
                <w:szCs w:val="24"/>
              </w:rPr>
              <w:t xml:space="preserve"> </w:t>
            </w:r>
            <w:r w:rsidRPr="00DB068D">
              <w:rPr>
                <w:szCs w:val="24"/>
              </w:rPr>
              <w:t>tillfälle</w:t>
            </w:r>
            <w:proofErr w:type="gramEnd"/>
            <w:r w:rsidRPr="00DB068D">
              <w:rPr>
                <w:szCs w:val="24"/>
              </w:rPr>
              <w:t xml:space="preserve"> att senast den 26 maj 2020 kl. 14.00 avge yttrande (inkl. avvikande meningar) över proposition 2019/20:99 </w:t>
            </w:r>
            <w:proofErr w:type="spellStart"/>
            <w:r w:rsidRPr="00DB068D">
              <w:rPr>
                <w:szCs w:val="24"/>
              </w:rPr>
              <w:t>Vårändringsbudget</w:t>
            </w:r>
            <w:proofErr w:type="spellEnd"/>
            <w:r w:rsidRPr="00DB068D">
              <w:rPr>
                <w:szCs w:val="24"/>
              </w:rPr>
              <w:t xml:space="preserve"> för 2020 </w:t>
            </w:r>
            <w:r w:rsidRPr="00DB068D">
              <w:t xml:space="preserve">samt de motioner som kan komma att väckas med anledning av propositionen </w:t>
            </w:r>
            <w:r w:rsidRPr="00DB068D">
              <w:rPr>
                <w:szCs w:val="24"/>
              </w:rPr>
              <w:t>i de delar som berör respektive utskotts beredningsområde.</w:t>
            </w:r>
          </w:p>
          <w:p w:rsidR="00790884" w:rsidRPr="00DB068D" w:rsidRDefault="00790884" w:rsidP="00790884">
            <w:pPr>
              <w:rPr>
                <w:szCs w:val="24"/>
              </w:rPr>
            </w:pPr>
          </w:p>
          <w:p w:rsidR="00790884" w:rsidRPr="00DB068D" w:rsidRDefault="00790884" w:rsidP="00790884">
            <w:pPr>
              <w:rPr>
                <w:szCs w:val="24"/>
              </w:rPr>
            </w:pPr>
            <w:r w:rsidRPr="00DB068D">
              <w:rPr>
                <w:szCs w:val="24"/>
              </w:rPr>
              <w:t>Denna paragraf förklarades omedelbart justerad.</w:t>
            </w:r>
          </w:p>
          <w:p w:rsidR="00790884" w:rsidRPr="00DB068D" w:rsidRDefault="00790884" w:rsidP="00790884">
            <w:pPr>
              <w:rPr>
                <w:szCs w:val="24"/>
              </w:rPr>
            </w:pP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790884">
              <w:rPr>
                <w:b/>
                <w:snapToGrid w:val="0"/>
              </w:rPr>
              <w:t>1</w:t>
            </w:r>
            <w:r w:rsidR="00D66DD4">
              <w:rPr>
                <w:b/>
                <w:snapToGrid w:val="0"/>
              </w:rPr>
              <w:t>4</w:t>
            </w:r>
          </w:p>
        </w:tc>
        <w:tc>
          <w:tcPr>
            <w:tcW w:w="7655" w:type="dxa"/>
          </w:tcPr>
          <w:p w:rsidR="00CD7E8B" w:rsidRDefault="00AD47F5" w:rsidP="00D021DB">
            <w:pPr>
              <w:outlineLvl w:val="0"/>
              <w:rPr>
                <w:b/>
                <w:bCs/>
              </w:rPr>
            </w:pPr>
            <w:r w:rsidRPr="00AD47F5">
              <w:rPr>
                <w:b/>
                <w:bCs/>
              </w:rPr>
              <w:t>Nästa sammanträde</w:t>
            </w:r>
          </w:p>
          <w:p w:rsidR="00FC7550" w:rsidRPr="00FC7550" w:rsidRDefault="00FC7550" w:rsidP="00D021DB">
            <w:pPr>
              <w:outlineLvl w:val="0"/>
              <w:rPr>
                <w:bCs/>
              </w:rPr>
            </w:pPr>
            <w:r w:rsidRPr="00FC7550">
              <w:rPr>
                <w:bCs/>
              </w:rPr>
              <w:t>Torsdag 7 maj kl. 10.30.</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FC7550" w:rsidRDefault="00FC7550"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84550B" w:rsidP="00C15B79">
            <w:pPr>
              <w:outlineLvl w:val="0"/>
              <w:rPr>
                <w:bCs/>
              </w:rPr>
            </w:pPr>
            <w:r>
              <w:rPr>
                <w:bCs/>
              </w:rPr>
              <w:t>Fredrik Olovsson</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201</w:t>
      </w:r>
      <w:r w:rsidR="00917732">
        <w:rPr>
          <w:sz w:val="22"/>
          <w:szCs w:val="22"/>
        </w:rPr>
        <w:t>9</w:t>
      </w:r>
      <w:r>
        <w:rPr>
          <w:sz w:val="22"/>
          <w:szCs w:val="22"/>
        </w:rPr>
        <w:t>/</w:t>
      </w:r>
      <w:r w:rsidR="00917732">
        <w:rPr>
          <w:sz w:val="22"/>
          <w:szCs w:val="22"/>
        </w:rPr>
        <w:t>20</w:t>
      </w:r>
      <w:r w:rsidRPr="00282678">
        <w:rPr>
          <w:sz w:val="22"/>
          <w:szCs w:val="22"/>
        </w:rPr>
        <w:t>:</w:t>
      </w:r>
      <w:r w:rsidR="00AC06BF">
        <w:rPr>
          <w:sz w:val="22"/>
          <w:szCs w:val="22"/>
        </w:rPr>
        <w:t>48</w:t>
      </w:r>
    </w:p>
    <w:tbl>
      <w:tblPr>
        <w:tblW w:w="0" w:type="auto"/>
        <w:tblInd w:w="-780" w:type="dxa"/>
        <w:tblLayout w:type="fixed"/>
        <w:tblCellMar>
          <w:left w:w="71" w:type="dxa"/>
          <w:right w:w="71" w:type="dxa"/>
        </w:tblCellMar>
        <w:tblLook w:val="0000" w:firstRow="0" w:lastRow="0" w:firstColumn="0" w:lastColumn="0" w:noHBand="0" w:noVBand="0"/>
      </w:tblPr>
      <w:tblGrid>
        <w:gridCol w:w="4174"/>
        <w:gridCol w:w="709"/>
        <w:gridCol w:w="507"/>
        <w:gridCol w:w="395"/>
        <w:gridCol w:w="396"/>
        <w:gridCol w:w="395"/>
        <w:gridCol w:w="396"/>
        <w:gridCol w:w="395"/>
        <w:gridCol w:w="396"/>
        <w:gridCol w:w="395"/>
        <w:gridCol w:w="396"/>
        <w:gridCol w:w="395"/>
        <w:gridCol w:w="333"/>
      </w:tblGrid>
      <w:tr w:rsidR="00AC06BF" w:rsidRPr="000E151F" w:rsidTr="00790884">
        <w:tc>
          <w:tcPr>
            <w:tcW w:w="4174"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b/>
                <w:i/>
                <w:sz w:val="22"/>
                <w:szCs w:val="22"/>
              </w:rPr>
            </w:pPr>
          </w:p>
        </w:tc>
        <w:tc>
          <w:tcPr>
            <w:tcW w:w="709" w:type="dxa"/>
            <w:tcBorders>
              <w:top w:val="single" w:sz="6" w:space="0" w:color="auto"/>
              <w:left w:val="single" w:sz="6" w:space="0" w:color="auto"/>
              <w:bottom w:val="single" w:sz="6" w:space="0" w:color="auto"/>
              <w:right w:val="single" w:sz="6" w:space="0" w:color="auto"/>
            </w:tcBorders>
          </w:tcPr>
          <w:p w:rsidR="00AC06BF" w:rsidRPr="000E151F" w:rsidRDefault="00790884" w:rsidP="006B55D9">
            <w:pPr>
              <w:rPr>
                <w:sz w:val="22"/>
                <w:szCs w:val="22"/>
              </w:rPr>
            </w:pPr>
            <w:r>
              <w:rPr>
                <w:sz w:val="22"/>
                <w:szCs w:val="22"/>
              </w:rPr>
              <w:t>§1-1</w:t>
            </w:r>
            <w:r w:rsidR="00D66DD4">
              <w:rPr>
                <w:sz w:val="22"/>
                <w:szCs w:val="22"/>
              </w:rPr>
              <w:t>4</w:t>
            </w:r>
          </w:p>
        </w:tc>
        <w:tc>
          <w:tcPr>
            <w:tcW w:w="507"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AC06BF" w:rsidRPr="000E151F" w:rsidRDefault="00AC06BF"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r w:rsidR="00AC06BF">
              <w:rPr>
                <w:sz w:val="22"/>
                <w:szCs w:val="22"/>
              </w:rPr>
              <w:t>/ 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Pr="000E151F">
              <w:rPr>
                <w:snapToGrid w:val="0"/>
                <w:sz w:val="22"/>
                <w:szCs w:val="22"/>
              </w:rPr>
              <w:t>Fredrik Olovsson (S)</w:t>
            </w:r>
            <w:r>
              <w:rPr>
                <w:snapToGrid w:val="0"/>
                <w:sz w:val="22"/>
                <w:szCs w:val="22"/>
              </w:rPr>
              <w:t xml:space="preserve"> </w:t>
            </w:r>
            <w:r w:rsidRPr="00AF3CA6">
              <w:rPr>
                <w:i/>
                <w:snapToGrid w:val="0"/>
                <w:sz w:val="22"/>
                <w:szCs w:val="22"/>
              </w:rPr>
              <w:t>Ordförande</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050120">
              <w:rPr>
                <w:snapToGrid w:val="0"/>
                <w:sz w:val="22"/>
                <w:szCs w:val="22"/>
              </w:rPr>
              <w:t>Fredrik Stenberg</w:t>
            </w:r>
            <w:r>
              <w:rPr>
                <w:snapToGrid w:val="0"/>
                <w:sz w:val="22"/>
                <w:szCs w:val="22"/>
              </w:rPr>
              <w:t xml:space="preserve">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U</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AC06BF"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709"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790884">
        <w:tc>
          <w:tcPr>
            <w:tcW w:w="4174"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709"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790884">
        <w:tc>
          <w:tcPr>
            <w:tcW w:w="4174" w:type="dxa"/>
            <w:tcBorders>
              <w:top w:val="single" w:sz="4" w:space="0" w:color="auto"/>
              <w:left w:val="single" w:sz="4" w:space="0" w:color="auto"/>
              <w:bottom w:val="single" w:sz="4" w:space="0" w:color="auto"/>
              <w:right w:val="single" w:sz="4" w:space="0" w:color="auto"/>
            </w:tcBorders>
          </w:tcPr>
          <w:p w:rsidR="001F64CD" w:rsidRDefault="00AC06BF" w:rsidP="006B55D9">
            <w:pPr>
              <w:tabs>
                <w:tab w:val="left" w:pos="497"/>
              </w:tabs>
              <w:rPr>
                <w:snapToGrid w:val="0"/>
                <w:sz w:val="22"/>
                <w:szCs w:val="22"/>
              </w:rPr>
            </w:pPr>
            <w:r>
              <w:rPr>
                <w:snapToGrid w:val="0"/>
                <w:sz w:val="22"/>
                <w:szCs w:val="22"/>
              </w:rPr>
              <w:t>Håkan Svenneling (V)</w:t>
            </w:r>
          </w:p>
        </w:tc>
        <w:tc>
          <w:tcPr>
            <w:tcW w:w="709" w:type="dxa"/>
            <w:tcBorders>
              <w:top w:val="single" w:sz="4" w:space="0" w:color="auto"/>
              <w:left w:val="single" w:sz="4" w:space="0" w:color="auto"/>
              <w:bottom w:val="single" w:sz="4" w:space="0" w:color="auto"/>
              <w:right w:val="single" w:sz="4" w:space="0" w:color="auto"/>
            </w:tcBorders>
          </w:tcPr>
          <w:p w:rsidR="001F64CD" w:rsidRPr="000E151F" w:rsidRDefault="00AC06BF"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AC06BF" w:rsidRPr="000E151F" w:rsidTr="00790884">
        <w:tc>
          <w:tcPr>
            <w:tcW w:w="4174" w:type="dxa"/>
            <w:tcBorders>
              <w:top w:val="single" w:sz="4" w:space="0" w:color="auto"/>
              <w:left w:val="single" w:sz="4" w:space="0" w:color="auto"/>
              <w:bottom w:val="single" w:sz="4" w:space="0" w:color="auto"/>
              <w:right w:val="single" w:sz="4" w:space="0" w:color="auto"/>
            </w:tcBorders>
          </w:tcPr>
          <w:p w:rsidR="00AC06BF" w:rsidRDefault="00AC06BF" w:rsidP="006B55D9">
            <w:pPr>
              <w:tabs>
                <w:tab w:val="left" w:pos="497"/>
              </w:tabs>
              <w:rPr>
                <w:snapToGrid w:val="0"/>
                <w:sz w:val="22"/>
                <w:szCs w:val="22"/>
              </w:rPr>
            </w:pPr>
            <w:r>
              <w:rPr>
                <w:snapToGrid w:val="0"/>
                <w:sz w:val="22"/>
                <w:szCs w:val="22"/>
              </w:rPr>
              <w:t>Serkan Köse (S)</w:t>
            </w:r>
          </w:p>
        </w:tc>
        <w:tc>
          <w:tcPr>
            <w:tcW w:w="709" w:type="dxa"/>
            <w:tcBorders>
              <w:top w:val="single" w:sz="4" w:space="0" w:color="auto"/>
              <w:left w:val="single" w:sz="4" w:space="0" w:color="auto"/>
              <w:bottom w:val="single" w:sz="4" w:space="0" w:color="auto"/>
              <w:right w:val="single" w:sz="4" w:space="0" w:color="auto"/>
            </w:tcBorders>
          </w:tcPr>
          <w:p w:rsidR="00AC06BF" w:rsidRDefault="00AC06BF"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AC06BF" w:rsidRPr="000E151F" w:rsidRDefault="00AC06BF" w:rsidP="006B55D9">
            <w:pPr>
              <w:rPr>
                <w:sz w:val="22"/>
                <w:szCs w:val="22"/>
              </w:rPr>
            </w:pPr>
          </w:p>
        </w:tc>
      </w:tr>
    </w:tbl>
    <w:p w:rsidR="00AC06BF" w:rsidRDefault="004C6601" w:rsidP="00AC06BF">
      <w:pPr>
        <w:pStyle w:val="Sidhuvud"/>
        <w:tabs>
          <w:tab w:val="clear" w:pos="4536"/>
          <w:tab w:val="left" w:pos="3402"/>
          <w:tab w:val="left" w:pos="5529"/>
        </w:tabs>
        <w:ind w:left="-851"/>
        <w:rPr>
          <w:sz w:val="20"/>
          <w:szCs w:val="22"/>
        </w:rPr>
      </w:pPr>
      <w:r>
        <w:rPr>
          <w:spacing w:val="2"/>
          <w:sz w:val="18"/>
        </w:rPr>
        <w:t>N= Närvarande       X= ledamöter som deltagit i handläggningen</w:t>
      </w:r>
      <w:r w:rsidR="00AC06BF">
        <w:rPr>
          <w:spacing w:val="2"/>
          <w:sz w:val="18"/>
        </w:rPr>
        <w:t xml:space="preserve"> </w:t>
      </w:r>
      <w:r w:rsidR="00AC06BF">
        <w:rPr>
          <w:sz w:val="20"/>
          <w:szCs w:val="22"/>
        </w:rPr>
        <w:t xml:space="preserve">   U = ledamöter som varit uppkopplade per telefon</w:t>
      </w:r>
    </w:p>
    <w:p w:rsidR="004C6601" w:rsidRPr="00AC06BF" w:rsidRDefault="004C6601" w:rsidP="00AC06BF">
      <w:pPr>
        <w:pStyle w:val="Sidhuvud"/>
        <w:tabs>
          <w:tab w:val="clear" w:pos="4536"/>
          <w:tab w:val="left" w:pos="3402"/>
          <w:tab w:val="left" w:pos="5529"/>
        </w:tabs>
        <w:ind w:left="-851"/>
        <w:rPr>
          <w:sz w:val="20"/>
        </w:rPr>
      </w:pPr>
      <w:r>
        <w:rPr>
          <w:spacing w:val="2"/>
          <w:sz w:val="18"/>
        </w:rPr>
        <w:t>V</w:t>
      </w:r>
      <w:proofErr w:type="gramStart"/>
      <w:r>
        <w:rPr>
          <w:spacing w:val="2"/>
          <w:sz w:val="18"/>
        </w:rPr>
        <w:t>=  Votering</w:t>
      </w:r>
      <w:proofErr w:type="gramEnd"/>
      <w:r>
        <w:rPr>
          <w:spacing w:val="2"/>
          <w:sz w:val="18"/>
        </w:rPr>
        <w:t xml:space="preserve">          O= ledamöter som härutöver varit närvarande</w:t>
      </w:r>
    </w:p>
    <w:sectPr w:rsidR="004C6601" w:rsidRPr="00AC06BF" w:rsidSect="00223A90">
      <w:headerReference w:type="default" r:id="rId9"/>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11C1"/>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9284E"/>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43A44"/>
    <w:rsid w:val="00750FF0"/>
    <w:rsid w:val="00751AFD"/>
    <w:rsid w:val="00755F03"/>
    <w:rsid w:val="00761D68"/>
    <w:rsid w:val="00767BDA"/>
    <w:rsid w:val="00774482"/>
    <w:rsid w:val="007773C2"/>
    <w:rsid w:val="007826C0"/>
    <w:rsid w:val="00784960"/>
    <w:rsid w:val="00790884"/>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93C6B"/>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06BF"/>
    <w:rsid w:val="00AC283D"/>
    <w:rsid w:val="00AD0133"/>
    <w:rsid w:val="00AD05DA"/>
    <w:rsid w:val="00AD47F5"/>
    <w:rsid w:val="00AE5BBD"/>
    <w:rsid w:val="00AF2BA4"/>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6CE7"/>
    <w:rsid w:val="00CD7E8B"/>
    <w:rsid w:val="00CE09AE"/>
    <w:rsid w:val="00CF36BC"/>
    <w:rsid w:val="00D021DB"/>
    <w:rsid w:val="00D037BA"/>
    <w:rsid w:val="00D04453"/>
    <w:rsid w:val="00D06FEA"/>
    <w:rsid w:val="00D12ED4"/>
    <w:rsid w:val="00D20E5C"/>
    <w:rsid w:val="00D21638"/>
    <w:rsid w:val="00D31100"/>
    <w:rsid w:val="00D34D00"/>
    <w:rsid w:val="00D37D24"/>
    <w:rsid w:val="00D4656A"/>
    <w:rsid w:val="00D46648"/>
    <w:rsid w:val="00D470BA"/>
    <w:rsid w:val="00D518B5"/>
    <w:rsid w:val="00D66DD4"/>
    <w:rsid w:val="00D77669"/>
    <w:rsid w:val="00D84F88"/>
    <w:rsid w:val="00DA30F0"/>
    <w:rsid w:val="00DB1740"/>
    <w:rsid w:val="00DB1AB2"/>
    <w:rsid w:val="00DE54FF"/>
    <w:rsid w:val="00DF06AE"/>
    <w:rsid w:val="00E0219D"/>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C7550"/>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link w:val="Rubrik4"/>
    <w:rsid w:val="00790884"/>
    <w:rPr>
      <w:b/>
      <w:sz w:val="22"/>
    </w:rPr>
  </w:style>
  <w:style w:type="character" w:styleId="Olstomnmnande">
    <w:name w:val="Unresolved Mention"/>
    <w:basedOn w:val="Standardstycketeckensnitt"/>
    <w:uiPriority w:val="99"/>
    <w:semiHidden/>
    <w:unhideWhenUsed/>
    <w:rsid w:val="00790884"/>
    <w:rPr>
      <w:color w:val="605E5C"/>
      <w:shd w:val="clear" w:color="auto" w:fill="E1DFDD"/>
    </w:rPr>
  </w:style>
  <w:style w:type="paragraph" w:customStyle="1" w:styleId="TableParagraph">
    <w:name w:val="Table Paragraph"/>
    <w:basedOn w:val="Normal"/>
    <w:uiPriority w:val="1"/>
    <w:qFormat/>
    <w:rsid w:val="003511C1"/>
    <w:pPr>
      <w:autoSpaceDE w:val="0"/>
      <w:autoSpaceDN w:val="0"/>
      <w:ind w:left="111"/>
    </w:pPr>
    <w:rPr>
      <w:sz w:val="22"/>
      <w:szCs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1865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19990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a0523aa\AppData\Local\Microsoft\Windows\INetCache\Content.Outlook\N6YKSLI3\Bilagor\Motion%202019_20_3495%20SD.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D2425-B19D-49E6-A8A8-41D8392BF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822</Words>
  <Characters>5932</Characters>
  <Application>Microsoft Office Word</Application>
  <DocSecurity>4</DocSecurity>
  <Lines>988</Lines>
  <Paragraphs>204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2020-05-08T16:35:00Z</dcterms:created>
  <dcterms:modified xsi:type="dcterms:W3CDTF">2020-05-08T16:35:00Z</dcterms:modified>
</cp:coreProperties>
</file>