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D9F" w:rsidRPr="00DD3D9F" w:rsidRDefault="00DD3D9F">
      <w:pPr>
        <w:pStyle w:val="Hemstlrubrik"/>
      </w:pPr>
      <w:r w:rsidRPr="00DD3D9F">
        <w:t>Förslag till riksdagsbeslut</w:t>
      </w:r>
    </w:p>
    <w:p w:rsidR="00DD3D9F" w:rsidRPr="00DD3D9F" w:rsidRDefault="00DD3D9F">
      <w:pPr>
        <w:pStyle w:val="Hemstlatt"/>
        <w:ind w:left="0"/>
      </w:pPr>
      <w:r w:rsidRPr="00DD3D9F">
        <w:t>Riksdagen tillkännager för regeringen som sin mening vad som anförs i motionen om att tillsätta en utredning i syfte att se över den lagstiftning som reglerar kostnadsersättningar och möjligheten till avdrag för kostnader i deklarationen.</w:t>
      </w:r>
    </w:p>
    <w:p w:rsidR="00DD3D9F" w:rsidRPr="00DD3D9F" w:rsidRDefault="00DD3D9F">
      <w:pPr>
        <w:pStyle w:val="Rubrik1"/>
      </w:pPr>
      <w:r w:rsidRPr="00DD3D9F">
        <w:t>Motivering</w:t>
      </w:r>
    </w:p>
    <w:p w:rsidR="00DD3D9F" w:rsidRPr="00DD3D9F" w:rsidRDefault="00DD3D9F">
      <w:r w:rsidRPr="00DD3D9F">
        <w:t>Kontaktpersoner som exempelvis tillsatts enligt socialtjänstlagen får lön för sitt uppdrag. Dessutom får de en kostnadsersättning, en summa, för alla de utlägg som de har när de är tillsammans med den de är kontaktperson för. I deklarationen får de inte göra avdrag för utläggen. Dagmammor får motsv</w:t>
      </w:r>
      <w:r w:rsidRPr="00DD3D9F">
        <w:t>a</w:t>
      </w:r>
      <w:r w:rsidRPr="00DD3D9F">
        <w:t>rande kostnadsersättning. De får dessutom göra avdrag i deklarationen för utläggen.</w:t>
      </w:r>
    </w:p>
    <w:p w:rsidR="00DD3D9F" w:rsidRPr="00DD3D9F" w:rsidRDefault="00DD3D9F">
      <w:pPr>
        <w:pStyle w:val="Normaltindrag"/>
      </w:pPr>
      <w:r w:rsidRPr="00DD3D9F">
        <w:t>Det finns all anledning att se över regelsystemet för kostnadsersättningar och för hur kostnader för utlägg behandlas i deklarationen då det bör finnas en likvärdig bedömning.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3D9F">
        <w:trPr>
          <w:cantSplit/>
        </w:trPr>
        <w:tc>
          <w:tcPr>
            <w:tcW w:w="3046" w:type="dxa"/>
          </w:tcPr>
          <w:p w:rsidR="00DD3D9F" w:rsidRPr="00DD3D9F" w:rsidRDefault="00DD3D9F">
            <w:pPr>
              <w:pStyle w:val="UnderskriftDatum"/>
              <w:spacing w:before="240"/>
            </w:pPr>
            <w:r w:rsidRPr="00DD3D9F">
              <w:t>Stockholm den 2 oktober 2008</w:t>
            </w:r>
          </w:p>
        </w:tc>
        <w:tc>
          <w:tcPr>
            <w:tcW w:w="3047" w:type="dxa"/>
          </w:tcPr>
          <w:p w:rsidR="00DD3D9F" w:rsidRPr="00DD3D9F" w:rsidRDefault="00DD3D9F">
            <w:pPr>
              <w:pStyle w:val="Underskrifter"/>
              <w:spacing w:before="240"/>
            </w:pPr>
          </w:p>
        </w:tc>
      </w:tr>
      <w:tr w:rsidR="00000000" w:rsidRPr="00DD3D9F">
        <w:trPr>
          <w:cantSplit/>
        </w:trPr>
        <w:tc>
          <w:tcPr>
            <w:tcW w:w="3046" w:type="dxa"/>
          </w:tcPr>
          <w:p w:rsidR="00DD3D9F" w:rsidRPr="00DD3D9F" w:rsidRDefault="00DD3D9F">
            <w:pPr>
              <w:pStyle w:val="Underskrifter"/>
            </w:pPr>
            <w:r w:rsidRPr="00DD3D9F">
              <w:t>Solveig Zander (c)</w:t>
            </w:r>
          </w:p>
        </w:tc>
        <w:tc>
          <w:tcPr>
            <w:tcW w:w="3046" w:type="dxa"/>
          </w:tcPr>
          <w:p w:rsidR="00DD3D9F" w:rsidRPr="00DD3D9F" w:rsidRDefault="00DD3D9F">
            <w:pPr>
              <w:pStyle w:val="Underskrifter"/>
            </w:pPr>
          </w:p>
        </w:tc>
      </w:tr>
    </w:tbl>
    <w:p w:rsidR="00DD3D9F" w:rsidRPr="00DD3D9F" w:rsidRDefault="00DD3D9F">
      <w:pPr>
        <w:pStyle w:val="Normaltindrag"/>
      </w:pPr>
    </w:p>
    <w:sectPr w:rsidR="00000000" w:rsidRPr="00DD3D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D9F" w:rsidRPr="00DD3D9F" w:rsidRDefault="00DD3D9F">
      <w:r w:rsidRPr="00DD3D9F">
        <w:separator/>
      </w:r>
    </w:p>
  </w:endnote>
  <w:endnote w:type="continuationSeparator" w:id="0">
    <w:p w:rsidR="00DD3D9F" w:rsidRPr="00DD3D9F" w:rsidRDefault="00DD3D9F">
      <w:r w:rsidRPr="00DD3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9F" w:rsidRPr="00DD3D9F" w:rsidRDefault="00DD3D9F">
    <w:pPr>
      <w:pStyle w:val="Sidfot"/>
    </w:pPr>
    <w:r w:rsidRPr="00DD3D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5007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9F" w:rsidRDefault="00DD3D9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D9F" w:rsidRDefault="00DD3D9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9F" w:rsidRPr="00DD3D9F" w:rsidRDefault="00DD3D9F">
    <w:pPr>
      <w:pStyle w:val="Sidfot"/>
    </w:pPr>
    <w:r w:rsidRPr="00DD3D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4913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9F" w:rsidRDefault="00DD3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D9F" w:rsidRDefault="00DD3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9F" w:rsidRPr="00DD3D9F" w:rsidRDefault="00DD3D9F">
    <w:pPr>
      <w:pStyle w:val="Sidfot"/>
    </w:pPr>
    <w:r w:rsidRPr="00DD3D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13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9F" w:rsidRDefault="00DD3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D9F" w:rsidRDefault="00DD3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D9F" w:rsidRPr="00DD3D9F" w:rsidRDefault="00DD3D9F">
      <w:r w:rsidRPr="00DD3D9F">
        <w:separator/>
      </w:r>
    </w:p>
  </w:footnote>
  <w:footnote w:type="continuationSeparator" w:id="0">
    <w:p w:rsidR="00DD3D9F" w:rsidRPr="00DD3D9F" w:rsidRDefault="00DD3D9F">
      <w:r w:rsidRPr="00DD3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9F" w:rsidRPr="00DD3D9F" w:rsidRDefault="00DD3D9F">
    <w:pPr>
      <w:pStyle w:val="Sidhuvud"/>
    </w:pPr>
    <w:r w:rsidRPr="00DD3D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55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9F" w:rsidRDefault="00DD3D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D9F" w:rsidRDefault="00DD3D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9F" w:rsidRPr="00DD3D9F" w:rsidRDefault="00DD3D9F">
    <w:pPr>
      <w:pStyle w:val="Sidhuvud"/>
    </w:pPr>
    <w:r w:rsidRPr="00DD3D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562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9F" w:rsidRDefault="00DD3D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D9F" w:rsidRDefault="00DD3D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9F" w:rsidRPr="00DD3D9F" w:rsidRDefault="00DD3D9F">
    <w:pPr>
      <w:pStyle w:val="FSHNormal"/>
      <w:tabs>
        <w:tab w:val="right" w:pos="5840"/>
      </w:tabs>
    </w:pPr>
    <w:r w:rsidRPr="00DD3D9F">
      <w:br/>
    </w:r>
    <w:r w:rsidRPr="00DD3D9F">
      <w:fldChar w:fldCharType="begin" w:fldLock="1"/>
    </w:r>
    <w:r w:rsidRPr="00DD3D9F">
      <w:instrText xml:space="preserve"> DOCPROPERTY</w:instrText>
    </w:r>
    <w:r w:rsidRPr="00DD3D9F">
      <w:rPr>
        <w:sz w:val="18"/>
      </w:rPr>
      <w:instrText xml:space="preserve"> "YearUser" *\charformat </w:instrText>
    </w:r>
    <w:r w:rsidRPr="00DD3D9F">
      <w:fldChar w:fldCharType="separate"/>
    </w:r>
    <w:r w:rsidRPr="00DD3D9F">
      <w:t>2008/09</w:t>
    </w:r>
    <w:r w:rsidRPr="00DD3D9F">
      <w:fldChar w:fldCharType="end"/>
    </w:r>
    <w:r w:rsidRPr="00DD3D9F">
      <w:t xml:space="preserve"> </w:t>
    </w:r>
    <w:r w:rsidRPr="00DD3D9F">
      <w:tab/>
      <w:t xml:space="preserve">mnr: </w:t>
    </w:r>
    <w:r w:rsidRPr="00DD3D9F">
      <w:fldChar w:fldCharType="begin" w:fldLock="1"/>
    </w:r>
    <w:r w:rsidRPr="00DD3D9F">
      <w:instrText xml:space="preserve"> DOCPROPERTY</w:instrText>
    </w:r>
    <w:r w:rsidRPr="00DD3D9F">
      <w:rPr>
        <w:sz w:val="18"/>
      </w:rPr>
      <w:instrText xml:space="preserve"> "Motionsnummer" *\charformat </w:instrText>
    </w:r>
    <w:r w:rsidRPr="00DD3D9F">
      <w:fldChar w:fldCharType="separate"/>
    </w:r>
    <w:r w:rsidRPr="00DD3D9F">
      <w:t>Sk275</w:t>
    </w:r>
    <w:r w:rsidRPr="00DD3D9F">
      <w:fldChar w:fldCharType="end"/>
    </w:r>
    <w:r w:rsidRPr="00DD3D9F">
      <w:br/>
    </w:r>
    <w:r w:rsidRPr="00DD3D9F">
      <w:fldChar w:fldCharType="begin" w:fldLock="1"/>
    </w:r>
    <w:r w:rsidRPr="00DD3D9F">
      <w:instrText xml:space="preserve"> DOCPROPERTY</w:instrText>
    </w:r>
    <w:r w:rsidRPr="00DD3D9F">
      <w:rPr>
        <w:sz w:val="18"/>
      </w:rPr>
      <w:instrText xml:space="preserve"> "Samling" *\charformat </w:instrText>
    </w:r>
    <w:r w:rsidRPr="00DD3D9F">
      <w:fldChar w:fldCharType="end"/>
    </w:r>
    <w:r w:rsidRPr="00DD3D9F">
      <w:tab/>
      <w:t xml:space="preserve">pnr: </w:t>
    </w:r>
    <w:r w:rsidRPr="00DD3D9F">
      <w:fldChar w:fldCharType="begin" w:fldLock="1"/>
    </w:r>
    <w:r w:rsidRPr="00DD3D9F">
      <w:instrText xml:space="preserve"> DOCPROPERTY</w:instrText>
    </w:r>
    <w:r w:rsidRPr="00DD3D9F">
      <w:rPr>
        <w:sz w:val="18"/>
      </w:rPr>
      <w:instrText xml:space="preserve"> "Partinummer" *\charformat </w:instrText>
    </w:r>
    <w:r w:rsidRPr="00DD3D9F">
      <w:fldChar w:fldCharType="separate"/>
    </w:r>
    <w:r w:rsidRPr="00DD3D9F">
      <w:t>c471</w:t>
    </w:r>
    <w:r w:rsidRPr="00DD3D9F">
      <w:fldChar w:fldCharType="end"/>
    </w:r>
  </w:p>
  <w:p w:rsidR="00DD3D9F" w:rsidRPr="00DD3D9F" w:rsidRDefault="00DD3D9F">
    <w:pPr>
      <w:pStyle w:val="FSHRub1"/>
    </w:pPr>
    <w:r w:rsidRPr="00DD3D9F">
      <w:t>Motion till riksdagen</w:t>
    </w:r>
    <w:r w:rsidRPr="00DD3D9F">
      <w:br/>
    </w:r>
    <w:r w:rsidRPr="00DD3D9F">
      <w:fldChar w:fldCharType="begin" w:fldLock="1"/>
    </w:r>
    <w:r w:rsidRPr="00DD3D9F">
      <w:instrText xml:space="preserve"> DOCPROPERTY "YearUser" *\charformat </w:instrText>
    </w:r>
    <w:r w:rsidRPr="00DD3D9F">
      <w:fldChar w:fldCharType="separate"/>
    </w:r>
    <w:r w:rsidRPr="00DD3D9F">
      <w:t>2008/09</w:t>
    </w:r>
    <w:r w:rsidRPr="00DD3D9F">
      <w:fldChar w:fldCharType="end"/>
    </w:r>
    <w:r w:rsidRPr="00DD3D9F">
      <w:t>:</w:t>
    </w:r>
    <w:r w:rsidRPr="00DD3D9F">
      <w:fldChar w:fldCharType="begin" w:fldLock="1"/>
    </w:r>
    <w:r w:rsidRPr="00DD3D9F">
      <w:instrText xml:space="preserve"> DOCPROPERTY "Motionsnummer" *\charformat </w:instrText>
    </w:r>
    <w:r w:rsidRPr="00DD3D9F">
      <w:fldChar w:fldCharType="separate"/>
    </w:r>
    <w:r w:rsidRPr="00DD3D9F">
      <w:t>Sk275</w:t>
    </w:r>
    <w:r w:rsidRPr="00DD3D9F">
      <w:fldChar w:fldCharType="end"/>
    </w:r>
  </w:p>
  <w:p w:rsidR="00DD3D9F" w:rsidRPr="00DD3D9F" w:rsidRDefault="00DD3D9F">
    <w:pPr>
      <w:pStyle w:val="FSHNormalS5"/>
    </w:pPr>
    <w:r w:rsidRPr="00DD3D9F">
      <w:fldChar w:fldCharType="begin" w:fldLock="1"/>
    </w:r>
    <w:r w:rsidRPr="00DD3D9F">
      <w:instrText xml:space="preserve"> DOCPROPERTY "MotionarText" *\charformat </w:instrText>
    </w:r>
    <w:r w:rsidRPr="00DD3D9F">
      <w:fldChar w:fldCharType="separate"/>
    </w:r>
    <w:r w:rsidRPr="00DD3D9F">
      <w:t>av Solveig Zander (c)</w:t>
    </w:r>
    <w:r w:rsidRPr="00DD3D9F">
      <w:fldChar w:fldCharType="end"/>
    </w:r>
    <w:r w:rsidRPr="00DD3D9F">
      <w:br/>
    </w:r>
    <w:r w:rsidRPr="00DD3D9F">
      <w:fldChar w:fldCharType="begin" w:fldLock="1"/>
    </w:r>
    <w:r w:rsidRPr="00DD3D9F">
      <w:instrText xml:space="preserve"> DOCPROPERTY "SvarFrasKort" *\charformat </w:instrText>
    </w:r>
    <w:r w:rsidRPr="00DD3D9F">
      <w:fldChar w:fldCharType="end"/>
    </w:r>
  </w:p>
  <w:p w:rsidR="00DD3D9F" w:rsidRPr="00DD3D9F" w:rsidRDefault="00DD3D9F">
    <w:pPr>
      <w:pStyle w:val="FSHTitel"/>
    </w:pPr>
    <w:r w:rsidRPr="00DD3D9F">
      <w:fldChar w:fldCharType="begin" w:fldLock="1"/>
    </w:r>
    <w:r w:rsidRPr="00DD3D9F">
      <w:instrText xml:space="preserve"> DOCPROPERTY</w:instrText>
    </w:r>
    <w:r w:rsidRPr="00DD3D9F">
      <w:rPr>
        <w:sz w:val="18"/>
      </w:rPr>
      <w:instrText xml:space="preserve"> "RubrikSvar" *\charformat </w:instrText>
    </w:r>
    <w:r w:rsidRPr="00DD3D9F">
      <w:fldChar w:fldCharType="separate"/>
    </w:r>
    <w:r w:rsidRPr="00DD3D9F">
      <w:t>Översyn av regler för kostnadsersättningar och avdrag för desamma i deklarationen</w:t>
    </w:r>
    <w:r w:rsidRPr="00DD3D9F">
      <w:fldChar w:fldCharType="end"/>
    </w:r>
  </w:p>
  <w:p w:rsidR="00DD3D9F" w:rsidRPr="00DD3D9F" w:rsidRDefault="00DD3D9F">
    <w:pPr>
      <w:pStyle w:val="Normal00"/>
    </w:pPr>
  </w:p>
  <w:p w:rsidR="00DD3D9F" w:rsidRPr="00DD3D9F" w:rsidRDefault="00DD3D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6325134">
    <w:abstractNumId w:val="8"/>
  </w:num>
  <w:num w:numId="2" w16cid:durableId="145053252">
    <w:abstractNumId w:val="9"/>
  </w:num>
  <w:num w:numId="3" w16cid:durableId="1127432277">
    <w:abstractNumId w:val="8"/>
  </w:num>
  <w:num w:numId="4" w16cid:durableId="1123580200">
    <w:abstractNumId w:val="9"/>
  </w:num>
  <w:num w:numId="5" w16cid:durableId="1281643275">
    <w:abstractNumId w:val="13"/>
  </w:num>
  <w:num w:numId="6" w16cid:durableId="331370641">
    <w:abstractNumId w:val="10"/>
  </w:num>
  <w:num w:numId="7" w16cid:durableId="143469186">
    <w:abstractNumId w:val="11"/>
  </w:num>
  <w:num w:numId="8" w16cid:durableId="2098207373">
    <w:abstractNumId w:val="12"/>
  </w:num>
  <w:num w:numId="9" w16cid:durableId="1001200515">
    <w:abstractNumId w:val="8"/>
  </w:num>
  <w:num w:numId="10" w16cid:durableId="404845052">
    <w:abstractNumId w:val="3"/>
  </w:num>
  <w:num w:numId="11" w16cid:durableId="676813515">
    <w:abstractNumId w:val="2"/>
  </w:num>
  <w:num w:numId="12" w16cid:durableId="1635137762">
    <w:abstractNumId w:val="1"/>
  </w:num>
  <w:num w:numId="13" w16cid:durableId="1766030617">
    <w:abstractNumId w:val="0"/>
  </w:num>
  <w:num w:numId="14" w16cid:durableId="1842771844">
    <w:abstractNumId w:val="9"/>
  </w:num>
  <w:num w:numId="15" w16cid:durableId="1256281933">
    <w:abstractNumId w:val="7"/>
  </w:num>
  <w:num w:numId="16" w16cid:durableId="1605770858">
    <w:abstractNumId w:val="6"/>
  </w:num>
  <w:num w:numId="17" w16cid:durableId="65567189">
    <w:abstractNumId w:val="5"/>
  </w:num>
  <w:num w:numId="18" w16cid:durableId="800536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9D56D69-DEFE-4BFE-B6A0-9D575C55A24C}"/>
  </w:docVars>
  <w:rsids>
    <w:rsidRoot w:val="00530452"/>
    <w:rsid w:val="00530452"/>
    <w:rsid w:val="00DD3D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1EDACE8-4F7A-4D21-A6D1-A8462892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761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c471</vt:lpstr>
    </vt:vector>
  </TitlesOfParts>
  <Company>Riksdagen</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c471</dc:title>
  <dc:subject>c471</dc:subject>
  <dc:creator>Riksdagen</dc:creator>
  <cp:keywords>Riksdagen</cp:keywords>
  <dc:description>TKG-ktrl, MSMQ4mb, PersReg-Distribution mm b-&gt;ny fplogga c-&gt;nygamla s-rosen</dc:description>
  <cp:lastModifiedBy>Lars Brink</cp:lastModifiedBy>
  <cp:revision>2</cp:revision>
  <cp:lastPrinted>2009-01-21T10:50:00Z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regler för kostnadsersättningar och avdrag för desamma i deklarationen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 för kostnadsersättningar och avdrag för desamma i deklarationen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20082009000000000099000004710069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20082009000000000099000004710069</vt:lpwstr>
  </property>
  <property fmtid="{D5CDD505-2E9C-101B-9397-08002B2CF9AE}" pid="50" name="nummer">
    <vt:lpwstr>275</vt:lpwstr>
  </property>
  <property fmtid="{D5CDD505-2E9C-101B-9397-08002B2CF9AE}" pid="51" name="utskottsbeteckning">
    <vt:lpwstr>Sk</vt:lpwstr>
  </property>
  <property fmtid="{D5CDD505-2E9C-101B-9397-08002B2CF9AE}" pid="52" name="GlobalUID">
    <vt:lpwstr>{0628BCAC-E333-48DA-A014-B614E5509F8D}</vt:lpwstr>
  </property>
  <property fmtid="{D5CDD505-2E9C-101B-9397-08002B2CF9AE}" pid="53" name="Överföringar">
    <vt:i4>0</vt:i4>
  </property>
  <property fmtid="{D5CDD505-2E9C-101B-9397-08002B2CF9AE}" pid="54" name="Checksum">
    <vt:lpwstr>*1000475051582*</vt:lpwstr>
  </property>
  <property fmtid="{D5CDD505-2E9C-101B-9397-08002B2CF9AE}" pid="55" name="skuggnummer">
    <vt:lpwstr>1351</vt:lpwstr>
  </property>
  <property fmtid="{D5CDD505-2E9C-101B-9397-08002B2CF9AE}" pid="56" name="urixVersion">
    <vt:lpwstr>3.2.0.8</vt:lpwstr>
  </property>
  <property fmtid="{D5CDD505-2E9C-101B-9397-08002B2CF9AE}" pid="57" name="urixOrigin">
    <vt:lpwstr>090402 13:38:55.482</vt:lpwstr>
  </property>
  <property fmtid="{D5CDD505-2E9C-101B-9397-08002B2CF9AE}" pid="58" name="urixGuid">
    <vt:lpwstr>{6014F7A9-C07A-4A0C-AE0A-6DA65D099AF6}</vt:lpwstr>
  </property>
</Properties>
</file>