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7DDCCB" w14:textId="77777777">
        <w:tc>
          <w:tcPr>
            <w:tcW w:w="2268" w:type="dxa"/>
          </w:tcPr>
          <w:p w14:paraId="50C9D3F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9D5C1EF" w14:textId="77777777" w:rsidR="006E4E11" w:rsidRDefault="006E4E11" w:rsidP="007242A3">
            <w:pPr>
              <w:framePr w:w="5035" w:h="1644" w:wrap="notBeside" w:vAnchor="page" w:hAnchor="page" w:x="6573" w:y="721"/>
              <w:rPr>
                <w:rFonts w:ascii="TradeGothic" w:hAnsi="TradeGothic"/>
                <w:i/>
                <w:sz w:val="18"/>
              </w:rPr>
            </w:pPr>
          </w:p>
        </w:tc>
      </w:tr>
      <w:tr w:rsidR="006E4E11" w14:paraId="2FCD4B1A" w14:textId="77777777">
        <w:tc>
          <w:tcPr>
            <w:tcW w:w="2268" w:type="dxa"/>
          </w:tcPr>
          <w:p w14:paraId="1F8C31F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657884" w14:textId="77777777" w:rsidR="006E4E11" w:rsidRDefault="006E4E11" w:rsidP="007242A3">
            <w:pPr>
              <w:framePr w:w="5035" w:h="1644" w:wrap="notBeside" w:vAnchor="page" w:hAnchor="page" w:x="6573" w:y="721"/>
              <w:rPr>
                <w:rFonts w:ascii="TradeGothic" w:hAnsi="TradeGothic"/>
                <w:b/>
                <w:sz w:val="22"/>
              </w:rPr>
            </w:pPr>
          </w:p>
        </w:tc>
      </w:tr>
      <w:tr w:rsidR="006E4E11" w14:paraId="3A835368" w14:textId="77777777">
        <w:tc>
          <w:tcPr>
            <w:tcW w:w="3402" w:type="dxa"/>
            <w:gridSpan w:val="2"/>
          </w:tcPr>
          <w:p w14:paraId="71C6F48A" w14:textId="77777777" w:rsidR="006E4E11" w:rsidRDefault="006E4E11" w:rsidP="007242A3">
            <w:pPr>
              <w:framePr w:w="5035" w:h="1644" w:wrap="notBeside" w:vAnchor="page" w:hAnchor="page" w:x="6573" w:y="721"/>
            </w:pPr>
          </w:p>
        </w:tc>
        <w:tc>
          <w:tcPr>
            <w:tcW w:w="1865" w:type="dxa"/>
          </w:tcPr>
          <w:p w14:paraId="78A05900" w14:textId="77777777" w:rsidR="006E4E11" w:rsidRDefault="006E4E11" w:rsidP="007242A3">
            <w:pPr>
              <w:framePr w:w="5035" w:h="1644" w:wrap="notBeside" w:vAnchor="page" w:hAnchor="page" w:x="6573" w:y="721"/>
            </w:pPr>
          </w:p>
        </w:tc>
      </w:tr>
      <w:tr w:rsidR="006E4E11" w14:paraId="5E496AA3" w14:textId="77777777">
        <w:tc>
          <w:tcPr>
            <w:tcW w:w="2268" w:type="dxa"/>
          </w:tcPr>
          <w:p w14:paraId="5B2380BD" w14:textId="77777777" w:rsidR="006E4E11" w:rsidRDefault="006E4E11" w:rsidP="007242A3">
            <w:pPr>
              <w:framePr w:w="5035" w:h="1644" w:wrap="notBeside" w:vAnchor="page" w:hAnchor="page" w:x="6573" w:y="721"/>
            </w:pPr>
          </w:p>
        </w:tc>
        <w:tc>
          <w:tcPr>
            <w:tcW w:w="2999" w:type="dxa"/>
            <w:gridSpan w:val="2"/>
          </w:tcPr>
          <w:p w14:paraId="7C0EC932" w14:textId="77777777" w:rsidR="006E4E11" w:rsidRPr="00ED583F" w:rsidRDefault="003022BC" w:rsidP="00285188">
            <w:pPr>
              <w:framePr w:w="5035" w:h="1644" w:wrap="notBeside" w:vAnchor="page" w:hAnchor="page" w:x="6573" w:y="721"/>
              <w:rPr>
                <w:sz w:val="20"/>
              </w:rPr>
            </w:pPr>
            <w:r>
              <w:rPr>
                <w:sz w:val="20"/>
              </w:rPr>
              <w:t>Dnr</w:t>
            </w:r>
            <w:r w:rsidR="00B22753">
              <w:rPr>
                <w:sz w:val="20"/>
              </w:rPr>
              <w:t xml:space="preserve"> Ju2016/</w:t>
            </w:r>
            <w:r w:rsidR="007F1B30">
              <w:rPr>
                <w:sz w:val="20"/>
              </w:rPr>
              <w:t>08852/POL</w:t>
            </w:r>
          </w:p>
        </w:tc>
      </w:tr>
      <w:tr w:rsidR="006E4E11" w14:paraId="789F4369" w14:textId="77777777">
        <w:tc>
          <w:tcPr>
            <w:tcW w:w="2268" w:type="dxa"/>
          </w:tcPr>
          <w:p w14:paraId="418CE993" w14:textId="77777777" w:rsidR="006E4E11" w:rsidRDefault="006E4E11" w:rsidP="007242A3">
            <w:pPr>
              <w:framePr w:w="5035" w:h="1644" w:wrap="notBeside" w:vAnchor="page" w:hAnchor="page" w:x="6573" w:y="721"/>
            </w:pPr>
          </w:p>
        </w:tc>
        <w:tc>
          <w:tcPr>
            <w:tcW w:w="2999" w:type="dxa"/>
            <w:gridSpan w:val="2"/>
          </w:tcPr>
          <w:p w14:paraId="55E977A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369"/>
      </w:tblGrid>
      <w:tr w:rsidR="006E4E11" w14:paraId="7E963345" w14:textId="77777777" w:rsidTr="006A5EA3">
        <w:trPr>
          <w:trHeight w:val="222"/>
        </w:trPr>
        <w:tc>
          <w:tcPr>
            <w:tcW w:w="4369" w:type="dxa"/>
          </w:tcPr>
          <w:p w14:paraId="7095CBAD" w14:textId="77777777" w:rsidR="006E4E11" w:rsidRDefault="003022BC">
            <w:pPr>
              <w:pStyle w:val="Avsndare"/>
              <w:framePr w:h="2483" w:wrap="notBeside" w:x="1504"/>
              <w:rPr>
                <w:b/>
                <w:i w:val="0"/>
                <w:sz w:val="22"/>
              </w:rPr>
            </w:pPr>
            <w:r>
              <w:rPr>
                <w:b/>
                <w:i w:val="0"/>
                <w:sz w:val="22"/>
              </w:rPr>
              <w:t>Justitiedepartementet</w:t>
            </w:r>
          </w:p>
          <w:p w14:paraId="10EA10E1" w14:textId="216C1626" w:rsidR="00D2363A" w:rsidRDefault="00D2363A" w:rsidP="00D2363A">
            <w:pPr>
              <w:pStyle w:val="Avsndare"/>
              <w:framePr w:h="2483" w:wrap="notBeside" w:x="1504"/>
              <w:rPr>
                <w:b/>
                <w:i w:val="0"/>
                <w:sz w:val="22"/>
              </w:rPr>
            </w:pPr>
            <w:r>
              <w:rPr>
                <w:bCs/>
                <w:iCs/>
              </w:rPr>
              <w:t>Justitie- och migrationsministern</w:t>
            </w:r>
          </w:p>
        </w:tc>
      </w:tr>
      <w:tr w:rsidR="006A5EA3" w14:paraId="3B61CDA6" w14:textId="77777777" w:rsidTr="006A5EA3">
        <w:trPr>
          <w:trHeight w:val="222"/>
        </w:trPr>
        <w:tc>
          <w:tcPr>
            <w:tcW w:w="4369" w:type="dxa"/>
          </w:tcPr>
          <w:p w14:paraId="6339CC5C" w14:textId="77777777" w:rsidR="006A5EA3" w:rsidRDefault="006A5EA3" w:rsidP="006A5EA3">
            <w:pPr>
              <w:pStyle w:val="Avsndare"/>
              <w:framePr w:h="2483" w:wrap="notBeside" w:x="1504"/>
              <w:rPr>
                <w:bCs/>
                <w:iCs/>
              </w:rPr>
            </w:pPr>
          </w:p>
        </w:tc>
      </w:tr>
      <w:tr w:rsidR="007F1B30" w14:paraId="6E8B6811" w14:textId="77777777" w:rsidTr="006A5EA3">
        <w:trPr>
          <w:trHeight w:val="222"/>
        </w:trPr>
        <w:tc>
          <w:tcPr>
            <w:tcW w:w="4369" w:type="dxa"/>
          </w:tcPr>
          <w:p w14:paraId="3996F03F" w14:textId="77777777" w:rsidR="007F1B30" w:rsidRDefault="007F1B30" w:rsidP="007F1B30">
            <w:pPr>
              <w:pStyle w:val="Avsndare"/>
              <w:framePr w:h="2483" w:wrap="notBeside" w:x="1504"/>
              <w:rPr>
                <w:bCs/>
                <w:iCs/>
              </w:rPr>
            </w:pPr>
          </w:p>
        </w:tc>
      </w:tr>
      <w:tr w:rsidR="007F1B30" w14:paraId="30422F52" w14:textId="77777777" w:rsidTr="006A5EA3">
        <w:trPr>
          <w:trHeight w:val="222"/>
        </w:trPr>
        <w:tc>
          <w:tcPr>
            <w:tcW w:w="4369" w:type="dxa"/>
          </w:tcPr>
          <w:p w14:paraId="19F03C33" w14:textId="7421424D" w:rsidR="007F1B30" w:rsidRDefault="007F1B30" w:rsidP="007F1B30">
            <w:pPr>
              <w:pStyle w:val="Avsndare"/>
              <w:framePr w:h="2483" w:wrap="notBeside" w:x="1504"/>
              <w:rPr>
                <w:bCs/>
                <w:iCs/>
              </w:rPr>
            </w:pPr>
          </w:p>
        </w:tc>
      </w:tr>
    </w:tbl>
    <w:p w14:paraId="761E1881" w14:textId="77777777" w:rsidR="006E4E11" w:rsidRDefault="003022BC">
      <w:pPr>
        <w:framePr w:w="4400" w:h="2523" w:wrap="notBeside" w:vAnchor="page" w:hAnchor="page" w:x="6453" w:y="2445"/>
        <w:ind w:left="142"/>
      </w:pPr>
      <w:r>
        <w:t>Till riksdagen</w:t>
      </w:r>
    </w:p>
    <w:p w14:paraId="7B9F0425" w14:textId="77777777" w:rsidR="006E4E11" w:rsidRDefault="00B9534D" w:rsidP="003022BC">
      <w:pPr>
        <w:pStyle w:val="RKrubrik"/>
        <w:pBdr>
          <w:bottom w:val="single" w:sz="4" w:space="1" w:color="auto"/>
        </w:pBdr>
        <w:spacing w:before="0" w:after="0"/>
      </w:pPr>
      <w:r>
        <w:t xml:space="preserve">Svar på fråga </w:t>
      </w:r>
      <w:r w:rsidR="00942D7C">
        <w:t>2016/17:</w:t>
      </w:r>
      <w:r w:rsidR="00285188">
        <w:t>46</w:t>
      </w:r>
      <w:r w:rsidR="00A407ED">
        <w:t xml:space="preserve">3 </w:t>
      </w:r>
      <w:r w:rsidR="00942D7C">
        <w:t xml:space="preserve">av </w:t>
      </w:r>
      <w:r w:rsidR="00285188">
        <w:t xml:space="preserve">Christina Höj Larsen (V) Familjeåterförening </w:t>
      </w:r>
      <w:r w:rsidR="00A407ED">
        <w:t>för syrier</w:t>
      </w:r>
    </w:p>
    <w:p w14:paraId="1E6F063D" w14:textId="77777777" w:rsidR="006E4E11" w:rsidRDefault="006E4E11">
      <w:pPr>
        <w:pStyle w:val="RKnormal"/>
      </w:pPr>
    </w:p>
    <w:p w14:paraId="244F234F" w14:textId="77777777" w:rsidR="002F4DA4" w:rsidRDefault="00285188" w:rsidP="006A10D3">
      <w:pPr>
        <w:pStyle w:val="RKnormal"/>
      </w:pPr>
      <w:r>
        <w:t>Christina Höj Larsen</w:t>
      </w:r>
      <w:r w:rsidR="003022BC">
        <w:t xml:space="preserve"> </w:t>
      </w:r>
      <w:r>
        <w:t>har fråga</w:t>
      </w:r>
      <w:r w:rsidR="002F4DA4">
        <w:t>t</w:t>
      </w:r>
      <w:r>
        <w:t xml:space="preserve"> </w:t>
      </w:r>
      <w:r w:rsidR="00A407ED">
        <w:t xml:space="preserve">mig </w:t>
      </w:r>
      <w:r w:rsidR="006A10D3">
        <w:t xml:space="preserve">om jag avser att ta initiativ till att säkerställa att rätten till familjeåterförening </w:t>
      </w:r>
      <w:proofErr w:type="gramStart"/>
      <w:r w:rsidR="006A10D3">
        <w:t>efterlevs</w:t>
      </w:r>
      <w:proofErr w:type="gramEnd"/>
      <w:r w:rsidR="006A10D3">
        <w:t xml:space="preserve"> för de syrier som finns kvar i Syrien och har familj i Sverige.</w:t>
      </w:r>
    </w:p>
    <w:p w14:paraId="0B0A5CAD" w14:textId="77777777" w:rsidR="007F2BD2" w:rsidRDefault="007F2BD2" w:rsidP="003127D4">
      <w:pPr>
        <w:pStyle w:val="RKnormal"/>
      </w:pPr>
    </w:p>
    <w:p w14:paraId="27921D8F" w14:textId="780AD36C" w:rsidR="008D53E3" w:rsidRDefault="008D53E3" w:rsidP="008D53E3">
      <w:pPr>
        <w:pStyle w:val="RKnormal"/>
      </w:pPr>
      <w:r>
        <w:t xml:space="preserve">Låt mig börja med att påminna om att antalet asylsökande som sökte sig till Sverige under 2015 var rekordhögt. Sedan 2011 har 143 000 syrier totalt sett kommit till Sverige. Antalet asylsökande har lett till </w:t>
      </w:r>
      <w:r w:rsidR="00AD2A76">
        <w:t xml:space="preserve">att vi fortfarande har </w:t>
      </w:r>
      <w:r>
        <w:t>påfrestningar för det svenska asylsystemet och även för andra centrala samhällsfunktioner. Generellt har Sverige</w:t>
      </w:r>
      <w:r w:rsidRPr="00413811">
        <w:t xml:space="preserve"> haft </w:t>
      </w:r>
      <w:r>
        <w:t xml:space="preserve">mer </w:t>
      </w:r>
      <w:r w:rsidRPr="00413811">
        <w:t xml:space="preserve">generösa regler </w:t>
      </w:r>
      <w:r>
        <w:t xml:space="preserve">för anhöriginvandring </w:t>
      </w:r>
      <w:r w:rsidRPr="00413811">
        <w:t>än</w:t>
      </w:r>
      <w:r w:rsidR="006A611C">
        <w:t xml:space="preserve"> de</w:t>
      </w:r>
      <w:r w:rsidRPr="00413811">
        <w:t xml:space="preserve"> andra </w:t>
      </w:r>
      <w:r>
        <w:t>medlemsstater</w:t>
      </w:r>
      <w:r w:rsidR="006A611C">
        <w:t>na</w:t>
      </w:r>
      <w:r>
        <w:t xml:space="preserve"> i EU.</w:t>
      </w:r>
      <w:r w:rsidRPr="00413811">
        <w:t xml:space="preserve"> </w:t>
      </w:r>
      <w:r>
        <w:t xml:space="preserve">Regeringen har </w:t>
      </w:r>
      <w:r w:rsidR="0027307C">
        <w:t xml:space="preserve">därför genom att </w:t>
      </w:r>
      <w:r w:rsidR="00AD2A76">
        <w:t xml:space="preserve">bl.a. </w:t>
      </w:r>
      <w:r w:rsidR="0027307C">
        <w:t xml:space="preserve">införa den så kallade </w:t>
      </w:r>
      <w:r w:rsidR="0027307C" w:rsidRPr="00413811">
        <w:t>tillfälliga lagen</w:t>
      </w:r>
      <w:r w:rsidR="0027307C">
        <w:t xml:space="preserve"> </w:t>
      </w:r>
      <w:r>
        <w:t>vidtagit åtgärder för att få fler</w:t>
      </w:r>
      <w:r w:rsidRPr="00413811">
        <w:t xml:space="preserve"> att söka asyl </w:t>
      </w:r>
      <w:r>
        <w:t xml:space="preserve">i andra EU-länder. Lagen är tidsbegränsad och gäller i </w:t>
      </w:r>
      <w:r w:rsidR="00AD2A76">
        <w:t xml:space="preserve">högst </w:t>
      </w:r>
      <w:r>
        <w:t xml:space="preserve">tre år. När lagen har varit i kraft i två år kommer regeringen att bedöma om det finns behov av att </w:t>
      </w:r>
      <w:r w:rsidR="0027307C">
        <w:t>den även</w:t>
      </w:r>
      <w:r>
        <w:t xml:space="preserve"> ska gälla under det sista året av giltighetstiden.</w:t>
      </w:r>
    </w:p>
    <w:p w14:paraId="2B84C015" w14:textId="77777777" w:rsidR="008D53E3" w:rsidRDefault="008D53E3" w:rsidP="008D53E3">
      <w:pPr>
        <w:pStyle w:val="RKnormal"/>
      </w:pPr>
    </w:p>
    <w:p w14:paraId="1EC9A3E6" w14:textId="77777777" w:rsidR="008D53E3" w:rsidRDefault="008D53E3" w:rsidP="008D53E3">
      <w:pPr>
        <w:pStyle w:val="RKnormal"/>
      </w:pPr>
      <w:r>
        <w:t xml:space="preserve">De som sökte asyl i Sverige senast den 24 november 2015 är på olika sätt undantagna från den tillfälliga lagens begränsningar av rätten till familjeåterförening. Exempelvis omfattas inte barn och barnfamiljer som ansökt om asyl senast den 24 november 2015 av den tillfälliga lagen. Ett annat undantag är att </w:t>
      </w:r>
      <w:r w:rsidRPr="003D3BA0">
        <w:t xml:space="preserve">alternativt skyddsbehövande som ansökt senast den 24 november 2015 </w:t>
      </w:r>
      <w:r>
        <w:t xml:space="preserve">får möjlighet till familjeåterförening på samma sätt som </w:t>
      </w:r>
      <w:r w:rsidRPr="003D3BA0">
        <w:t>flyktingar</w:t>
      </w:r>
      <w:r>
        <w:t>, även om de får tillfälliga uppehållstillstånd</w:t>
      </w:r>
      <w:r w:rsidRPr="003D3BA0">
        <w:t>.</w:t>
      </w:r>
    </w:p>
    <w:p w14:paraId="38A15FDC" w14:textId="77777777" w:rsidR="008D53E3" w:rsidRDefault="008D53E3" w:rsidP="008D53E3">
      <w:pPr>
        <w:pStyle w:val="RKnormal"/>
      </w:pPr>
    </w:p>
    <w:p w14:paraId="21E74255" w14:textId="77777777" w:rsidR="008D53E3" w:rsidRPr="004A36F4" w:rsidRDefault="008D53E3" w:rsidP="008D53E3">
      <w:pPr>
        <w:pStyle w:val="RKnormal"/>
      </w:pPr>
      <w:r>
        <w:t xml:space="preserve">Hittills i år har Migrationsverket beviljat 6 500 syrier uppehållstillstånd på grund av anknytning. Jag vill också lyfta fram att de anpassningar som genomförts ligger inom ramen för svenska internationella åtaganden. </w:t>
      </w:r>
      <w:r w:rsidRPr="004A36F4">
        <w:t xml:space="preserve">En ventil </w:t>
      </w:r>
      <w:r>
        <w:t xml:space="preserve">har </w:t>
      </w:r>
      <w:r w:rsidRPr="004A36F4">
        <w:t>inför</w:t>
      </w:r>
      <w:r>
        <w:t>t</w:t>
      </w:r>
      <w:r w:rsidRPr="004A36F4">
        <w:t xml:space="preserve">s för att anhöriginvandring ska vara möjlig i de fall det skulle strida mot ett svenskt konventionsåtagande att neka </w:t>
      </w:r>
      <w:r>
        <w:t>d</w:t>
      </w:r>
      <w:r w:rsidRPr="004A36F4">
        <w:t>en anhörig</w:t>
      </w:r>
      <w:r>
        <w:t>e</w:t>
      </w:r>
      <w:r w:rsidRPr="004A36F4">
        <w:t xml:space="preserve"> uppehållstillstånd. </w:t>
      </w:r>
      <w:r>
        <w:t xml:space="preserve">Utlänningslagens portalparagraf om barnets bästa ska tillämpas även </w:t>
      </w:r>
      <w:r w:rsidRPr="00532AE8">
        <w:t xml:space="preserve">när beslut fattas med stöd av den </w:t>
      </w:r>
      <w:r>
        <w:t>tillfälliga</w:t>
      </w:r>
      <w:r w:rsidRPr="00532AE8">
        <w:t xml:space="preserve"> lagen. </w:t>
      </w:r>
      <w:r>
        <w:t>R</w:t>
      </w:r>
      <w:r w:rsidRPr="00532AE8">
        <w:t>egeringen följ</w:t>
      </w:r>
      <w:r>
        <w:t>er noga</w:t>
      </w:r>
      <w:r w:rsidRPr="00532AE8">
        <w:t xml:space="preserve"> konsekvenserna av den tillfälliga lagstiftningen, särskilt för barn och ur ett barnrättsperspektiv.</w:t>
      </w:r>
    </w:p>
    <w:p w14:paraId="3FE86E54" w14:textId="77777777" w:rsidR="008D53E3" w:rsidRDefault="008D53E3" w:rsidP="008D53E3">
      <w:pPr>
        <w:pStyle w:val="RKnormal"/>
      </w:pPr>
    </w:p>
    <w:p w14:paraId="52DD4FE0" w14:textId="77777777" w:rsidR="008D53E3" w:rsidRDefault="008D53E3" w:rsidP="008D53E3">
      <w:pPr>
        <w:pStyle w:val="RKnormal"/>
      </w:pPr>
      <w:r>
        <w:t>Regeringen</w:t>
      </w:r>
      <w:r w:rsidRPr="001C1FCD">
        <w:t xml:space="preserve"> är medvet</w:t>
      </w:r>
      <w:r>
        <w:t>en</w:t>
      </w:r>
      <w:r w:rsidRPr="001C1FCD">
        <w:t xml:space="preserve"> om att syriska medborgare kan behöva vis</w:t>
      </w:r>
      <w:r>
        <w:t>ering</w:t>
      </w:r>
      <w:r w:rsidRPr="001C1FCD">
        <w:t xml:space="preserve"> för att </w:t>
      </w:r>
      <w:r>
        <w:t xml:space="preserve">få </w:t>
      </w:r>
      <w:r w:rsidRPr="001C1FCD">
        <w:t xml:space="preserve">resa in i de länder där svenska ambassader finns </w:t>
      </w:r>
      <w:r>
        <w:t xml:space="preserve">för att där ansöka om uppehållstillstånd på grund av anknytning. </w:t>
      </w:r>
      <w:r w:rsidR="00265330">
        <w:t>Jag</w:t>
      </w:r>
      <w:r w:rsidRPr="001C1FCD">
        <w:t xml:space="preserve"> förstår också att detta medför svårigheter</w:t>
      </w:r>
      <w:r>
        <w:t>, m</w:t>
      </w:r>
      <w:r w:rsidRPr="001C1FCD">
        <w:t>en länderna avgör själva vilka regler de har för gränspassage och visering</w:t>
      </w:r>
      <w:r>
        <w:t>.</w:t>
      </w:r>
      <w:r w:rsidRPr="001C1FCD">
        <w:t xml:space="preserve"> </w:t>
      </w:r>
      <w:r w:rsidR="009C7200">
        <w:t xml:space="preserve">Regeringen </w:t>
      </w:r>
      <w:r>
        <w:t>fortsätter att följa</w:t>
      </w:r>
      <w:r w:rsidRPr="001C1FCD">
        <w:t xml:space="preserve"> situationen noga. </w:t>
      </w:r>
    </w:p>
    <w:p w14:paraId="0F4E2988" w14:textId="77777777" w:rsidR="007F2BD2" w:rsidRDefault="007F2BD2" w:rsidP="003127D4">
      <w:pPr>
        <w:pStyle w:val="RKnormal"/>
      </w:pPr>
    </w:p>
    <w:p w14:paraId="449C0220" w14:textId="77777777" w:rsidR="003127D4" w:rsidRDefault="003127D4" w:rsidP="00285188">
      <w:pPr>
        <w:pStyle w:val="RKnormal"/>
      </w:pPr>
    </w:p>
    <w:p w14:paraId="300A568D" w14:textId="77777777" w:rsidR="003022BC" w:rsidRDefault="003022BC">
      <w:pPr>
        <w:pStyle w:val="RKnormal"/>
      </w:pPr>
      <w:r>
        <w:t xml:space="preserve">Stockholm den </w:t>
      </w:r>
      <w:r w:rsidR="006A10D3">
        <w:t xml:space="preserve">14 </w:t>
      </w:r>
      <w:r w:rsidR="00977A14">
        <w:t>december 2016</w:t>
      </w:r>
    </w:p>
    <w:p w14:paraId="17A7194B" w14:textId="77777777" w:rsidR="003022BC" w:rsidRDefault="003022BC">
      <w:pPr>
        <w:pStyle w:val="RKnormal"/>
      </w:pPr>
    </w:p>
    <w:p w14:paraId="00822353" w14:textId="77777777" w:rsidR="003022BC" w:rsidRDefault="003022BC">
      <w:pPr>
        <w:pStyle w:val="RKnormal"/>
      </w:pPr>
    </w:p>
    <w:p w14:paraId="1B91C8CC" w14:textId="77777777" w:rsidR="003022BC" w:rsidRDefault="003022BC">
      <w:pPr>
        <w:pStyle w:val="RKnormal"/>
      </w:pPr>
      <w:r>
        <w:t>Morgan Johansson</w:t>
      </w:r>
    </w:p>
    <w:sectPr w:rsidR="003022B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2B066" w14:textId="77777777" w:rsidR="006829D8" w:rsidRDefault="006829D8">
      <w:r>
        <w:separator/>
      </w:r>
    </w:p>
  </w:endnote>
  <w:endnote w:type="continuationSeparator" w:id="0">
    <w:p w14:paraId="605FDC07" w14:textId="77777777" w:rsidR="006829D8" w:rsidRDefault="0068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102F1" w14:textId="77777777" w:rsidR="006829D8" w:rsidRDefault="006829D8">
      <w:r>
        <w:separator/>
      </w:r>
    </w:p>
  </w:footnote>
  <w:footnote w:type="continuationSeparator" w:id="0">
    <w:p w14:paraId="024DF4AD" w14:textId="77777777" w:rsidR="006829D8" w:rsidRDefault="00682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B594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61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A905B9" w14:textId="77777777">
      <w:trPr>
        <w:cantSplit/>
      </w:trPr>
      <w:tc>
        <w:tcPr>
          <w:tcW w:w="3119" w:type="dxa"/>
        </w:tcPr>
        <w:p w14:paraId="1DED94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6B73B3" w14:textId="77777777" w:rsidR="00E80146" w:rsidRDefault="00E80146">
          <w:pPr>
            <w:pStyle w:val="Sidhuvud"/>
            <w:ind w:right="360"/>
          </w:pPr>
        </w:p>
      </w:tc>
      <w:tc>
        <w:tcPr>
          <w:tcW w:w="1525" w:type="dxa"/>
        </w:tcPr>
        <w:p w14:paraId="3B426EFF" w14:textId="77777777" w:rsidR="00E80146" w:rsidRDefault="00E80146">
          <w:pPr>
            <w:pStyle w:val="Sidhuvud"/>
            <w:ind w:right="360"/>
          </w:pPr>
        </w:p>
      </w:tc>
    </w:tr>
  </w:tbl>
  <w:p w14:paraId="354D894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C89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309A2F" w14:textId="77777777">
      <w:trPr>
        <w:cantSplit/>
      </w:trPr>
      <w:tc>
        <w:tcPr>
          <w:tcW w:w="3119" w:type="dxa"/>
        </w:tcPr>
        <w:p w14:paraId="43E5449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85EEE3" w14:textId="77777777" w:rsidR="00E80146" w:rsidRDefault="00E80146">
          <w:pPr>
            <w:pStyle w:val="Sidhuvud"/>
            <w:ind w:right="360"/>
          </w:pPr>
        </w:p>
      </w:tc>
      <w:tc>
        <w:tcPr>
          <w:tcW w:w="1525" w:type="dxa"/>
        </w:tcPr>
        <w:p w14:paraId="262A489E" w14:textId="77777777" w:rsidR="00E80146" w:rsidRDefault="00E80146">
          <w:pPr>
            <w:pStyle w:val="Sidhuvud"/>
            <w:ind w:right="360"/>
          </w:pPr>
        </w:p>
      </w:tc>
    </w:tr>
  </w:tbl>
  <w:p w14:paraId="4697CD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B46D0" w14:textId="77777777" w:rsidR="003022BC" w:rsidRDefault="005443CB">
    <w:pPr>
      <w:framePr w:w="2948" w:h="1321" w:hRule="exact" w:wrap="notBeside" w:vAnchor="page" w:hAnchor="page" w:x="1362" w:y="653"/>
    </w:pPr>
    <w:r>
      <w:rPr>
        <w:noProof/>
        <w:lang w:eastAsia="sv-SE"/>
      </w:rPr>
      <w:drawing>
        <wp:inline distT="0" distB="0" distL="0" distR="0" wp14:anchorId="0C13C906" wp14:editId="6E13AC3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2883D0" w14:textId="77777777" w:rsidR="00E80146" w:rsidRDefault="00E80146">
    <w:pPr>
      <w:pStyle w:val="RKrubrik"/>
      <w:keepNext w:val="0"/>
      <w:tabs>
        <w:tab w:val="clear" w:pos="1134"/>
        <w:tab w:val="clear" w:pos="2835"/>
      </w:tabs>
      <w:spacing w:before="0" w:after="0" w:line="320" w:lineRule="atLeast"/>
      <w:rPr>
        <w:bCs/>
      </w:rPr>
    </w:pPr>
  </w:p>
  <w:p w14:paraId="3E558BC5" w14:textId="77777777" w:rsidR="00E80146" w:rsidRDefault="00E80146">
    <w:pPr>
      <w:rPr>
        <w:rFonts w:ascii="TradeGothic" w:hAnsi="TradeGothic"/>
        <w:b/>
        <w:bCs/>
        <w:spacing w:val="12"/>
        <w:sz w:val="22"/>
      </w:rPr>
    </w:pPr>
  </w:p>
  <w:p w14:paraId="72DFC9CC" w14:textId="77777777" w:rsidR="00E80146" w:rsidRDefault="00E80146">
    <w:pPr>
      <w:pStyle w:val="RKrubrik"/>
      <w:keepNext w:val="0"/>
      <w:tabs>
        <w:tab w:val="clear" w:pos="1134"/>
        <w:tab w:val="clear" w:pos="2835"/>
      </w:tabs>
      <w:spacing w:before="0" w:after="0" w:line="320" w:lineRule="atLeast"/>
      <w:rPr>
        <w:bCs/>
      </w:rPr>
    </w:pPr>
  </w:p>
  <w:p w14:paraId="0E4D91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BC"/>
    <w:rsid w:val="00016ADD"/>
    <w:rsid w:val="00094A44"/>
    <w:rsid w:val="00103224"/>
    <w:rsid w:val="00116529"/>
    <w:rsid w:val="00150384"/>
    <w:rsid w:val="00160901"/>
    <w:rsid w:val="001805B7"/>
    <w:rsid w:val="001D2514"/>
    <w:rsid w:val="001D4762"/>
    <w:rsid w:val="001F4D25"/>
    <w:rsid w:val="0023045F"/>
    <w:rsid w:val="00261B3C"/>
    <w:rsid w:val="00265330"/>
    <w:rsid w:val="0027307C"/>
    <w:rsid w:val="00284951"/>
    <w:rsid w:val="00285188"/>
    <w:rsid w:val="002F4C48"/>
    <w:rsid w:val="002F4DA4"/>
    <w:rsid w:val="003022BC"/>
    <w:rsid w:val="003127D4"/>
    <w:rsid w:val="00367B1C"/>
    <w:rsid w:val="003C6E77"/>
    <w:rsid w:val="004A328D"/>
    <w:rsid w:val="00512629"/>
    <w:rsid w:val="005443CB"/>
    <w:rsid w:val="0058762B"/>
    <w:rsid w:val="005B3833"/>
    <w:rsid w:val="006408BB"/>
    <w:rsid w:val="00673FF1"/>
    <w:rsid w:val="006829D8"/>
    <w:rsid w:val="006A10D3"/>
    <w:rsid w:val="006A5EA3"/>
    <w:rsid w:val="006A611C"/>
    <w:rsid w:val="006B0929"/>
    <w:rsid w:val="006E4E11"/>
    <w:rsid w:val="007242A3"/>
    <w:rsid w:val="007674E4"/>
    <w:rsid w:val="00784F5D"/>
    <w:rsid w:val="007A6855"/>
    <w:rsid w:val="007D40C7"/>
    <w:rsid w:val="007F1B30"/>
    <w:rsid w:val="007F2BD2"/>
    <w:rsid w:val="00811AA3"/>
    <w:rsid w:val="00821D72"/>
    <w:rsid w:val="00833338"/>
    <w:rsid w:val="008D53E3"/>
    <w:rsid w:val="00900B5A"/>
    <w:rsid w:val="0092027A"/>
    <w:rsid w:val="00936ABE"/>
    <w:rsid w:val="00942D7C"/>
    <w:rsid w:val="00955E31"/>
    <w:rsid w:val="00977A14"/>
    <w:rsid w:val="00992E72"/>
    <w:rsid w:val="009C7200"/>
    <w:rsid w:val="009E35D2"/>
    <w:rsid w:val="009F25DC"/>
    <w:rsid w:val="00A407ED"/>
    <w:rsid w:val="00AA1770"/>
    <w:rsid w:val="00AD2A76"/>
    <w:rsid w:val="00AD5EDA"/>
    <w:rsid w:val="00AF26D1"/>
    <w:rsid w:val="00AF4744"/>
    <w:rsid w:val="00B22753"/>
    <w:rsid w:val="00B67FBA"/>
    <w:rsid w:val="00B9534D"/>
    <w:rsid w:val="00C2387A"/>
    <w:rsid w:val="00C757B1"/>
    <w:rsid w:val="00D133D7"/>
    <w:rsid w:val="00D2363A"/>
    <w:rsid w:val="00D304F3"/>
    <w:rsid w:val="00D7612D"/>
    <w:rsid w:val="00DB3237"/>
    <w:rsid w:val="00E729EE"/>
    <w:rsid w:val="00E80146"/>
    <w:rsid w:val="00E87F89"/>
    <w:rsid w:val="00E904D0"/>
    <w:rsid w:val="00E91E68"/>
    <w:rsid w:val="00EC25F9"/>
    <w:rsid w:val="00ED583F"/>
    <w:rsid w:val="00F752ED"/>
    <w:rsid w:val="00FF0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F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16A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6ADD"/>
    <w:rPr>
      <w:rFonts w:ascii="Tahoma" w:hAnsi="Tahoma" w:cs="Tahoma"/>
      <w:sz w:val="16"/>
      <w:szCs w:val="16"/>
      <w:lang w:eastAsia="en-US"/>
    </w:rPr>
  </w:style>
  <w:style w:type="character" w:styleId="Kommentarsreferens">
    <w:name w:val="annotation reference"/>
    <w:basedOn w:val="Standardstycketeckensnitt"/>
    <w:rsid w:val="00016ADD"/>
    <w:rPr>
      <w:sz w:val="16"/>
      <w:szCs w:val="16"/>
    </w:rPr>
  </w:style>
  <w:style w:type="paragraph" w:styleId="Kommentarer">
    <w:name w:val="annotation text"/>
    <w:basedOn w:val="Normal"/>
    <w:link w:val="KommentarerChar"/>
    <w:rsid w:val="00016ADD"/>
    <w:pPr>
      <w:spacing w:line="240" w:lineRule="auto"/>
    </w:pPr>
    <w:rPr>
      <w:sz w:val="20"/>
    </w:rPr>
  </w:style>
  <w:style w:type="character" w:customStyle="1" w:styleId="KommentarerChar">
    <w:name w:val="Kommentarer Char"/>
    <w:basedOn w:val="Standardstycketeckensnitt"/>
    <w:link w:val="Kommentarer"/>
    <w:rsid w:val="00016ADD"/>
    <w:rPr>
      <w:rFonts w:ascii="OrigGarmnd BT" w:hAnsi="OrigGarmnd BT"/>
      <w:lang w:eastAsia="en-US"/>
    </w:rPr>
  </w:style>
  <w:style w:type="paragraph" w:styleId="Kommentarsmne">
    <w:name w:val="annotation subject"/>
    <w:basedOn w:val="Kommentarer"/>
    <w:next w:val="Kommentarer"/>
    <w:link w:val="KommentarsmneChar"/>
    <w:rsid w:val="00016ADD"/>
    <w:rPr>
      <w:b/>
      <w:bCs/>
    </w:rPr>
  </w:style>
  <w:style w:type="character" w:customStyle="1" w:styleId="KommentarsmneChar">
    <w:name w:val="Kommentarsämne Char"/>
    <w:basedOn w:val="KommentarerChar"/>
    <w:link w:val="Kommentarsmne"/>
    <w:rsid w:val="00016ADD"/>
    <w:rPr>
      <w:rFonts w:ascii="OrigGarmnd BT" w:hAnsi="OrigGarmnd BT"/>
      <w:b/>
      <w:bCs/>
      <w:lang w:eastAsia="en-US"/>
    </w:rPr>
  </w:style>
  <w:style w:type="character" w:styleId="Hyperlnk">
    <w:name w:val="Hyperlink"/>
    <w:basedOn w:val="Standardstycketeckensnitt"/>
    <w:rsid w:val="006A5E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16A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6ADD"/>
    <w:rPr>
      <w:rFonts w:ascii="Tahoma" w:hAnsi="Tahoma" w:cs="Tahoma"/>
      <w:sz w:val="16"/>
      <w:szCs w:val="16"/>
      <w:lang w:eastAsia="en-US"/>
    </w:rPr>
  </w:style>
  <w:style w:type="character" w:styleId="Kommentarsreferens">
    <w:name w:val="annotation reference"/>
    <w:basedOn w:val="Standardstycketeckensnitt"/>
    <w:rsid w:val="00016ADD"/>
    <w:rPr>
      <w:sz w:val="16"/>
      <w:szCs w:val="16"/>
    </w:rPr>
  </w:style>
  <w:style w:type="paragraph" w:styleId="Kommentarer">
    <w:name w:val="annotation text"/>
    <w:basedOn w:val="Normal"/>
    <w:link w:val="KommentarerChar"/>
    <w:rsid w:val="00016ADD"/>
    <w:pPr>
      <w:spacing w:line="240" w:lineRule="auto"/>
    </w:pPr>
    <w:rPr>
      <w:sz w:val="20"/>
    </w:rPr>
  </w:style>
  <w:style w:type="character" w:customStyle="1" w:styleId="KommentarerChar">
    <w:name w:val="Kommentarer Char"/>
    <w:basedOn w:val="Standardstycketeckensnitt"/>
    <w:link w:val="Kommentarer"/>
    <w:rsid w:val="00016ADD"/>
    <w:rPr>
      <w:rFonts w:ascii="OrigGarmnd BT" w:hAnsi="OrigGarmnd BT"/>
      <w:lang w:eastAsia="en-US"/>
    </w:rPr>
  </w:style>
  <w:style w:type="paragraph" w:styleId="Kommentarsmne">
    <w:name w:val="annotation subject"/>
    <w:basedOn w:val="Kommentarer"/>
    <w:next w:val="Kommentarer"/>
    <w:link w:val="KommentarsmneChar"/>
    <w:rsid w:val="00016ADD"/>
    <w:rPr>
      <w:b/>
      <w:bCs/>
    </w:rPr>
  </w:style>
  <w:style w:type="character" w:customStyle="1" w:styleId="KommentarsmneChar">
    <w:name w:val="Kommentarsämne Char"/>
    <w:basedOn w:val="KommentarerChar"/>
    <w:link w:val="Kommentarsmne"/>
    <w:rsid w:val="00016ADD"/>
    <w:rPr>
      <w:rFonts w:ascii="OrigGarmnd BT" w:hAnsi="OrigGarmnd BT"/>
      <w:b/>
      <w:bCs/>
      <w:lang w:eastAsia="en-US"/>
    </w:rPr>
  </w:style>
  <w:style w:type="character" w:styleId="Hyperlnk">
    <w:name w:val="Hyperlink"/>
    <w:basedOn w:val="Standardstycketeckensnitt"/>
    <w:rsid w:val="006A5E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49460eaa-c6db-44be-9dc7-7faaf265fb30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 xsi:nil="true"/>
    <_dlc_DocId xmlns="a740bd93-4a52-4f4c-a481-4b2f0404c858">VV7HMNPAP7JC-4-1107</_dlc_DocId>
    <_dlc_DocIdUrl xmlns="a740bd93-4a52-4f4c-a481-4b2f0404c858">
      <Url>http://rkdhs-ju/enhet/jugem/_layouts/DocIdRedir.aspx?ID=VV7HMNPAP7JC-4-1107</Url>
      <Description>VV7HMNPAP7JC-4-1107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A338C-81A8-452E-9C90-31D4144957FD}"/>
</file>

<file path=customXml/itemProps2.xml><?xml version="1.0" encoding="utf-8"?>
<ds:datastoreItem xmlns:ds="http://schemas.openxmlformats.org/officeDocument/2006/customXml" ds:itemID="{40934075-21A3-4C3E-B2A0-604571CF2454}"/>
</file>

<file path=customXml/itemProps3.xml><?xml version="1.0" encoding="utf-8"?>
<ds:datastoreItem xmlns:ds="http://schemas.openxmlformats.org/officeDocument/2006/customXml" ds:itemID="{67936A24-00B3-4251-9F87-E69A6E4E8666}"/>
</file>

<file path=customXml/itemProps4.xml><?xml version="1.0" encoding="utf-8"?>
<ds:datastoreItem xmlns:ds="http://schemas.openxmlformats.org/officeDocument/2006/customXml" ds:itemID="{6E012325-1B07-4140-A286-492C6D561B69}"/>
</file>

<file path=customXml/itemProps5.xml><?xml version="1.0" encoding="utf-8"?>
<ds:datastoreItem xmlns:ds="http://schemas.openxmlformats.org/officeDocument/2006/customXml" ds:itemID="{40934075-21A3-4C3E-B2A0-604571CF2454}"/>
</file>

<file path=customXml/itemProps6.xml><?xml version="1.0" encoding="utf-8"?>
<ds:datastoreItem xmlns:ds="http://schemas.openxmlformats.org/officeDocument/2006/customXml" ds:itemID="{45B2A37B-3AA0-4E90-A28C-A4DAB3091199}"/>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2286</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Wirhed</dc:creator>
  <cp:lastModifiedBy>Gunilla Hansson-Böe</cp:lastModifiedBy>
  <cp:revision>2</cp:revision>
  <cp:lastPrinted>2016-11-30T13:11:00Z</cp:lastPrinted>
  <dcterms:created xsi:type="dcterms:W3CDTF">2016-12-14T09:46:00Z</dcterms:created>
  <dcterms:modified xsi:type="dcterms:W3CDTF">2016-12-14T09:46:00Z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de412392-f1e2-48bd-afa3-4bb30cb302ab</vt:lpwstr>
  </property>
</Properties>
</file>