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16A7E" w14:textId="77777777">
      <w:pPr>
        <w:pStyle w:val="Normalutanindragellerluft"/>
      </w:pPr>
      <w:bookmarkStart w:name="_Toc106800475" w:id="0"/>
      <w:bookmarkStart w:name="_Toc106801300" w:id="1"/>
      <w:bookmarkStart w:name="_Hlk210640167" w:id="2"/>
    </w:p>
    <w:p xmlns:w14="http://schemas.microsoft.com/office/word/2010/wordml" w:rsidRPr="009B062B" w:rsidR="00AF30DD" w:rsidP="00D8519F" w:rsidRDefault="00D8519F"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tag w:val="11c24950-2dc8-4200-bc06-196a974f14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353B12EEA46CAB62AA76D142BF35F"/>
        </w:placeholder>
        <w:text/>
      </w:sdtPr>
      <w:sdtEndPr/>
      <w:sdtContent>
        <w:p xmlns:w14="http://schemas.microsoft.com/office/word/2010/wordml" w:rsidRPr="009B062B" w:rsidR="006D79C9" w:rsidP="00333E95" w:rsidRDefault="006D79C9" w14:paraId="335DBED6" w14:textId="77777777">
          <w:pPr>
            <w:pStyle w:val="Rubrik1"/>
          </w:pPr>
          <w:r>
            <w:t>Motivering</w:t>
          </w:r>
        </w:p>
      </w:sdtContent>
    </w:sdt>
    <w:bookmarkEnd w:displacedByCustomXml="prev" w:id="4"/>
    <w:bookmarkEnd w:displacedByCustomXml="prev" w:id="5"/>
    <w:p xmlns:w14="http://schemas.microsoft.com/office/word/2010/wordml" w:rsidR="00641966" w:rsidP="00641966" w:rsidRDefault="00641966" w14:paraId="02688B51" w14:textId="6A659673">
      <w:pPr>
        <w:pStyle w:val="Normalutanindragellerluft"/>
      </w:pPr>
      <w:r>
        <w:t>Alla hyresgäster har rätt att förstå hur deras hyra sätts. I dagens system är det nästan bara de stora bostadsbolagen och Hyresgästföreningen som har inblick i hyresförhandlingarna. Denna brist på insyn urholkar konsumenternas ställning på hyresmarknaden. Det är orimligt att en enskild hyresgäst inte enkelt kan ta reda på vad likvärdiga lägenheter i området har för hyra eller vilka faktorer som motiverar den egna hyrans nivå. Att så mycket information är dold kan leda till misstro. Hyresgäster upplever ofta att hyran “bara höjs” utan att de förstår skälen.</w:t>
      </w:r>
    </w:p>
    <w:p xmlns:w14="http://schemas.microsoft.com/office/word/2010/wordml" w:rsidRPr="00422B9E" w:rsidR="00422B9E" w:rsidP="00641966" w:rsidRDefault="00641966" w14:paraId="2E6EF40E" w14:textId="4E1FE01A">
      <w:pPr>
        <w:pStyle w:val="Normalutanindragellerluft"/>
      </w:pPr>
      <w:r>
        <w:tab/>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p xmlns:w14="http://schemas.microsoft.com/office/word/2010/wordml" w:rsidR="00BB6339" w:rsidP="008E0FE2" w:rsidRDefault="00BB6339" w14:paraId="71958E88" w14:textId="77777777">
      <w:pPr>
        <w:pStyle w:val="Normalutanindragellerluft"/>
      </w:pPr>
    </w:p>
    <w:sdt>
      <w:sdtPr>
        <w:rPr>
          <w:i/>
          <w:noProof/>
        </w:rPr>
        <w:alias w:val="CC_Underskrifter"/>
        <w:tag w:val="CC_Underskrifter"/>
        <w:id w:val="583496634"/>
        <w:lock w:val="sdtContentLocked"/>
        <w:placeholder>
          <w:docPart w:val="48F4FCBACC824F1A924376006EDDF671"/>
        </w:placeholder>
      </w:sdtPr>
      <w:sdtEndPr/>
      <w:sdtContent>
        <w:p xmlns:w14="http://schemas.microsoft.com/office/word/2010/wordml" w:rsidR="00D8519F" w:rsidP="00D8519F" w:rsidRDefault="00D8519F" w14:paraId="35144C0C" w14:textId="77777777">
          <w:pPr/>
          <w:r/>
        </w:p>
        <w:p xmlns:w14="http://schemas.microsoft.com/office/word/2010/wordml" w:rsidR="00D8519F" w:rsidP="00D8519F" w:rsidRDefault="00D8519F" w14:paraId="098378AC" w14:textId="2C310E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B9B259" w14:textId="13B90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4058" w14:textId="4CF8F251" w:rsidR="00262EA3" w:rsidRPr="00D8519F" w:rsidRDefault="00262EA3" w:rsidP="00D85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4F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092C3" wp14:anchorId="40255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519F"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55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519F"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F05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9723A1" w14:textId="77777777">
    <w:pPr>
      <w:jc w:val="right"/>
    </w:pPr>
  </w:p>
  <w:p w:rsidR="00262EA3" w:rsidP="00776B74" w:rsidRDefault="00262EA3" w14:paraId="153EC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165" w:id="6"/>
  <w:bookmarkStart w:name="_Hlk210640166" w:id="7"/>
  <w:p w:rsidR="00262EA3" w:rsidP="008563AC" w:rsidRDefault="00D8519F" w14:paraId="6310F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68531" wp14:anchorId="57FB3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519F" w14:paraId="1DB3FAD8" w14:textId="3349D9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519F" w14:paraId="1CAAE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519F" w14:paraId="64871A9C" w14:textId="4A268D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:3763</w:t>
        </w:r>
      </w:sdtContent>
    </w:sdt>
  </w:p>
  <w:p w:rsidR="00262EA3" w:rsidP="00E03A3D" w:rsidRDefault="00D8519F" w14:paraId="2E14AEAF" w14:textId="5BA11559">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t>av Patrik Karlson (L)</w:t>
        </w:r>
      </w:sdtContent>
    </w:sdt>
  </w:p>
  <w:sdt>
    <w:sdtPr>
      <w:alias w:val="CC_Noformat_Rubtext"/>
      <w:tag w:val="CC_Noformat_Rubtext"/>
      <w:id w:val="-218060500"/>
      <w:lock w:val="sdtContentLocked"/>
      <w:placeholder>
        <w:docPart w:val="4E476BC17AC74BF5ADB08C0FE1292D6A"/>
      </w:placeholder>
      <w:text/>
    </w:sdtPr>
    <w:sdtEndPr/>
    <w:sdtContent>
      <w:p w:rsidR="00262EA3" w:rsidP="00283E0F" w:rsidRDefault="00641966" w14:paraId="6A7E4B82" w14:textId="0C37495B">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3B59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A8"/>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9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FFCEBCF5FC534CC19CE7701F371721D4"/>
        <w:category>
          <w:name w:val="Allmänt"/>
          <w:gallery w:val="placeholder"/>
        </w:category>
        <w:types>
          <w:type w:val="bbPlcHdr"/>
        </w:types>
        <w:behaviors>
          <w:behavior w:val="content"/>
        </w:behaviors>
        <w:guid w:val="{6BCAFE55-A59E-47AA-878D-065F00CB85D0}"/>
      </w:docPartPr>
      <w:docPartBody>
        <w:p w:rsidR="006B2923" w:rsidRDefault="006B2923">
          <w:pPr>
            <w:pStyle w:val="FFCEBCF5FC534CC19CE7701F37172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48F4FCBACC824F1A924376006EDDF671"/>
        <w:category>
          <w:name w:val="Allmänt"/>
          <w:gallery w:val="placeholder"/>
        </w:category>
        <w:types>
          <w:type w:val="bbPlcHdr"/>
        </w:types>
        <w:behaviors>
          <w:behavior w:val="content"/>
        </w:behaviors>
        <w:guid w:val="{B4EB6FFF-D6C6-410A-871F-02C111B5F9D1}"/>
      </w:docPartPr>
      <w:docPartBody>
        <w:p w:rsidR="006B2923" w:rsidRDefault="006B2923">
          <w:pPr>
            <w:pStyle w:val="48F4FCBACC824F1A924376006EDDF671"/>
          </w:pPr>
          <w:r w:rsidRPr="009B077E">
            <w:rPr>
              <w:rStyle w:val="Platshllartext"/>
            </w:rPr>
            <w:t>Namn på motionärer infogas/tas bort via panelen.</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D08A00EA649B19846DEFD7AE4534D">
    <w:name w:val="96AD08A00EA649B19846DEFD7AE4534D"/>
  </w:style>
  <w:style w:type="paragraph" w:customStyle="1" w:styleId="FFCEBCF5FC534CC19CE7701F371721D4">
    <w:name w:val="FFCEBCF5FC534CC19CE7701F371721D4"/>
  </w:style>
  <w:style w:type="paragraph" w:customStyle="1" w:styleId="5CF353B12EEA46CAB62AA76D142BF35F">
    <w:name w:val="5CF353B12EEA46CAB62AA76D142BF35F"/>
  </w:style>
  <w:style w:type="paragraph" w:customStyle="1" w:styleId="48F4FCBACC824F1A924376006EDDF671">
    <w:name w:val="48F4FCBACC824F1A924376006EDDF671"/>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13982-815C-4FAC-832A-627C188C6149}"/>
</file>

<file path=customXml/itemProps2.xml><?xml version="1.0" encoding="utf-8"?>
<ds:datastoreItem xmlns:ds="http://schemas.openxmlformats.org/officeDocument/2006/customXml" ds:itemID="{59739942-D549-4F1B-BF27-29337B10DB71}"/>
</file>

<file path=customXml/itemProps3.xml><?xml version="1.0" encoding="utf-8"?>
<ds:datastoreItem xmlns:ds="http://schemas.openxmlformats.org/officeDocument/2006/customXml" ds:itemID="{A462FBFC-AAF8-400E-B5DD-B053E16E029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1012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 insynen på hyresbostadsmarknaden</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