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E5C6EC79A7A44B8BEA88C23C15535A9"/>
        </w:placeholder>
        <w:text/>
      </w:sdtPr>
      <w:sdtEndPr/>
      <w:sdtContent>
        <w:p w:rsidRPr="009B062B" w:rsidR="00AF30DD" w:rsidP="009B0BBF" w:rsidRDefault="00AF30DD" w14:paraId="6D25E321" w14:textId="77777777">
          <w:pPr>
            <w:pStyle w:val="Rubrik1"/>
            <w:spacing w:after="300"/>
          </w:pPr>
          <w:r w:rsidRPr="009B062B">
            <w:t>Förslag till riksdagsbeslut</w:t>
          </w:r>
        </w:p>
      </w:sdtContent>
    </w:sdt>
    <w:sdt>
      <w:sdtPr>
        <w:alias w:val="Yrkande 1"/>
        <w:tag w:val="eab1b152-828b-4fd9-a82d-1620474c8b8c"/>
        <w:id w:val="-708191528"/>
        <w:lock w:val="sdtLocked"/>
      </w:sdtPr>
      <w:sdtEndPr/>
      <w:sdtContent>
        <w:p w:rsidR="001F561A" w:rsidRDefault="0047444F" w14:paraId="6D25E322" w14:textId="77777777">
          <w:pPr>
            <w:pStyle w:val="Frslagstext"/>
            <w:numPr>
              <w:ilvl w:val="0"/>
              <w:numId w:val="0"/>
            </w:numPr>
          </w:pPr>
          <w:r>
            <w:t>Riksdagen ställer sig bakom det som anförs i motionen om att se över möjligheterna att underlätta för småskalig produktion av biodrivmedel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076E15FF59F433093AE57FCB9B1B1B0"/>
        </w:placeholder>
        <w:text/>
      </w:sdtPr>
      <w:sdtEndPr/>
      <w:sdtContent>
        <w:p w:rsidRPr="009B062B" w:rsidR="006D79C9" w:rsidP="00333E95" w:rsidRDefault="006D79C9" w14:paraId="6D25E323" w14:textId="77777777">
          <w:pPr>
            <w:pStyle w:val="Rubrik1"/>
          </w:pPr>
          <w:r>
            <w:t>Motivering</w:t>
          </w:r>
        </w:p>
      </w:sdtContent>
    </w:sdt>
    <w:p w:rsidR="009B0BBF" w:rsidP="003D336C" w:rsidRDefault="009F54F6" w14:paraId="6D25E324" w14:textId="5D00527E">
      <w:pPr>
        <w:pStyle w:val="Normalutanindragellerluft"/>
      </w:pPr>
      <w:r>
        <w:t>Förnybara energikällor är avgörande för att vi skall kunna klara av den gröna omställ</w:t>
      </w:r>
      <w:r w:rsidR="003D336C">
        <w:softHyphen/>
      </w:r>
      <w:r>
        <w:t>ningen. För att driva på detta finns det olika typer av statligt stöd, bland annat för biodrivmedel. Hur dessa kan utformas regleras av EU, och Sverige måste följa dessa regler och riktlinjer så att inte snedvridning av marknaden skall uppstå.</w:t>
      </w:r>
    </w:p>
    <w:p w:rsidRPr="009B0BBF" w:rsidR="009B0BBF" w:rsidP="003D336C" w:rsidRDefault="009F54F6" w14:paraId="6D25E325" w14:textId="70699D4A">
      <w:r w:rsidRPr="009B0BBF">
        <w:t>För att kunna fortsätta ha skattesubventioner för biodrivmedelsmarknaden måste regeringen två gånger per år redogöra för EU-kommissionen att man följer statsstöds</w:t>
      </w:r>
      <w:r w:rsidR="003D336C">
        <w:softHyphen/>
      </w:r>
      <w:r w:rsidRPr="009B0BBF">
        <w:t>reglerna. I Energimyndighetens regleringsbrev återkommer uppdragen om att förse regeringen med underlag för att kommissionen skall kunna bedöma om regelverket följs och överkompensation inte ges.</w:t>
      </w:r>
    </w:p>
    <w:p w:rsidRPr="009B0BBF" w:rsidR="009B0BBF" w:rsidP="003D336C" w:rsidRDefault="009F54F6" w14:paraId="6D25E326" w14:textId="1EC400D8">
      <w:r w:rsidRPr="009B0BBF">
        <w:t>Aktörerna på biodrivmedelsmarknaden behöver både ett hållbarhetsbesked och ett anläggningsbesked för att kunna göra avdrag från energi- och koldioxidskatt för bio</w:t>
      </w:r>
      <w:r w:rsidR="003D336C">
        <w:softHyphen/>
      </w:r>
      <w:r w:rsidRPr="009B0BBF">
        <w:t>drivmedel. Anläggningsbesked utfärdas av Energimyndigheten efter ansökan från rapporteringsskyldiga aktörer.</w:t>
      </w:r>
    </w:p>
    <w:p w:rsidRPr="009B0BBF" w:rsidR="009B0BBF" w:rsidP="003D336C" w:rsidRDefault="009F54F6" w14:paraId="6D25E327" w14:textId="692EF44D">
      <w:r w:rsidRPr="009B0BBF">
        <w:t>Regeringen har aviserat att fatta beslut om successivt ökade kvotnivåer i reduktions</w:t>
      </w:r>
      <w:r w:rsidR="003D336C">
        <w:softHyphen/>
      </w:r>
      <w:r w:rsidRPr="009B0BBF">
        <w:t>plikten fram till 2030, vilket ger långsiktiga och stabila villkor om stabilt ökande efter</w:t>
      </w:r>
      <w:r w:rsidR="003D336C">
        <w:softHyphen/>
      </w:r>
      <w:r w:rsidRPr="009B0BBF">
        <w:t>frågan på hållbara, förnybara drivmedel för branschen. Detta ger Sverige goda möjlig</w:t>
      </w:r>
      <w:r w:rsidR="003D336C">
        <w:softHyphen/>
      </w:r>
      <w:r w:rsidRPr="009B0BBF">
        <w:t>heter att få igång en inhemsk produktion av biodrivmedel. Det skulle minska vårt import</w:t>
      </w:r>
      <w:bookmarkStart w:name="_GoBack" w:id="1"/>
      <w:bookmarkEnd w:id="1"/>
      <w:r w:rsidRPr="009B0BBF">
        <w:t xml:space="preserve">beroende men även skapa efterlängtade arbetstillfällen i skogslänen. Att förbättra möjligheten </w:t>
      </w:r>
      <w:r w:rsidR="002521FB">
        <w:t>till</w:t>
      </w:r>
      <w:r w:rsidRPr="009B0BBF">
        <w:t xml:space="preserve"> småskalig produktion av biodrivmedel skulle betyda mycket. Jag vill också belysa vikten av att inte straffbeskatta vissa biodrivmedel utan istället verka för en långsiktigt hållbar produktion, särskilt vad gäller kraven på låg miljöpåverkan.</w:t>
      </w:r>
    </w:p>
    <w:sdt>
      <w:sdtPr>
        <w:alias w:val="CC_Underskrifter"/>
        <w:tag w:val="CC_Underskrifter"/>
        <w:id w:val="583496634"/>
        <w:lock w:val="sdtContentLocked"/>
        <w:placeholder>
          <w:docPart w:val="6B231FBB92EA44CFAA89767E8C8F2179"/>
        </w:placeholder>
      </w:sdtPr>
      <w:sdtEndPr/>
      <w:sdtContent>
        <w:p w:rsidR="009B0BBF" w:rsidP="00234CA6" w:rsidRDefault="009B0BBF" w14:paraId="6D25E328" w14:textId="77777777"/>
        <w:p w:rsidRPr="008E0FE2" w:rsidR="004801AC" w:rsidP="00234CA6" w:rsidRDefault="003D336C" w14:paraId="6D25E329" w14:textId="77777777"/>
      </w:sdtContent>
    </w:sdt>
    <w:tbl>
      <w:tblPr>
        <w:tblW w:w="5000" w:type="pct"/>
        <w:tblLook w:val="04A0" w:firstRow="1" w:lastRow="0" w:firstColumn="1" w:lastColumn="0" w:noHBand="0" w:noVBand="1"/>
        <w:tblCaption w:val="underskrifter"/>
      </w:tblPr>
      <w:tblGrid>
        <w:gridCol w:w="4252"/>
        <w:gridCol w:w="4252"/>
      </w:tblGrid>
      <w:tr w:rsidR="00F76DAC" w14:paraId="3525C70D" w14:textId="77777777">
        <w:trPr>
          <w:cantSplit/>
        </w:trPr>
        <w:tc>
          <w:tcPr>
            <w:tcW w:w="50" w:type="pct"/>
            <w:vAlign w:val="bottom"/>
          </w:tcPr>
          <w:p w:rsidR="00F76DAC" w:rsidRDefault="002521FB" w14:paraId="2635120C" w14:textId="77777777">
            <w:pPr>
              <w:pStyle w:val="Underskrifter"/>
            </w:pPr>
            <w:r>
              <w:t>Denis Begic (S)</w:t>
            </w:r>
          </w:p>
        </w:tc>
        <w:tc>
          <w:tcPr>
            <w:tcW w:w="50" w:type="pct"/>
            <w:vAlign w:val="bottom"/>
          </w:tcPr>
          <w:p w:rsidR="00F76DAC" w:rsidRDefault="00F76DAC" w14:paraId="5D021D2A" w14:textId="77777777">
            <w:pPr>
              <w:pStyle w:val="Underskrifter"/>
            </w:pPr>
          </w:p>
        </w:tc>
      </w:tr>
    </w:tbl>
    <w:p w:rsidR="00442CE5" w:rsidRDefault="00442CE5" w14:paraId="6D25E32D" w14:textId="77777777"/>
    <w:sectPr w:rsidR="00442CE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5E32F" w14:textId="77777777" w:rsidR="005B088B" w:rsidRDefault="005B088B" w:rsidP="000C1CAD">
      <w:pPr>
        <w:spacing w:line="240" w:lineRule="auto"/>
      </w:pPr>
      <w:r>
        <w:separator/>
      </w:r>
    </w:p>
  </w:endnote>
  <w:endnote w:type="continuationSeparator" w:id="0">
    <w:p w14:paraId="6D25E330" w14:textId="77777777" w:rsidR="005B088B" w:rsidRDefault="005B08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5E3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5E3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5E33E" w14:textId="77777777" w:rsidR="00262EA3" w:rsidRPr="00234CA6" w:rsidRDefault="00262EA3" w:rsidP="00234C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5E32D" w14:textId="77777777" w:rsidR="005B088B" w:rsidRDefault="005B088B" w:rsidP="000C1CAD">
      <w:pPr>
        <w:spacing w:line="240" w:lineRule="auto"/>
      </w:pPr>
      <w:r>
        <w:separator/>
      </w:r>
    </w:p>
  </w:footnote>
  <w:footnote w:type="continuationSeparator" w:id="0">
    <w:p w14:paraId="6D25E32E" w14:textId="77777777" w:rsidR="005B088B" w:rsidRDefault="005B08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5E3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25E33F" wp14:editId="6D25E3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25E343" w14:textId="77777777" w:rsidR="00262EA3" w:rsidRDefault="003D336C" w:rsidP="008103B5">
                          <w:pPr>
                            <w:jc w:val="right"/>
                          </w:pPr>
                          <w:sdt>
                            <w:sdtPr>
                              <w:alias w:val="CC_Noformat_Partikod"/>
                              <w:tag w:val="CC_Noformat_Partikod"/>
                              <w:id w:val="-53464382"/>
                              <w:placeholder>
                                <w:docPart w:val="F265919338F0453CB5E5F57A27D8C820"/>
                              </w:placeholder>
                              <w:text/>
                            </w:sdtPr>
                            <w:sdtEndPr/>
                            <w:sdtContent>
                              <w:r w:rsidR="00C50FA5">
                                <w:t>S</w:t>
                              </w:r>
                            </w:sdtContent>
                          </w:sdt>
                          <w:sdt>
                            <w:sdtPr>
                              <w:alias w:val="CC_Noformat_Partinummer"/>
                              <w:tag w:val="CC_Noformat_Partinummer"/>
                              <w:id w:val="-1709555926"/>
                              <w:placeholder>
                                <w:docPart w:val="54384D55C13C48B78DB6E58F6EACAFC8"/>
                              </w:placeholder>
                              <w:text/>
                            </w:sdtPr>
                            <w:sdtEndPr/>
                            <w:sdtContent>
                              <w:r w:rsidR="009F54F6">
                                <w:t>1034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25E33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25E343" w14:textId="77777777" w:rsidR="00262EA3" w:rsidRDefault="003D336C" w:rsidP="008103B5">
                    <w:pPr>
                      <w:jc w:val="right"/>
                    </w:pPr>
                    <w:sdt>
                      <w:sdtPr>
                        <w:alias w:val="CC_Noformat_Partikod"/>
                        <w:tag w:val="CC_Noformat_Partikod"/>
                        <w:id w:val="-53464382"/>
                        <w:placeholder>
                          <w:docPart w:val="F265919338F0453CB5E5F57A27D8C820"/>
                        </w:placeholder>
                        <w:text/>
                      </w:sdtPr>
                      <w:sdtEndPr/>
                      <w:sdtContent>
                        <w:r w:rsidR="00C50FA5">
                          <w:t>S</w:t>
                        </w:r>
                      </w:sdtContent>
                    </w:sdt>
                    <w:sdt>
                      <w:sdtPr>
                        <w:alias w:val="CC_Noformat_Partinummer"/>
                        <w:tag w:val="CC_Noformat_Partinummer"/>
                        <w:id w:val="-1709555926"/>
                        <w:placeholder>
                          <w:docPart w:val="54384D55C13C48B78DB6E58F6EACAFC8"/>
                        </w:placeholder>
                        <w:text/>
                      </w:sdtPr>
                      <w:sdtEndPr/>
                      <w:sdtContent>
                        <w:r w:rsidR="009F54F6">
                          <w:t>1034</w:t>
                        </w:r>
                      </w:sdtContent>
                    </w:sdt>
                  </w:p>
                </w:txbxContent>
              </v:textbox>
              <w10:wrap anchorx="page"/>
            </v:shape>
          </w:pict>
        </mc:Fallback>
      </mc:AlternateContent>
    </w:r>
  </w:p>
  <w:p w14:paraId="6D25E33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5E333" w14:textId="77777777" w:rsidR="00262EA3" w:rsidRDefault="00262EA3" w:rsidP="008563AC">
    <w:pPr>
      <w:jc w:val="right"/>
    </w:pPr>
  </w:p>
  <w:p w14:paraId="6D25E33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5E337" w14:textId="77777777" w:rsidR="00262EA3" w:rsidRDefault="003D336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25E341" wp14:editId="6D25E3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25E338" w14:textId="77777777" w:rsidR="00262EA3" w:rsidRDefault="003D336C" w:rsidP="00A314CF">
    <w:pPr>
      <w:pStyle w:val="FSHNormal"/>
      <w:spacing w:before="40"/>
    </w:pPr>
    <w:sdt>
      <w:sdtPr>
        <w:alias w:val="CC_Noformat_Motionstyp"/>
        <w:tag w:val="CC_Noformat_Motionstyp"/>
        <w:id w:val="1162973129"/>
        <w:lock w:val="sdtContentLocked"/>
        <w15:appearance w15:val="hidden"/>
        <w:text/>
      </w:sdtPr>
      <w:sdtEndPr/>
      <w:sdtContent>
        <w:r w:rsidR="006F32FC">
          <w:t>Enskild motion</w:t>
        </w:r>
      </w:sdtContent>
    </w:sdt>
    <w:r w:rsidR="00821B36">
      <w:t xml:space="preserve"> </w:t>
    </w:r>
    <w:sdt>
      <w:sdtPr>
        <w:alias w:val="CC_Noformat_Partikod"/>
        <w:tag w:val="CC_Noformat_Partikod"/>
        <w:id w:val="1471015553"/>
        <w:text/>
      </w:sdtPr>
      <w:sdtEndPr/>
      <w:sdtContent>
        <w:r w:rsidR="00C50FA5">
          <w:t>S</w:t>
        </w:r>
      </w:sdtContent>
    </w:sdt>
    <w:sdt>
      <w:sdtPr>
        <w:alias w:val="CC_Noformat_Partinummer"/>
        <w:tag w:val="CC_Noformat_Partinummer"/>
        <w:id w:val="-2014525982"/>
        <w:text/>
      </w:sdtPr>
      <w:sdtEndPr/>
      <w:sdtContent>
        <w:r w:rsidR="009F54F6">
          <w:t>1034</w:t>
        </w:r>
      </w:sdtContent>
    </w:sdt>
  </w:p>
  <w:p w14:paraId="6D25E339" w14:textId="77777777" w:rsidR="00262EA3" w:rsidRPr="008227B3" w:rsidRDefault="003D33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25E33A" w14:textId="77777777" w:rsidR="00262EA3" w:rsidRPr="008227B3" w:rsidRDefault="003D336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F32F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F32FC">
          <w:t>:962</w:t>
        </w:r>
      </w:sdtContent>
    </w:sdt>
  </w:p>
  <w:p w14:paraId="6D25E33B" w14:textId="77777777" w:rsidR="00262EA3" w:rsidRDefault="003D336C" w:rsidP="00E03A3D">
    <w:pPr>
      <w:pStyle w:val="Motionr"/>
    </w:pPr>
    <w:sdt>
      <w:sdtPr>
        <w:alias w:val="CC_Noformat_Avtext"/>
        <w:tag w:val="CC_Noformat_Avtext"/>
        <w:id w:val="-2020768203"/>
        <w:lock w:val="sdtContentLocked"/>
        <w15:appearance w15:val="hidden"/>
        <w:text/>
      </w:sdtPr>
      <w:sdtEndPr/>
      <w:sdtContent>
        <w:r w:rsidR="006F32FC">
          <w:t>av Denis Begic (S)</w:t>
        </w:r>
      </w:sdtContent>
    </w:sdt>
  </w:p>
  <w:sdt>
    <w:sdtPr>
      <w:alias w:val="CC_Noformat_Rubtext"/>
      <w:tag w:val="CC_Noformat_Rubtext"/>
      <w:id w:val="-218060500"/>
      <w:lock w:val="sdtLocked"/>
      <w:text/>
    </w:sdtPr>
    <w:sdtEndPr/>
    <w:sdtContent>
      <w:p w14:paraId="6D25E33C" w14:textId="77777777" w:rsidR="00262EA3" w:rsidRDefault="009F54F6" w:rsidP="00283E0F">
        <w:pPr>
          <w:pStyle w:val="FSHRub2"/>
        </w:pPr>
        <w:r>
          <w:t>Biodrivmedel</w:t>
        </w:r>
      </w:p>
    </w:sdtContent>
  </w:sdt>
  <w:sdt>
    <w:sdtPr>
      <w:alias w:val="CC_Boilerplate_3"/>
      <w:tag w:val="CC_Boilerplate_3"/>
      <w:id w:val="1606463544"/>
      <w:lock w:val="sdtContentLocked"/>
      <w15:appearance w15:val="hidden"/>
      <w:text w:multiLine="1"/>
    </w:sdtPr>
    <w:sdtEndPr/>
    <w:sdtContent>
      <w:p w14:paraId="6D25E33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50F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07F3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61A"/>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4CA6"/>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1F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36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CE5"/>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C95"/>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44F"/>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88B"/>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2FC"/>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BBF"/>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4F6"/>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FA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DAC"/>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25E320"/>
  <w15:chartTrackingRefBased/>
  <w15:docId w15:val="{FC47D6A8-3610-4A47-9504-A6344C26C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5C6EC79A7A44B8BEA88C23C15535A9"/>
        <w:category>
          <w:name w:val="Allmänt"/>
          <w:gallery w:val="placeholder"/>
        </w:category>
        <w:types>
          <w:type w:val="bbPlcHdr"/>
        </w:types>
        <w:behaviors>
          <w:behavior w:val="content"/>
        </w:behaviors>
        <w:guid w:val="{A6902148-3DF3-4109-9657-48C11C0D2ED4}"/>
      </w:docPartPr>
      <w:docPartBody>
        <w:p w:rsidR="00355D69" w:rsidRDefault="000E216F">
          <w:pPr>
            <w:pStyle w:val="7E5C6EC79A7A44B8BEA88C23C15535A9"/>
          </w:pPr>
          <w:r w:rsidRPr="005A0A93">
            <w:rPr>
              <w:rStyle w:val="Platshllartext"/>
            </w:rPr>
            <w:t>Förslag till riksdagsbeslut</w:t>
          </w:r>
        </w:p>
      </w:docPartBody>
    </w:docPart>
    <w:docPart>
      <w:docPartPr>
        <w:name w:val="4076E15FF59F433093AE57FCB9B1B1B0"/>
        <w:category>
          <w:name w:val="Allmänt"/>
          <w:gallery w:val="placeholder"/>
        </w:category>
        <w:types>
          <w:type w:val="bbPlcHdr"/>
        </w:types>
        <w:behaviors>
          <w:behavior w:val="content"/>
        </w:behaviors>
        <w:guid w:val="{3AD21F60-DAAC-4241-9AC2-A198E003EE3B}"/>
      </w:docPartPr>
      <w:docPartBody>
        <w:p w:rsidR="00355D69" w:rsidRDefault="000E216F">
          <w:pPr>
            <w:pStyle w:val="4076E15FF59F433093AE57FCB9B1B1B0"/>
          </w:pPr>
          <w:r w:rsidRPr="005A0A93">
            <w:rPr>
              <w:rStyle w:val="Platshllartext"/>
            </w:rPr>
            <w:t>Motivering</w:t>
          </w:r>
        </w:p>
      </w:docPartBody>
    </w:docPart>
    <w:docPart>
      <w:docPartPr>
        <w:name w:val="F265919338F0453CB5E5F57A27D8C820"/>
        <w:category>
          <w:name w:val="Allmänt"/>
          <w:gallery w:val="placeholder"/>
        </w:category>
        <w:types>
          <w:type w:val="bbPlcHdr"/>
        </w:types>
        <w:behaviors>
          <w:behavior w:val="content"/>
        </w:behaviors>
        <w:guid w:val="{A3FFE1FB-09EF-4424-BC9F-6FE7B67AF27D}"/>
      </w:docPartPr>
      <w:docPartBody>
        <w:p w:rsidR="00355D69" w:rsidRDefault="000E216F">
          <w:pPr>
            <w:pStyle w:val="F265919338F0453CB5E5F57A27D8C820"/>
          </w:pPr>
          <w:r>
            <w:rPr>
              <w:rStyle w:val="Platshllartext"/>
            </w:rPr>
            <w:t xml:space="preserve"> </w:t>
          </w:r>
        </w:p>
      </w:docPartBody>
    </w:docPart>
    <w:docPart>
      <w:docPartPr>
        <w:name w:val="54384D55C13C48B78DB6E58F6EACAFC8"/>
        <w:category>
          <w:name w:val="Allmänt"/>
          <w:gallery w:val="placeholder"/>
        </w:category>
        <w:types>
          <w:type w:val="bbPlcHdr"/>
        </w:types>
        <w:behaviors>
          <w:behavior w:val="content"/>
        </w:behaviors>
        <w:guid w:val="{BD6C8829-662C-4B6E-A3E8-A53D167A63DA}"/>
      </w:docPartPr>
      <w:docPartBody>
        <w:p w:rsidR="00355D69" w:rsidRDefault="000E216F">
          <w:pPr>
            <w:pStyle w:val="54384D55C13C48B78DB6E58F6EACAFC8"/>
          </w:pPr>
          <w:r>
            <w:t xml:space="preserve"> </w:t>
          </w:r>
        </w:p>
      </w:docPartBody>
    </w:docPart>
    <w:docPart>
      <w:docPartPr>
        <w:name w:val="6B231FBB92EA44CFAA89767E8C8F2179"/>
        <w:category>
          <w:name w:val="Allmänt"/>
          <w:gallery w:val="placeholder"/>
        </w:category>
        <w:types>
          <w:type w:val="bbPlcHdr"/>
        </w:types>
        <w:behaviors>
          <w:behavior w:val="content"/>
        </w:behaviors>
        <w:guid w:val="{08F9906C-D1B2-417F-906B-7460AC29C01F}"/>
      </w:docPartPr>
      <w:docPartBody>
        <w:p w:rsidR="00C9187D" w:rsidRDefault="00C918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16F"/>
    <w:rsid w:val="000E216F"/>
    <w:rsid w:val="00355D69"/>
    <w:rsid w:val="00C918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5C6EC79A7A44B8BEA88C23C15535A9">
    <w:name w:val="7E5C6EC79A7A44B8BEA88C23C15535A9"/>
  </w:style>
  <w:style w:type="paragraph" w:customStyle="1" w:styleId="454359A948AF42E0B7EB09177B95D122">
    <w:name w:val="454359A948AF42E0B7EB09177B95D12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37B18C47ABF4FC9A050096975C440E9">
    <w:name w:val="137B18C47ABF4FC9A050096975C440E9"/>
  </w:style>
  <w:style w:type="paragraph" w:customStyle="1" w:styleId="4076E15FF59F433093AE57FCB9B1B1B0">
    <w:name w:val="4076E15FF59F433093AE57FCB9B1B1B0"/>
  </w:style>
  <w:style w:type="paragraph" w:customStyle="1" w:styleId="97F25FEDE95C4124BC2D192CB6DCDFA0">
    <w:name w:val="97F25FEDE95C4124BC2D192CB6DCDFA0"/>
  </w:style>
  <w:style w:type="paragraph" w:customStyle="1" w:styleId="5E112B07B41949C5BD1C626437691EBC">
    <w:name w:val="5E112B07B41949C5BD1C626437691EBC"/>
  </w:style>
  <w:style w:type="paragraph" w:customStyle="1" w:styleId="F265919338F0453CB5E5F57A27D8C820">
    <w:name w:val="F265919338F0453CB5E5F57A27D8C820"/>
  </w:style>
  <w:style w:type="paragraph" w:customStyle="1" w:styleId="54384D55C13C48B78DB6E58F6EACAFC8">
    <w:name w:val="54384D55C13C48B78DB6E58F6EACAF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00AAA7-78A1-46FD-9D8B-197F4B0532D9}"/>
</file>

<file path=customXml/itemProps2.xml><?xml version="1.0" encoding="utf-8"?>
<ds:datastoreItem xmlns:ds="http://schemas.openxmlformats.org/officeDocument/2006/customXml" ds:itemID="{1E0DA705-C6C8-468C-B58F-3C74DB39E596}"/>
</file>

<file path=customXml/itemProps3.xml><?xml version="1.0" encoding="utf-8"?>
<ds:datastoreItem xmlns:ds="http://schemas.openxmlformats.org/officeDocument/2006/customXml" ds:itemID="{F75CA411-72E7-4662-91D9-F48643DF620F}"/>
</file>

<file path=docProps/app.xml><?xml version="1.0" encoding="utf-8"?>
<Properties xmlns="http://schemas.openxmlformats.org/officeDocument/2006/extended-properties" xmlns:vt="http://schemas.openxmlformats.org/officeDocument/2006/docPropsVTypes">
  <Template>Normal</Template>
  <TotalTime>7</TotalTime>
  <Pages>2</Pages>
  <Words>256</Words>
  <Characters>1641</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S1034 Biodrivmedel</vt:lpstr>
      <vt:lpstr>
      </vt:lpstr>
    </vt:vector>
  </TitlesOfParts>
  <Company>Sveriges riksdag</Company>
  <LinksUpToDate>false</LinksUpToDate>
  <CharactersWithSpaces>1888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