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6E8BB8D6284EE286238D9DF6B047E4"/>
        </w:placeholder>
        <w15:appearance w15:val="hidden"/>
        <w:text/>
      </w:sdtPr>
      <w:sdtEndPr/>
      <w:sdtContent>
        <w:p w:rsidRPr="009B062B" w:rsidR="00AF30DD" w:rsidP="009B062B" w:rsidRDefault="00AF30DD" w14:paraId="69503D0C" w14:textId="77777777">
          <w:pPr>
            <w:pStyle w:val="RubrikFrslagTIllRiksdagsbeslut"/>
          </w:pPr>
          <w:r w:rsidRPr="009B062B">
            <w:t>Förslag till riksdagsbeslut</w:t>
          </w:r>
        </w:p>
      </w:sdtContent>
    </w:sdt>
    <w:sdt>
      <w:sdtPr>
        <w:alias w:val="Yrkande 1"/>
        <w:tag w:val="6ed41bce-877a-4f7c-9fd6-b31fa516165e"/>
        <w:id w:val="-277102548"/>
        <w:lock w:val="sdtLocked"/>
      </w:sdtPr>
      <w:sdtEndPr/>
      <w:sdtContent>
        <w:p w:rsidR="00657A34" w:rsidRDefault="00AE0E49" w14:paraId="69503D0D" w14:textId="77777777">
          <w:pPr>
            <w:pStyle w:val="Frslagstext"/>
            <w:numPr>
              <w:ilvl w:val="0"/>
              <w:numId w:val="0"/>
            </w:numPr>
          </w:pPr>
          <w:r>
            <w:t>Riksdagen ställer sig bakom det som anförs i motionen om ett gemensamt pantsystem i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25D5C223114F56AE1BC09C4128D812"/>
        </w:placeholder>
        <w15:appearance w15:val="hidden"/>
        <w:text/>
      </w:sdtPr>
      <w:sdtEndPr/>
      <w:sdtContent>
        <w:p w:rsidRPr="009B062B" w:rsidR="006D79C9" w:rsidP="00333E95" w:rsidRDefault="006D79C9" w14:paraId="69503D0E" w14:textId="77777777">
          <w:pPr>
            <w:pStyle w:val="Rubrik1"/>
          </w:pPr>
          <w:r>
            <w:t>Motivering</w:t>
          </w:r>
        </w:p>
      </w:sdtContent>
    </w:sdt>
    <w:p w:rsidRPr="00BB19E6" w:rsidR="00BB19E6" w:rsidP="00BB19E6" w:rsidRDefault="00BB19E6" w14:paraId="69503D0F" w14:textId="3302201A">
      <w:pPr>
        <w:pStyle w:val="Normalutanindragellerluft"/>
      </w:pPr>
      <w:r w:rsidRPr="00BB19E6">
        <w:t>Den europeiska marknaden blir mer och mer en gemensam marknad och handeln mellan länder och framförallt gränshandeln i vissa regioner ökar kraftigt. Detta skapar utmaningar när det gäller de olika ländernas nationella p</w:t>
      </w:r>
      <w:r w:rsidR="00C821D4">
        <w:t>ant- eller återvinningssystem för</w:t>
      </w:r>
      <w:r w:rsidRPr="00BB19E6">
        <w:t xml:space="preserve"> förpackningar. Sverige har sedan länge ett väl fungerande pantsystem för aluminiumburkar och PET-flaskor som säljs inom landet. Däremot saknas det en gemensam syn på hur vi tills</w:t>
      </w:r>
      <w:r w:rsidR="00C821D4">
        <w:t>ammans med andra länder tar</w:t>
      </w:r>
      <w:r w:rsidRPr="00BB19E6">
        <w:t xml:space="preserve"> vara på den stora mängd burkar och flaskor som finns i omlopp. </w:t>
      </w:r>
    </w:p>
    <w:p w:rsidRPr="00BB19E6" w:rsidR="00BB19E6" w:rsidP="00BB19E6" w:rsidRDefault="00BB19E6" w14:paraId="69503D10" w14:textId="7C6648C3">
      <w:r w:rsidRPr="00BB19E6">
        <w:t>Den svenska gränshandeln uppgår till dryga 23 miljarder om året och växer starkare än övrig detaljhandel i Sverige. Ett fenomen är att svenska bryggerier exporterar drycker till Tyskland som sedan</w:t>
      </w:r>
      <w:r w:rsidR="00C821D4">
        <w:t xml:space="preserve"> handlas av svenskar som tar dem</w:t>
      </w:r>
      <w:r w:rsidRPr="00BB19E6">
        <w:t xml:space="preserve"> tillbaka till landet men utan att </w:t>
      </w:r>
      <w:r w:rsidR="00C821D4">
        <w:t xml:space="preserve">de </w:t>
      </w:r>
      <w:r w:rsidRPr="00BB19E6">
        <w:t>innefattas av pantsystemet. Saknas pant tenderar motivationen för återvinning minska drastiskt.</w:t>
      </w:r>
    </w:p>
    <w:p w:rsidRPr="00BB19E6" w:rsidR="00BB19E6" w:rsidP="00BB19E6" w:rsidRDefault="00BB19E6" w14:paraId="69503D11" w14:textId="77777777">
      <w:r w:rsidRPr="00BB19E6">
        <w:t>Ett system för gemensamma pantregler i EU har tidigare varit uppe för diskussion men aldrig blivit verklighet. Ett förslag som diskuterats är om de nordiska länderna skulle kunna inleda ett samarbete för att sedan ansluta exempelvis Tyskland, Polen och baltstaterna till systemet. Exakt hur, när och vilka länder som ska ingå är inte bestämt, men ett gemensamt pantsystem bör införas snarast.</w:t>
      </w:r>
    </w:p>
    <w:p w:rsidR="00652B73" w:rsidP="00BB19E6" w:rsidRDefault="00BB19E6" w14:paraId="69503D12" w14:textId="20F2434E">
      <w:r w:rsidRPr="00BB19E6">
        <w:t>För att främja handeln och förbättra resursanvändandet så borde ett gemensamt pantsystem för aluminiumburkar införas.</w:t>
      </w:r>
    </w:p>
    <w:bookmarkStart w:name="_GoBack" w:id="1"/>
    <w:bookmarkEnd w:id="1"/>
    <w:p w:rsidRPr="00BB19E6" w:rsidR="00C821D4" w:rsidP="00BB19E6" w:rsidRDefault="00C821D4" w14:paraId="090CC1A2" w14:textId="77777777"/>
    <w:sdt>
      <w:sdtPr>
        <w:alias w:val="CC_Underskrifter"/>
        <w:tag w:val="CC_Underskrifter"/>
        <w:id w:val="583496634"/>
        <w:lock w:val="sdtContentLocked"/>
        <w:placeholder>
          <w:docPart w:val="6641B3E3858740979E25F3BB4C741058"/>
        </w:placeholder>
        <w15:appearance w15:val="hidden"/>
      </w:sdtPr>
      <w:sdtEndPr/>
      <w:sdtContent>
        <w:p w:rsidR="004801AC" w:rsidP="00846A0A" w:rsidRDefault="00C821D4" w14:paraId="69503D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r>
        <w:trPr>
          <w:cantSplit/>
        </w:trPr>
        <w:tc>
          <w:tcPr>
            <w:tcW w:w="50" w:type="pct"/>
            <w:vAlign w:val="bottom"/>
          </w:tcPr>
          <w:p>
            <w:pPr>
              <w:pStyle w:val="Underskrifter"/>
            </w:pPr>
            <w:r>
              <w:t>ClasGöran Carlsson (S)</w:t>
            </w:r>
          </w:p>
        </w:tc>
        <w:tc>
          <w:tcPr>
            <w:tcW w:w="50" w:type="pct"/>
            <w:vAlign w:val="bottom"/>
          </w:tcPr>
          <w:p>
            <w:pPr>
              <w:pStyle w:val="Underskrifter"/>
            </w:pPr>
            <w:r>
              <w:t> </w:t>
            </w:r>
          </w:p>
        </w:tc>
      </w:tr>
    </w:tbl>
    <w:p w:rsidR="00617903" w:rsidRDefault="00617903" w14:paraId="69503D20" w14:textId="77777777"/>
    <w:sectPr w:rsidR="006179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03D22" w14:textId="77777777" w:rsidR="00BB19E6" w:rsidRDefault="00BB19E6" w:rsidP="000C1CAD">
      <w:pPr>
        <w:spacing w:line="240" w:lineRule="auto"/>
      </w:pPr>
      <w:r>
        <w:separator/>
      </w:r>
    </w:p>
  </w:endnote>
  <w:endnote w:type="continuationSeparator" w:id="0">
    <w:p w14:paraId="69503D23" w14:textId="77777777" w:rsidR="00BB19E6" w:rsidRDefault="00BB1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3D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3D29" w14:textId="6D503B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1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03D20" w14:textId="77777777" w:rsidR="00BB19E6" w:rsidRDefault="00BB19E6" w:rsidP="000C1CAD">
      <w:pPr>
        <w:spacing w:line="240" w:lineRule="auto"/>
      </w:pPr>
      <w:r>
        <w:separator/>
      </w:r>
    </w:p>
  </w:footnote>
  <w:footnote w:type="continuationSeparator" w:id="0">
    <w:p w14:paraId="69503D21" w14:textId="77777777" w:rsidR="00BB19E6" w:rsidRDefault="00BB1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503D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503D33" wp14:anchorId="69503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21D4" w14:paraId="69503D34" w14:textId="77777777">
                          <w:pPr>
                            <w:jc w:val="right"/>
                          </w:pPr>
                          <w:sdt>
                            <w:sdtPr>
                              <w:alias w:val="CC_Noformat_Partikod"/>
                              <w:tag w:val="CC_Noformat_Partikod"/>
                              <w:id w:val="-53464382"/>
                              <w:placeholder>
                                <w:docPart w:val="9B1E506E30344B6D9F0C668B601F160A"/>
                              </w:placeholder>
                              <w:text/>
                            </w:sdtPr>
                            <w:sdtEndPr/>
                            <w:sdtContent>
                              <w:r w:rsidR="00BB19E6">
                                <w:t>S</w:t>
                              </w:r>
                            </w:sdtContent>
                          </w:sdt>
                          <w:sdt>
                            <w:sdtPr>
                              <w:alias w:val="CC_Noformat_Partinummer"/>
                              <w:tag w:val="CC_Noformat_Partinummer"/>
                              <w:id w:val="-1709555926"/>
                              <w:placeholder>
                                <w:docPart w:val="DF6E0682D00248D0BBB2D0D306814480"/>
                              </w:placeholder>
                              <w:text/>
                            </w:sdtPr>
                            <w:sdtEndPr/>
                            <w:sdtContent>
                              <w:r w:rsidR="00BB19E6">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03D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21D4" w14:paraId="69503D34" w14:textId="77777777">
                    <w:pPr>
                      <w:jc w:val="right"/>
                    </w:pPr>
                    <w:sdt>
                      <w:sdtPr>
                        <w:alias w:val="CC_Noformat_Partikod"/>
                        <w:tag w:val="CC_Noformat_Partikod"/>
                        <w:id w:val="-53464382"/>
                        <w:placeholder>
                          <w:docPart w:val="9B1E506E30344B6D9F0C668B601F160A"/>
                        </w:placeholder>
                        <w:text/>
                      </w:sdtPr>
                      <w:sdtEndPr/>
                      <w:sdtContent>
                        <w:r w:rsidR="00BB19E6">
                          <w:t>S</w:t>
                        </w:r>
                      </w:sdtContent>
                    </w:sdt>
                    <w:sdt>
                      <w:sdtPr>
                        <w:alias w:val="CC_Noformat_Partinummer"/>
                        <w:tag w:val="CC_Noformat_Partinummer"/>
                        <w:id w:val="-1709555926"/>
                        <w:placeholder>
                          <w:docPart w:val="DF6E0682D00248D0BBB2D0D306814480"/>
                        </w:placeholder>
                        <w:text/>
                      </w:sdtPr>
                      <w:sdtEndPr/>
                      <w:sdtContent>
                        <w:r w:rsidR="00BB19E6">
                          <w:t>1251</w:t>
                        </w:r>
                      </w:sdtContent>
                    </w:sdt>
                  </w:p>
                </w:txbxContent>
              </v:textbox>
              <w10:wrap anchorx="page"/>
            </v:shape>
          </w:pict>
        </mc:Fallback>
      </mc:AlternateContent>
    </w:r>
  </w:p>
  <w:p w:rsidRPr="00293C4F" w:rsidR="004F35FE" w:rsidP="00776B74" w:rsidRDefault="004F35FE" w14:paraId="69503D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21D4" w14:paraId="69503D26" w14:textId="77777777">
    <w:pPr>
      <w:jc w:val="right"/>
    </w:pPr>
    <w:sdt>
      <w:sdtPr>
        <w:alias w:val="CC_Noformat_Partikod"/>
        <w:tag w:val="CC_Noformat_Partikod"/>
        <w:id w:val="559911109"/>
        <w:placeholder>
          <w:docPart w:val="DF6E0682D00248D0BBB2D0D306814480"/>
        </w:placeholder>
        <w:text/>
      </w:sdtPr>
      <w:sdtEndPr/>
      <w:sdtContent>
        <w:r w:rsidR="00BB19E6">
          <w:t>S</w:t>
        </w:r>
      </w:sdtContent>
    </w:sdt>
    <w:sdt>
      <w:sdtPr>
        <w:alias w:val="CC_Noformat_Partinummer"/>
        <w:tag w:val="CC_Noformat_Partinummer"/>
        <w:id w:val="1197820850"/>
        <w:text/>
      </w:sdtPr>
      <w:sdtEndPr/>
      <w:sdtContent>
        <w:r w:rsidR="00BB19E6">
          <w:t>1251</w:t>
        </w:r>
      </w:sdtContent>
    </w:sdt>
  </w:p>
  <w:p w:rsidR="004F35FE" w:rsidP="00776B74" w:rsidRDefault="004F35FE" w14:paraId="69503D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21D4" w14:paraId="69503D2A" w14:textId="77777777">
    <w:pPr>
      <w:jc w:val="right"/>
    </w:pPr>
    <w:sdt>
      <w:sdtPr>
        <w:alias w:val="CC_Noformat_Partikod"/>
        <w:tag w:val="CC_Noformat_Partikod"/>
        <w:id w:val="1471015553"/>
        <w:text/>
      </w:sdtPr>
      <w:sdtEndPr/>
      <w:sdtContent>
        <w:r w:rsidR="00BB19E6">
          <w:t>S</w:t>
        </w:r>
      </w:sdtContent>
    </w:sdt>
    <w:sdt>
      <w:sdtPr>
        <w:alias w:val="CC_Noformat_Partinummer"/>
        <w:tag w:val="CC_Noformat_Partinummer"/>
        <w:id w:val="-2014525982"/>
        <w:text/>
      </w:sdtPr>
      <w:sdtEndPr/>
      <w:sdtContent>
        <w:r w:rsidR="00BB19E6">
          <w:t>1251</w:t>
        </w:r>
      </w:sdtContent>
    </w:sdt>
  </w:p>
  <w:p w:rsidR="004F35FE" w:rsidP="00A314CF" w:rsidRDefault="00C821D4" w14:paraId="69503D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21D4" w14:paraId="69503D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21D4" w14:paraId="69503D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:859</w:t>
        </w:r>
      </w:sdtContent>
    </w:sdt>
  </w:p>
  <w:p w:rsidR="004F35FE" w:rsidP="00E03A3D" w:rsidRDefault="00C821D4" w14:paraId="69503D2E"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4F35FE" w:rsidP="00283E0F" w:rsidRDefault="00BB19E6" w14:paraId="69503D2F" w14:textId="77777777">
        <w:pPr>
          <w:pStyle w:val="FSHRub2"/>
        </w:pPr>
        <w:r>
          <w:t>Gemensamt pantsystem i EU</w:t>
        </w:r>
      </w:p>
    </w:sdtContent>
  </w:sdt>
  <w:sdt>
    <w:sdtPr>
      <w:alias w:val="CC_Boilerplate_3"/>
      <w:tag w:val="CC_Boilerplate_3"/>
      <w:id w:val="1606463544"/>
      <w:lock w:val="sdtContentLocked"/>
      <w15:appearance w15:val="hidden"/>
      <w:text w:multiLine="1"/>
    </w:sdtPr>
    <w:sdtEndPr/>
    <w:sdtContent>
      <w:p w:rsidR="004F35FE" w:rsidP="00283E0F" w:rsidRDefault="004F35FE" w14:paraId="69503D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EA7"/>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C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903"/>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A34"/>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8F2"/>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A0A"/>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BE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E49"/>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9E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BF0"/>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1D4"/>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503D0B"/>
  <w15:chartTrackingRefBased/>
  <w15:docId w15:val="{649E2CAA-3688-4AD3-A2C6-8B397D7C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6E8BB8D6284EE286238D9DF6B047E4"/>
        <w:category>
          <w:name w:val="Allmänt"/>
          <w:gallery w:val="placeholder"/>
        </w:category>
        <w:types>
          <w:type w:val="bbPlcHdr"/>
        </w:types>
        <w:behaviors>
          <w:behavior w:val="content"/>
        </w:behaviors>
        <w:guid w:val="{E30BB756-7C7D-48BB-87DB-EAE0488EB26B}"/>
      </w:docPartPr>
      <w:docPartBody>
        <w:p w:rsidR="00F10597" w:rsidRDefault="00F10597">
          <w:pPr>
            <w:pStyle w:val="6E6E8BB8D6284EE286238D9DF6B047E4"/>
          </w:pPr>
          <w:r w:rsidRPr="005A0A93">
            <w:rPr>
              <w:rStyle w:val="Platshllartext"/>
            </w:rPr>
            <w:t>Förslag till riksdagsbeslut</w:t>
          </w:r>
        </w:p>
      </w:docPartBody>
    </w:docPart>
    <w:docPart>
      <w:docPartPr>
        <w:name w:val="6625D5C223114F56AE1BC09C4128D812"/>
        <w:category>
          <w:name w:val="Allmänt"/>
          <w:gallery w:val="placeholder"/>
        </w:category>
        <w:types>
          <w:type w:val="bbPlcHdr"/>
        </w:types>
        <w:behaviors>
          <w:behavior w:val="content"/>
        </w:behaviors>
        <w:guid w:val="{98E60E7D-79D1-41DC-AE48-90A60246B8B3}"/>
      </w:docPartPr>
      <w:docPartBody>
        <w:p w:rsidR="00F10597" w:rsidRDefault="00F10597">
          <w:pPr>
            <w:pStyle w:val="6625D5C223114F56AE1BC09C4128D812"/>
          </w:pPr>
          <w:r w:rsidRPr="005A0A93">
            <w:rPr>
              <w:rStyle w:val="Platshllartext"/>
            </w:rPr>
            <w:t>Motivering</w:t>
          </w:r>
        </w:p>
      </w:docPartBody>
    </w:docPart>
    <w:docPart>
      <w:docPartPr>
        <w:name w:val="6641B3E3858740979E25F3BB4C741058"/>
        <w:category>
          <w:name w:val="Allmänt"/>
          <w:gallery w:val="placeholder"/>
        </w:category>
        <w:types>
          <w:type w:val="bbPlcHdr"/>
        </w:types>
        <w:behaviors>
          <w:behavior w:val="content"/>
        </w:behaviors>
        <w:guid w:val="{6AD7FAD4-F60C-4059-BAE5-47CB2D8678AA}"/>
      </w:docPartPr>
      <w:docPartBody>
        <w:p w:rsidR="00F10597" w:rsidRDefault="00F10597">
          <w:pPr>
            <w:pStyle w:val="6641B3E3858740979E25F3BB4C741058"/>
          </w:pPr>
          <w:r w:rsidRPr="00490DAC">
            <w:rPr>
              <w:rStyle w:val="Platshllartext"/>
            </w:rPr>
            <w:t>Skriv ej här, motionärer infogas via panel!</w:t>
          </w:r>
        </w:p>
      </w:docPartBody>
    </w:docPart>
    <w:docPart>
      <w:docPartPr>
        <w:name w:val="9B1E506E30344B6D9F0C668B601F160A"/>
        <w:category>
          <w:name w:val="Allmänt"/>
          <w:gallery w:val="placeholder"/>
        </w:category>
        <w:types>
          <w:type w:val="bbPlcHdr"/>
        </w:types>
        <w:behaviors>
          <w:behavior w:val="content"/>
        </w:behaviors>
        <w:guid w:val="{294DC7EE-8CFC-4976-B8D9-7C70347447CA}"/>
      </w:docPartPr>
      <w:docPartBody>
        <w:p w:rsidR="00F10597" w:rsidRDefault="00F10597">
          <w:pPr>
            <w:pStyle w:val="9B1E506E30344B6D9F0C668B601F160A"/>
          </w:pPr>
          <w:r>
            <w:rPr>
              <w:rStyle w:val="Platshllartext"/>
            </w:rPr>
            <w:t xml:space="preserve"> </w:t>
          </w:r>
        </w:p>
      </w:docPartBody>
    </w:docPart>
    <w:docPart>
      <w:docPartPr>
        <w:name w:val="DF6E0682D00248D0BBB2D0D306814480"/>
        <w:category>
          <w:name w:val="Allmänt"/>
          <w:gallery w:val="placeholder"/>
        </w:category>
        <w:types>
          <w:type w:val="bbPlcHdr"/>
        </w:types>
        <w:behaviors>
          <w:behavior w:val="content"/>
        </w:behaviors>
        <w:guid w:val="{626E8C89-6CAF-4287-AB7A-D42D3CF2E2DE}"/>
      </w:docPartPr>
      <w:docPartBody>
        <w:p w:rsidR="00F10597" w:rsidRDefault="00F10597">
          <w:pPr>
            <w:pStyle w:val="DF6E0682D00248D0BBB2D0D3068144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97"/>
    <w:rsid w:val="00F105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6E8BB8D6284EE286238D9DF6B047E4">
    <w:name w:val="6E6E8BB8D6284EE286238D9DF6B047E4"/>
  </w:style>
  <w:style w:type="paragraph" w:customStyle="1" w:styleId="C40C1119585542309CB974F4648FC5E9">
    <w:name w:val="C40C1119585542309CB974F4648FC5E9"/>
  </w:style>
  <w:style w:type="paragraph" w:customStyle="1" w:styleId="14DF6DB7A267443D93B27AE3E0BC49EE">
    <w:name w:val="14DF6DB7A267443D93B27AE3E0BC49EE"/>
  </w:style>
  <w:style w:type="paragraph" w:customStyle="1" w:styleId="6625D5C223114F56AE1BC09C4128D812">
    <w:name w:val="6625D5C223114F56AE1BC09C4128D812"/>
  </w:style>
  <w:style w:type="paragraph" w:customStyle="1" w:styleId="6641B3E3858740979E25F3BB4C741058">
    <w:name w:val="6641B3E3858740979E25F3BB4C741058"/>
  </w:style>
  <w:style w:type="paragraph" w:customStyle="1" w:styleId="9B1E506E30344B6D9F0C668B601F160A">
    <w:name w:val="9B1E506E30344B6D9F0C668B601F160A"/>
  </w:style>
  <w:style w:type="paragraph" w:customStyle="1" w:styleId="DF6E0682D00248D0BBB2D0D306814480">
    <w:name w:val="DF6E0682D00248D0BBB2D0D306814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05D12-1941-4B5A-9782-D8E14351E9C0}"/>
</file>

<file path=customXml/itemProps2.xml><?xml version="1.0" encoding="utf-8"?>
<ds:datastoreItem xmlns:ds="http://schemas.openxmlformats.org/officeDocument/2006/customXml" ds:itemID="{F5590F2E-61C6-4256-A490-119D6BC060CD}"/>
</file>

<file path=customXml/itemProps3.xml><?xml version="1.0" encoding="utf-8"?>
<ds:datastoreItem xmlns:ds="http://schemas.openxmlformats.org/officeDocument/2006/customXml" ds:itemID="{17F3D9E5-3913-4EF2-B1B6-AF2702F094E2}"/>
</file>

<file path=docProps/app.xml><?xml version="1.0" encoding="utf-8"?>
<Properties xmlns="http://schemas.openxmlformats.org/officeDocument/2006/extended-properties" xmlns:vt="http://schemas.openxmlformats.org/officeDocument/2006/docPropsVTypes">
  <Template>Normal</Template>
  <TotalTime>8</TotalTime>
  <Pages>2</Pages>
  <Words>254</Words>
  <Characters>1457</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S1251 Gemensamt pantsystem i EU</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