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6E9654808524CD6BFAF8B755F57ED78"/>
        </w:placeholder>
        <w:text/>
      </w:sdtPr>
      <w:sdtEndPr/>
      <w:sdtContent>
        <w:p w:rsidRPr="009B062B" w:rsidR="00AF30DD" w:rsidP="00DA28CE" w:rsidRDefault="00AF30DD" w14:paraId="1E3263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43ed14-f13f-4979-bace-a0fa1e794e87"/>
        <w:id w:val="2125573300"/>
        <w:lock w:val="sdtLocked"/>
      </w:sdtPr>
      <w:sdtEndPr/>
      <w:sdtContent>
        <w:p w:rsidR="008542C5" w:rsidRDefault="00CB3FEC" w14:paraId="1E3263C8" w14:textId="0257636D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</w:t>
          </w:r>
          <w:r w:rsidR="00FA492F">
            <w:t>regeringen ska återkomma med förslag om hur kontanthanteringen för hela landets befolkning ska säkerställas i framtiden,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31708E4D8D4765B25E815B246D3C53"/>
        </w:placeholder>
        <w:text/>
      </w:sdtPr>
      <w:sdtEndPr/>
      <w:sdtContent>
        <w:p w:rsidRPr="009B062B" w:rsidR="006D79C9" w:rsidP="00333E95" w:rsidRDefault="006D79C9" w14:paraId="1E3263C9" w14:textId="77777777">
          <w:pPr>
            <w:pStyle w:val="Rubrik1"/>
          </w:pPr>
          <w:r>
            <w:t>Motivering</w:t>
          </w:r>
        </w:p>
      </w:sdtContent>
    </w:sdt>
    <w:p w:rsidRPr="000C5A4A" w:rsidR="00DE1CCF" w:rsidP="000C5A4A" w:rsidRDefault="00FB329D" w14:paraId="1E3263CA" w14:textId="77777777">
      <w:pPr>
        <w:pStyle w:val="Normalutanindragellerluft"/>
      </w:pPr>
      <w:r w:rsidRPr="000C5A4A">
        <w:t xml:space="preserve">Metoderna </w:t>
      </w:r>
      <w:bookmarkStart w:name="_GoBack" w:id="1"/>
      <w:bookmarkEnd w:id="1"/>
      <w:r w:rsidRPr="000C5A4A">
        <w:t>som vi använder för att betala för tjänster och varor genomgår en snabb utveckling i vårt land. Internetbetalningar, apptjänster och andra betalningsmetoder tränger undan sedlar och mynt. Många har helt slutat använda sig av kontanter.</w:t>
      </w:r>
    </w:p>
    <w:p w:rsidRPr="00DE1CCF" w:rsidR="00DE1CCF" w:rsidP="00DE1CCF" w:rsidRDefault="00FB329D" w14:paraId="1E3263CB" w14:textId="150529F2">
      <w:r w:rsidRPr="00DE1CCF">
        <w:t xml:space="preserve">I huvudsak </w:t>
      </w:r>
      <w:r w:rsidR="004F45E4">
        <w:t>ä</w:t>
      </w:r>
      <w:r w:rsidRPr="00DE1CCF">
        <w:t>r detta en bra utveckling. Betalningarna går smidigare och säkerheten för såväl kund som säljare har stärkts.</w:t>
      </w:r>
    </w:p>
    <w:p w:rsidRPr="00DE1CCF" w:rsidR="00DE1CCF" w:rsidP="00DE1CCF" w:rsidRDefault="004F45E4" w14:paraId="1E3263CC" w14:textId="33877CAF">
      <w:r>
        <w:t>Men för alla medborgare</w:t>
      </w:r>
      <w:r w:rsidRPr="00DE1CCF" w:rsidR="00FB329D">
        <w:t xml:space="preserve"> är utvecklingen inte enbart positiv. Funktionsnedsatta</w:t>
      </w:r>
      <w:r>
        <w:t>s</w:t>
      </w:r>
      <w:r w:rsidRPr="00DE1CCF" w:rsidR="00FB329D">
        <w:t>, äldre</w:t>
      </w:r>
      <w:r>
        <w:t>s</w:t>
      </w:r>
      <w:r w:rsidRPr="00DE1CCF" w:rsidR="00FB329D">
        <w:t>, nyanlända</w:t>
      </w:r>
      <w:r>
        <w:t xml:space="preserve">s, </w:t>
      </w:r>
      <w:r w:rsidRPr="00DE1CCF" w:rsidR="00FB329D">
        <w:t>mindre företag</w:t>
      </w:r>
      <w:r>
        <w:t>s</w:t>
      </w:r>
      <w:r w:rsidRPr="00DE1CCF" w:rsidR="00FB329D">
        <w:t xml:space="preserve"> och det ideella föreningslivets förutsättningar inskränks när kontanthanteringen upphör helt. </w:t>
      </w:r>
    </w:p>
    <w:p w:rsidRPr="00DE1CCF" w:rsidR="00FB329D" w:rsidP="00DE1CCF" w:rsidRDefault="004F45E4" w14:paraId="1E3263CD" w14:textId="7DF19A4C">
      <w:r>
        <w:t>Under senare år har R</w:t>
      </w:r>
      <w:r w:rsidRPr="00DE1CCF" w:rsidR="00FB329D">
        <w:t>iksbankskommittén (SOU 2018:42) och Europeiska unionen (</w:t>
      </w:r>
      <w:r w:rsidRPr="00DE1CCF">
        <w:t xml:space="preserve">direktiv </w:t>
      </w:r>
      <w:r w:rsidRPr="00DE1CCF" w:rsidR="00FB329D">
        <w:t>2014/92/EU) lagt förslag om att säkerställa kontanthanteringen i såväl Sverige som Europeiska unionen.</w:t>
      </w:r>
    </w:p>
    <w:p w:rsidRPr="00DE1CCF" w:rsidR="00DE1CCF" w:rsidP="00DE1CCF" w:rsidRDefault="00FB329D" w14:paraId="1E3263CE" w14:textId="17B5DBC3">
      <w:r w:rsidRPr="00DE1CCF">
        <w:t>I den förstnämnda talas om krav som skulle kunna ställas på de större bankerna om att tillha</w:t>
      </w:r>
      <w:r w:rsidR="004F45E4">
        <w:t>ndahålla kontanthantering. I EU-</w:t>
      </w:r>
      <w:r w:rsidRPr="00DE1CCF">
        <w:t>direktivet talas om alla medborgares rä</w:t>
      </w:r>
      <w:r w:rsidR="004F45E4">
        <w:t>t</w:t>
      </w:r>
      <w:r w:rsidRPr="00DE1CCF">
        <w:t>t att kunna ha betalkonton och att kunna betala med kontanter.</w:t>
      </w:r>
    </w:p>
    <w:p w:rsidRPr="00DE1CCF" w:rsidR="00DE1CCF" w:rsidP="00DE1CCF" w:rsidRDefault="00FB329D" w14:paraId="1E3263CF" w14:textId="77777777">
      <w:r w:rsidRPr="00DE1CCF">
        <w:t>Riksdagen bör nu kräva att regeringen tar fram förslag om hur kontanthanteringen för hela landets befolkning ska kunna säkerställas i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8C8BD64D044121A8434C693786DD9D"/>
        </w:placeholder>
      </w:sdtPr>
      <w:sdtEndPr>
        <w:rPr>
          <w:i w:val="0"/>
          <w:noProof w:val="0"/>
        </w:rPr>
      </w:sdtEndPr>
      <w:sdtContent>
        <w:p w:rsidR="009B5316" w:rsidP="00DE1CCF" w:rsidRDefault="009B5316" w14:paraId="1E3263D0" w14:textId="77777777"/>
        <w:p w:rsidRPr="008E0FE2" w:rsidR="004801AC" w:rsidP="00DE1CCF" w:rsidRDefault="000C5A4A" w14:paraId="1E3263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Hammarberg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</w:tr>
    </w:tbl>
    <w:p w:rsidR="00310424" w:rsidRDefault="00310424" w14:paraId="1E3263DE" w14:textId="77777777"/>
    <w:sectPr w:rsidR="003104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263E0" w14:textId="77777777" w:rsidR="00833CEC" w:rsidRDefault="00833CEC" w:rsidP="000C1CAD">
      <w:pPr>
        <w:spacing w:line="240" w:lineRule="auto"/>
      </w:pPr>
      <w:r>
        <w:separator/>
      </w:r>
    </w:p>
  </w:endnote>
  <w:endnote w:type="continuationSeparator" w:id="0">
    <w:p w14:paraId="1E3263E1" w14:textId="77777777" w:rsidR="00833CEC" w:rsidRDefault="00833C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263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263E7" w14:textId="728886F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5A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263DE" w14:textId="77777777" w:rsidR="00833CEC" w:rsidRDefault="00833CEC" w:rsidP="000C1CAD">
      <w:pPr>
        <w:spacing w:line="240" w:lineRule="auto"/>
      </w:pPr>
      <w:r>
        <w:separator/>
      </w:r>
    </w:p>
  </w:footnote>
  <w:footnote w:type="continuationSeparator" w:id="0">
    <w:p w14:paraId="1E3263DF" w14:textId="77777777" w:rsidR="00833CEC" w:rsidRDefault="00833C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E3263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3263F1" wp14:anchorId="1E3263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5A4A" w14:paraId="1E3263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1840CB87084930ABD23B6A0CCBB983"/>
                              </w:placeholder>
                              <w:text/>
                            </w:sdtPr>
                            <w:sdtEndPr/>
                            <w:sdtContent>
                              <w:r w:rsidR="00FB329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D9F5F1684A42049C1074C419468A6C"/>
                              </w:placeholder>
                              <w:text/>
                            </w:sdtPr>
                            <w:sdtEndPr/>
                            <w:sdtContent>
                              <w:r w:rsidR="00313F67">
                                <w:t>1821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3263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5A4A" w14:paraId="1E3263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1840CB87084930ABD23B6A0CCBB983"/>
                        </w:placeholder>
                        <w:text/>
                      </w:sdtPr>
                      <w:sdtEndPr/>
                      <w:sdtContent>
                        <w:r w:rsidR="00FB329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D9F5F1684A42049C1074C419468A6C"/>
                        </w:placeholder>
                        <w:text/>
                      </w:sdtPr>
                      <w:sdtEndPr/>
                      <w:sdtContent>
                        <w:r w:rsidR="00313F67">
                          <w:t>1821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3263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E3263E4" w14:textId="77777777">
    <w:pPr>
      <w:jc w:val="right"/>
    </w:pPr>
  </w:p>
  <w:p w:rsidR="00262EA3" w:rsidP="00776B74" w:rsidRDefault="00262EA3" w14:paraId="1E3263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C5A4A" w14:paraId="1E3263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3263F3" wp14:anchorId="1E3263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5A4A" w14:paraId="1E3263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329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3F67">
          <w:t>1821</w:t>
        </w:r>
      </w:sdtContent>
    </w:sdt>
  </w:p>
  <w:p w:rsidRPr="008227B3" w:rsidR="00262EA3" w:rsidP="008227B3" w:rsidRDefault="000C5A4A" w14:paraId="1E3263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5A4A" w14:paraId="1E3263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:1143</w:t>
        </w:r>
      </w:sdtContent>
    </w:sdt>
  </w:p>
  <w:p w:rsidR="00262EA3" w:rsidP="00E03A3D" w:rsidRDefault="000C5A4A" w14:paraId="1E3263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Dag Larsson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3FEC" w14:paraId="1E3263ED" w14:textId="44F95103">
        <w:pPr>
          <w:pStyle w:val="FSHRub2"/>
        </w:pPr>
        <w:r>
          <w:t>Kontanter som betalningsmedel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3263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B32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A4A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776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549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24"/>
    <w:rsid w:val="00310461"/>
    <w:rsid w:val="00311EB7"/>
    <w:rsid w:val="00312304"/>
    <w:rsid w:val="003123AB"/>
    <w:rsid w:val="00313374"/>
    <w:rsid w:val="00313E6D"/>
    <w:rsid w:val="00313F67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5E4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CEC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2C5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866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316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A5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D0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FEC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CCF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2CE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92F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29D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3263C6"/>
  <w15:chartTrackingRefBased/>
  <w15:docId w15:val="{409DA321-D5C0-4DC3-9F2D-80057D17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E9654808524CD6BFAF8B755F57E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7C847-4A83-425A-8371-4980CBAAFA4D}"/>
      </w:docPartPr>
      <w:docPartBody>
        <w:p w:rsidR="00EE0539" w:rsidRDefault="00341826">
          <w:pPr>
            <w:pStyle w:val="66E9654808524CD6BFAF8B755F57ED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31708E4D8D4765B25E815B246D3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136C3-0A78-4D04-99D8-18DC0C23A82E}"/>
      </w:docPartPr>
      <w:docPartBody>
        <w:p w:rsidR="00EE0539" w:rsidRDefault="00341826">
          <w:pPr>
            <w:pStyle w:val="C031708E4D8D4765B25E815B246D3C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1840CB87084930ABD23B6A0CCBB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31A37-38B8-4A89-951E-D822A92F044E}"/>
      </w:docPartPr>
      <w:docPartBody>
        <w:p w:rsidR="00EE0539" w:rsidRDefault="00341826">
          <w:pPr>
            <w:pStyle w:val="811840CB87084930ABD23B6A0CCBB9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D9F5F1684A42049C1074C419468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CC812-A5CC-4620-90A8-273875D1AEE5}"/>
      </w:docPartPr>
      <w:docPartBody>
        <w:p w:rsidR="00EE0539" w:rsidRDefault="00341826">
          <w:pPr>
            <w:pStyle w:val="96D9F5F1684A42049C1074C419468A6C"/>
          </w:pPr>
          <w:r>
            <w:t xml:space="preserve"> </w:t>
          </w:r>
        </w:p>
      </w:docPartBody>
    </w:docPart>
    <w:docPart>
      <w:docPartPr>
        <w:name w:val="D38C8BD64D044121A8434C693786D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9F539-B259-41B7-97C1-C0EC4820DE32}"/>
      </w:docPartPr>
      <w:docPartBody>
        <w:p w:rsidR="00946E0C" w:rsidRDefault="00946E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26"/>
    <w:rsid w:val="00341826"/>
    <w:rsid w:val="00946E0C"/>
    <w:rsid w:val="00B26EA9"/>
    <w:rsid w:val="00E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E9654808524CD6BFAF8B755F57ED78">
    <w:name w:val="66E9654808524CD6BFAF8B755F57ED78"/>
  </w:style>
  <w:style w:type="paragraph" w:customStyle="1" w:styleId="8A583258B86545FCA5DF662C2F9302BA">
    <w:name w:val="8A583258B86545FCA5DF662C2F9302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8C0197F790D4EBFA5E16F814A20F621">
    <w:name w:val="08C0197F790D4EBFA5E16F814A20F621"/>
  </w:style>
  <w:style w:type="paragraph" w:customStyle="1" w:styleId="C031708E4D8D4765B25E815B246D3C53">
    <w:name w:val="C031708E4D8D4765B25E815B246D3C53"/>
  </w:style>
  <w:style w:type="paragraph" w:customStyle="1" w:styleId="B6CB3FA413C241558A6218B09198E70B">
    <w:name w:val="B6CB3FA413C241558A6218B09198E70B"/>
  </w:style>
  <w:style w:type="paragraph" w:customStyle="1" w:styleId="6A4EFCFF323045FAA37BA8BA1B12AA39">
    <w:name w:val="6A4EFCFF323045FAA37BA8BA1B12AA39"/>
  </w:style>
  <w:style w:type="paragraph" w:customStyle="1" w:styleId="811840CB87084930ABD23B6A0CCBB983">
    <w:name w:val="811840CB87084930ABD23B6A0CCBB983"/>
  </w:style>
  <w:style w:type="paragraph" w:customStyle="1" w:styleId="96D9F5F1684A42049C1074C419468A6C">
    <w:name w:val="96D9F5F1684A42049C1074C419468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93B12-11C8-46C3-ADF2-840A96BE963A}"/>
</file>

<file path=customXml/itemProps2.xml><?xml version="1.0" encoding="utf-8"?>
<ds:datastoreItem xmlns:ds="http://schemas.openxmlformats.org/officeDocument/2006/customXml" ds:itemID="{0AE04420-41DC-4B6E-8527-A05EE9A24BC3}"/>
</file>

<file path=customXml/itemProps3.xml><?xml version="1.0" encoding="utf-8"?>
<ds:datastoreItem xmlns:ds="http://schemas.openxmlformats.org/officeDocument/2006/customXml" ds:itemID="{5AE7AC7A-BE11-4EE5-88A1-9CCC8BE69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1338</Characters>
  <Application>Microsoft Office Word</Application>
  <DocSecurity>0</DocSecurity>
  <Lines>32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S1821 Motion rörande kontanter som betalningsmedel i Sverige</vt:lpstr>
      <vt:lpstr>
      </vt:lpstr>
    </vt:vector>
  </TitlesOfParts>
  <Company>Sveriges riksdag</Company>
  <LinksUpToDate>false</LinksUpToDate>
  <CharactersWithSpaces>1539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