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7B937BA3D5C40339E2CEDE423FC945B"/>
        </w:placeholder>
        <w:text/>
      </w:sdtPr>
      <w:sdtEndPr/>
      <w:sdtContent>
        <w:p w:rsidRPr="009B062B" w:rsidR="00AF30DD" w:rsidP="00DA28CE" w:rsidRDefault="00AF30DD" w14:paraId="5E1133EB" w14:textId="77777777">
          <w:pPr>
            <w:pStyle w:val="Rubrik1"/>
            <w:spacing w:after="300"/>
          </w:pPr>
          <w:r w:rsidRPr="009B062B">
            <w:t>Förslag till riksdagsbeslut</w:t>
          </w:r>
        </w:p>
      </w:sdtContent>
    </w:sdt>
    <w:sdt>
      <w:sdtPr>
        <w:alias w:val="Yrkande 1"/>
        <w:tag w:val="aa315798-a1d7-44a0-b4d6-8ec71ff7790d"/>
        <w:id w:val="568860745"/>
        <w:lock w:val="sdtLocked"/>
      </w:sdtPr>
      <w:sdtEndPr/>
      <w:sdtContent>
        <w:p w:rsidR="00A80ED7" w:rsidRDefault="008E1BD4" w14:paraId="5E1133EC" w14:textId="77777777">
          <w:pPr>
            <w:pStyle w:val="Frslagstext"/>
            <w:numPr>
              <w:ilvl w:val="0"/>
              <w:numId w:val="0"/>
            </w:numPr>
          </w:pPr>
          <w:r>
            <w:t>Riksdagen ställer sig bakom det som anförs i motionen om statlig livsmedelskontroll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54C695BF8364F5C80BA52BD0D7715E1"/>
        </w:placeholder>
        <w:text/>
      </w:sdtPr>
      <w:sdtEndPr/>
      <w:sdtContent>
        <w:p w:rsidRPr="009B062B" w:rsidR="006D79C9" w:rsidP="00333E95" w:rsidRDefault="006D79C9" w14:paraId="5E1133ED" w14:textId="77777777">
          <w:pPr>
            <w:pStyle w:val="Rubrik1"/>
          </w:pPr>
          <w:r>
            <w:t>Motivering</w:t>
          </w:r>
        </w:p>
      </w:sdtContent>
    </w:sdt>
    <w:p w:rsidRPr="00B67846" w:rsidR="00414588" w:rsidP="00B67846" w:rsidRDefault="00C47C1C" w14:paraId="5E1133F2" w14:textId="5CD1CFFE">
      <w:pPr>
        <w:pStyle w:val="Normalutanindragellerluft"/>
      </w:pPr>
      <w:r w:rsidRPr="00B67846">
        <w:t>Det kommunala självstyret är viktigt för att ge väljarna en mer nära makt att avgöra sin egen livssituation. Emellertid är det ändå otvetydigt så att alla kommuner inte har vare sig kompetensen eller kraften att lösa vissa ansvarsområden på bästa sätt. Ett av</w:t>
      </w:r>
      <w:r w:rsidRPr="00B67846" w:rsidR="00B67846">
        <w:t xml:space="preserve"> </w:t>
      </w:r>
      <w:r w:rsidRPr="00B67846">
        <w:t>dessa ansvarsområden är livsmedelskontrollen, där staten har det övergripande ansvaret</w:t>
      </w:r>
      <w:r w:rsidRPr="00B67846" w:rsidR="00B67846">
        <w:t xml:space="preserve"> </w:t>
      </w:r>
      <w:r w:rsidRPr="00B67846">
        <w:t>för de större livsmedelsanläggningarna, men där kommunerna tar ansvar för grossister, livsmedelsbutiker och restauranger. Konsumenterna förtjänar en enhetlig och kompetent</w:t>
      </w:r>
      <w:r w:rsidRPr="00B67846" w:rsidR="00B67846">
        <w:t xml:space="preserve"> </w:t>
      </w:r>
      <w:r w:rsidRPr="00B67846">
        <w:t>livsmedelskontroll. Mot den bakgrunden bör regeringen verka för att frånta</w:t>
      </w:r>
      <w:r w:rsidRPr="00B67846" w:rsidR="00B67846">
        <w:t xml:space="preserve"> </w:t>
      </w:r>
      <w:bookmarkStart w:name="_GoBack" w:id="1"/>
      <w:bookmarkEnd w:id="1"/>
      <w:r w:rsidRPr="00B67846">
        <w:t>kommunerna ansvaret för livsmedelskontroller för att istället lägga hela ansvaret på den statliga tillsynsmyndigheten. Det som anförs i motionen bör ges regeringen tillkänna.</w:t>
      </w:r>
    </w:p>
    <w:sdt>
      <w:sdtPr>
        <w:rPr>
          <w:i/>
          <w:noProof/>
        </w:rPr>
        <w:alias w:val="CC_Underskrifter"/>
        <w:tag w:val="CC_Underskrifter"/>
        <w:id w:val="583496634"/>
        <w:lock w:val="sdtContentLocked"/>
        <w:placeholder>
          <w:docPart w:val="61C20460A82148BEA439170B6D96445E"/>
        </w:placeholder>
      </w:sdtPr>
      <w:sdtEndPr>
        <w:rPr>
          <w:i w:val="0"/>
          <w:noProof w:val="0"/>
        </w:rPr>
      </w:sdtEndPr>
      <w:sdtContent>
        <w:p w:rsidR="00825EA6" w:rsidP="00825EA6" w:rsidRDefault="00825EA6" w14:paraId="5E1133F3" w14:textId="77777777"/>
        <w:p w:rsidRPr="008E0FE2" w:rsidR="004801AC" w:rsidP="00825EA6" w:rsidRDefault="00B67846" w14:paraId="5E1133F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00617D78" w:rsidRDefault="00617D78" w14:paraId="5E1133F8" w14:textId="77777777"/>
    <w:sectPr w:rsidR="00617D7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1133FA" w14:textId="77777777" w:rsidR="005B0786" w:rsidRDefault="005B0786" w:rsidP="000C1CAD">
      <w:pPr>
        <w:spacing w:line="240" w:lineRule="auto"/>
      </w:pPr>
      <w:r>
        <w:separator/>
      </w:r>
    </w:p>
  </w:endnote>
  <w:endnote w:type="continuationSeparator" w:id="0">
    <w:p w14:paraId="5E1133FB" w14:textId="77777777" w:rsidR="005B0786" w:rsidRDefault="005B07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134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134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1458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133F8" w14:textId="77777777" w:rsidR="005B0786" w:rsidRDefault="005B0786" w:rsidP="000C1CAD">
      <w:pPr>
        <w:spacing w:line="240" w:lineRule="auto"/>
      </w:pPr>
      <w:r>
        <w:separator/>
      </w:r>
    </w:p>
  </w:footnote>
  <w:footnote w:type="continuationSeparator" w:id="0">
    <w:p w14:paraId="5E1133F9" w14:textId="77777777" w:rsidR="005B0786" w:rsidRDefault="005B07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E1133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11340B" wp14:anchorId="5E1134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67846" w14:paraId="5E11340E" w14:textId="77777777">
                          <w:pPr>
                            <w:jc w:val="right"/>
                          </w:pPr>
                          <w:sdt>
                            <w:sdtPr>
                              <w:alias w:val="CC_Noformat_Partikod"/>
                              <w:tag w:val="CC_Noformat_Partikod"/>
                              <w:id w:val="-53464382"/>
                              <w:placeholder>
                                <w:docPart w:val="8733BF0AE342487CA8D4BACAF20AEBBE"/>
                              </w:placeholder>
                              <w:text/>
                            </w:sdtPr>
                            <w:sdtEndPr/>
                            <w:sdtContent>
                              <w:r w:rsidR="00C47C1C">
                                <w:t>SD</w:t>
                              </w:r>
                            </w:sdtContent>
                          </w:sdt>
                          <w:sdt>
                            <w:sdtPr>
                              <w:alias w:val="CC_Noformat_Partinummer"/>
                              <w:tag w:val="CC_Noformat_Partinummer"/>
                              <w:id w:val="-1709555926"/>
                              <w:placeholder>
                                <w:docPart w:val="7B6480F78A4141ADA285C4AF973AA7C4"/>
                              </w:placeholder>
                              <w:text/>
                            </w:sdtPr>
                            <w:sdtEndPr/>
                            <w:sdtContent>
                              <w:r w:rsidR="00DA1CE9">
                                <w:t>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11340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67846" w14:paraId="5E11340E" w14:textId="77777777">
                    <w:pPr>
                      <w:jc w:val="right"/>
                    </w:pPr>
                    <w:sdt>
                      <w:sdtPr>
                        <w:alias w:val="CC_Noformat_Partikod"/>
                        <w:tag w:val="CC_Noformat_Partikod"/>
                        <w:id w:val="-53464382"/>
                        <w:placeholder>
                          <w:docPart w:val="8733BF0AE342487CA8D4BACAF20AEBBE"/>
                        </w:placeholder>
                        <w:text/>
                      </w:sdtPr>
                      <w:sdtEndPr/>
                      <w:sdtContent>
                        <w:r w:rsidR="00C47C1C">
                          <w:t>SD</w:t>
                        </w:r>
                      </w:sdtContent>
                    </w:sdt>
                    <w:sdt>
                      <w:sdtPr>
                        <w:alias w:val="CC_Noformat_Partinummer"/>
                        <w:tag w:val="CC_Noformat_Partinummer"/>
                        <w:id w:val="-1709555926"/>
                        <w:placeholder>
                          <w:docPart w:val="7B6480F78A4141ADA285C4AF973AA7C4"/>
                        </w:placeholder>
                        <w:text/>
                      </w:sdtPr>
                      <w:sdtEndPr/>
                      <w:sdtContent>
                        <w:r w:rsidR="00DA1CE9">
                          <w:t>51</w:t>
                        </w:r>
                      </w:sdtContent>
                    </w:sdt>
                  </w:p>
                </w:txbxContent>
              </v:textbox>
              <w10:wrap anchorx="page"/>
            </v:shape>
          </w:pict>
        </mc:Fallback>
      </mc:AlternateContent>
    </w:r>
  </w:p>
  <w:p w:rsidRPr="00293C4F" w:rsidR="00262EA3" w:rsidP="00776B74" w:rsidRDefault="00262EA3" w14:paraId="5E1133F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E1133FE" w14:textId="77777777">
    <w:pPr>
      <w:jc w:val="right"/>
    </w:pPr>
  </w:p>
  <w:p w:rsidR="00262EA3" w:rsidP="00776B74" w:rsidRDefault="00262EA3" w14:paraId="5E1133F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67846" w14:paraId="5E11340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11340D" wp14:anchorId="5E1134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67846" w14:paraId="5E11340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47C1C">
          <w:t>SD</w:t>
        </w:r>
      </w:sdtContent>
    </w:sdt>
    <w:sdt>
      <w:sdtPr>
        <w:alias w:val="CC_Noformat_Partinummer"/>
        <w:tag w:val="CC_Noformat_Partinummer"/>
        <w:id w:val="-2014525982"/>
        <w:text/>
      </w:sdtPr>
      <w:sdtEndPr/>
      <w:sdtContent>
        <w:r w:rsidR="00DA1CE9">
          <w:t>51</w:t>
        </w:r>
      </w:sdtContent>
    </w:sdt>
  </w:p>
  <w:p w:rsidRPr="008227B3" w:rsidR="00262EA3" w:rsidP="008227B3" w:rsidRDefault="00B67846" w14:paraId="5E11340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67846" w14:paraId="5E11340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:196</w:t>
        </w:r>
      </w:sdtContent>
    </w:sdt>
  </w:p>
  <w:p w:rsidR="00262EA3" w:rsidP="00E03A3D" w:rsidRDefault="00B67846" w14:paraId="5E113406" w14:textId="77777777">
    <w:pPr>
      <w:pStyle w:val="Motionr"/>
    </w:pPr>
    <w:sdt>
      <w:sdtPr>
        <w:alias w:val="CC_Noformat_Avtext"/>
        <w:tag w:val="CC_Noformat_Avtext"/>
        <w:id w:val="-2020768203"/>
        <w:lock w:val="sdtContentLocked"/>
        <w15:appearance w15:val="hidden"/>
        <w:text/>
      </w:sdtPr>
      <w:sdtEndPr/>
      <w:sdtContent>
        <w:r>
          <w:t>av Johnny Skalin (SD)</w:t>
        </w:r>
      </w:sdtContent>
    </w:sdt>
  </w:p>
  <w:sdt>
    <w:sdtPr>
      <w:alias w:val="CC_Noformat_Rubtext"/>
      <w:tag w:val="CC_Noformat_Rubtext"/>
      <w:id w:val="-218060500"/>
      <w:lock w:val="sdtLocked"/>
      <w:text/>
    </w:sdtPr>
    <w:sdtEndPr/>
    <w:sdtContent>
      <w:p w:rsidR="00262EA3" w:rsidP="00283E0F" w:rsidRDefault="00C47C1C" w14:paraId="5E113407" w14:textId="77777777">
        <w:pPr>
          <w:pStyle w:val="FSHRub2"/>
        </w:pPr>
        <w:r>
          <w:t>Statlig livsmedelskontroll</w:t>
        </w:r>
      </w:p>
    </w:sdtContent>
  </w:sdt>
  <w:sdt>
    <w:sdtPr>
      <w:alias w:val="CC_Boilerplate_3"/>
      <w:tag w:val="CC_Boilerplate_3"/>
      <w:id w:val="1606463544"/>
      <w:lock w:val="sdtContentLocked"/>
      <w15:appearance w15:val="hidden"/>
      <w:text w:multiLine="1"/>
    </w:sdtPr>
    <w:sdtEndPr/>
    <w:sdtContent>
      <w:p w:rsidR="00262EA3" w:rsidP="00283E0F" w:rsidRDefault="00262EA3" w14:paraId="5E11340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47C1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B75"/>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10D"/>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4588"/>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DDD"/>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786"/>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78"/>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AA2"/>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5EA6"/>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1BD4"/>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0ED7"/>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063"/>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846"/>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C1C"/>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CE9"/>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1133EA"/>
  <w15:chartTrackingRefBased/>
  <w15:docId w15:val="{759796F7-AFCE-4221-B7DE-189F4D3A8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7B937BA3D5C40339E2CEDE423FC945B"/>
        <w:category>
          <w:name w:val="Allmänt"/>
          <w:gallery w:val="placeholder"/>
        </w:category>
        <w:types>
          <w:type w:val="bbPlcHdr"/>
        </w:types>
        <w:behaviors>
          <w:behavior w:val="content"/>
        </w:behaviors>
        <w:guid w:val="{8C9F5123-005A-4DD9-8C6A-E0F4D3CEFD32}"/>
      </w:docPartPr>
      <w:docPartBody>
        <w:p w:rsidR="00845DAD" w:rsidRDefault="00915A8B">
          <w:pPr>
            <w:pStyle w:val="67B937BA3D5C40339E2CEDE423FC945B"/>
          </w:pPr>
          <w:r w:rsidRPr="005A0A93">
            <w:rPr>
              <w:rStyle w:val="Platshllartext"/>
            </w:rPr>
            <w:t>Förslag till riksdagsbeslut</w:t>
          </w:r>
        </w:p>
      </w:docPartBody>
    </w:docPart>
    <w:docPart>
      <w:docPartPr>
        <w:name w:val="F54C695BF8364F5C80BA52BD0D7715E1"/>
        <w:category>
          <w:name w:val="Allmänt"/>
          <w:gallery w:val="placeholder"/>
        </w:category>
        <w:types>
          <w:type w:val="bbPlcHdr"/>
        </w:types>
        <w:behaviors>
          <w:behavior w:val="content"/>
        </w:behaviors>
        <w:guid w:val="{57DD3DD2-3E41-416F-BA72-D8B9D9AC4901}"/>
      </w:docPartPr>
      <w:docPartBody>
        <w:p w:rsidR="00845DAD" w:rsidRDefault="00915A8B">
          <w:pPr>
            <w:pStyle w:val="F54C695BF8364F5C80BA52BD0D7715E1"/>
          </w:pPr>
          <w:r w:rsidRPr="005A0A93">
            <w:rPr>
              <w:rStyle w:val="Platshllartext"/>
            </w:rPr>
            <w:t>Motivering</w:t>
          </w:r>
        </w:p>
      </w:docPartBody>
    </w:docPart>
    <w:docPart>
      <w:docPartPr>
        <w:name w:val="8733BF0AE342487CA8D4BACAF20AEBBE"/>
        <w:category>
          <w:name w:val="Allmänt"/>
          <w:gallery w:val="placeholder"/>
        </w:category>
        <w:types>
          <w:type w:val="bbPlcHdr"/>
        </w:types>
        <w:behaviors>
          <w:behavior w:val="content"/>
        </w:behaviors>
        <w:guid w:val="{2BDC8557-C859-43E5-BBAB-E8D41F2BC055}"/>
      </w:docPartPr>
      <w:docPartBody>
        <w:p w:rsidR="00845DAD" w:rsidRDefault="00915A8B">
          <w:pPr>
            <w:pStyle w:val="8733BF0AE342487CA8D4BACAF20AEBBE"/>
          </w:pPr>
          <w:r>
            <w:rPr>
              <w:rStyle w:val="Platshllartext"/>
            </w:rPr>
            <w:t xml:space="preserve"> </w:t>
          </w:r>
        </w:p>
      </w:docPartBody>
    </w:docPart>
    <w:docPart>
      <w:docPartPr>
        <w:name w:val="7B6480F78A4141ADA285C4AF973AA7C4"/>
        <w:category>
          <w:name w:val="Allmänt"/>
          <w:gallery w:val="placeholder"/>
        </w:category>
        <w:types>
          <w:type w:val="bbPlcHdr"/>
        </w:types>
        <w:behaviors>
          <w:behavior w:val="content"/>
        </w:behaviors>
        <w:guid w:val="{8ADBA4E5-94F8-4417-8FFD-B9957ADBBD49}"/>
      </w:docPartPr>
      <w:docPartBody>
        <w:p w:rsidR="00845DAD" w:rsidRDefault="00915A8B">
          <w:pPr>
            <w:pStyle w:val="7B6480F78A4141ADA285C4AF973AA7C4"/>
          </w:pPr>
          <w:r>
            <w:t xml:space="preserve"> </w:t>
          </w:r>
        </w:p>
      </w:docPartBody>
    </w:docPart>
    <w:docPart>
      <w:docPartPr>
        <w:name w:val="61C20460A82148BEA439170B6D96445E"/>
        <w:category>
          <w:name w:val="Allmänt"/>
          <w:gallery w:val="placeholder"/>
        </w:category>
        <w:types>
          <w:type w:val="bbPlcHdr"/>
        </w:types>
        <w:behaviors>
          <w:behavior w:val="content"/>
        </w:behaviors>
        <w:guid w:val="{44C42230-E61D-40AF-B3A1-37ACA3EC7913}"/>
      </w:docPartPr>
      <w:docPartBody>
        <w:p w:rsidR="002A6231" w:rsidRDefault="002A62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A8B"/>
    <w:rsid w:val="002A6231"/>
    <w:rsid w:val="00444008"/>
    <w:rsid w:val="00845DAD"/>
    <w:rsid w:val="00915A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B937BA3D5C40339E2CEDE423FC945B">
    <w:name w:val="67B937BA3D5C40339E2CEDE423FC945B"/>
  </w:style>
  <w:style w:type="paragraph" w:customStyle="1" w:styleId="0F8F611EC7914EDEA0DF61D941AC32D3">
    <w:name w:val="0F8F611EC7914EDEA0DF61D941AC32D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9BDE18C4D544626B37784DA9B1B200D">
    <w:name w:val="19BDE18C4D544626B37784DA9B1B200D"/>
  </w:style>
  <w:style w:type="paragraph" w:customStyle="1" w:styleId="F54C695BF8364F5C80BA52BD0D7715E1">
    <w:name w:val="F54C695BF8364F5C80BA52BD0D7715E1"/>
  </w:style>
  <w:style w:type="paragraph" w:customStyle="1" w:styleId="DB85DF4F717446E39FF135D3A59D1CDC">
    <w:name w:val="DB85DF4F717446E39FF135D3A59D1CDC"/>
  </w:style>
  <w:style w:type="paragraph" w:customStyle="1" w:styleId="636E166260A145B19AE15A8CF567988E">
    <w:name w:val="636E166260A145B19AE15A8CF567988E"/>
  </w:style>
  <w:style w:type="paragraph" w:customStyle="1" w:styleId="8733BF0AE342487CA8D4BACAF20AEBBE">
    <w:name w:val="8733BF0AE342487CA8D4BACAF20AEBBE"/>
  </w:style>
  <w:style w:type="paragraph" w:customStyle="1" w:styleId="7B6480F78A4141ADA285C4AF973AA7C4">
    <w:name w:val="7B6480F78A4141ADA285C4AF973AA7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1A2324-1BD0-4166-AC3F-71BF2F7FCFDB}"/>
</file>

<file path=customXml/itemProps2.xml><?xml version="1.0" encoding="utf-8"?>
<ds:datastoreItem xmlns:ds="http://schemas.openxmlformats.org/officeDocument/2006/customXml" ds:itemID="{6A880F23-45DB-4ED8-AACA-E7CC88537606}"/>
</file>

<file path=customXml/itemProps3.xml><?xml version="1.0" encoding="utf-8"?>
<ds:datastoreItem xmlns:ds="http://schemas.openxmlformats.org/officeDocument/2006/customXml" ds:itemID="{5D391917-BF5D-4DB3-9FD5-15A64A2EB0E3}"/>
</file>

<file path=docProps/app.xml><?xml version="1.0" encoding="utf-8"?>
<Properties xmlns="http://schemas.openxmlformats.org/officeDocument/2006/extended-properties" xmlns:vt="http://schemas.openxmlformats.org/officeDocument/2006/docPropsVTypes">
  <Template>Normal</Template>
  <TotalTime>4</TotalTime>
  <Pages>1</Pages>
  <Words>132</Words>
  <Characters>833</Characters>
  <Application>Microsoft Office Word</Application>
  <DocSecurity>0</DocSecurity>
  <Lines>18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