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5A0C" w:rsidRDefault="00236698" w14:paraId="6F2C5CDC" w14:textId="77777777">
      <w:pPr>
        <w:pStyle w:val="RubrikFrslagTIllRiksdagsbeslut"/>
      </w:pPr>
      <w:sdt>
        <w:sdtPr>
          <w:alias w:val="CC_Boilerplate_4"/>
          <w:tag w:val="CC_Boilerplate_4"/>
          <w:id w:val="-1644581176"/>
          <w:lock w:val="sdtContentLocked"/>
          <w:placeholder>
            <w:docPart w:val="27100CCB3534459392A0A7ADBD607847"/>
          </w:placeholder>
          <w:text/>
        </w:sdtPr>
        <w:sdtEndPr/>
        <w:sdtContent>
          <w:r w:rsidRPr="009B062B" w:rsidR="00AF30DD">
            <w:t>Förslag till riksdagsbeslut</w:t>
          </w:r>
        </w:sdtContent>
      </w:sdt>
      <w:bookmarkEnd w:id="0"/>
      <w:bookmarkEnd w:id="1"/>
    </w:p>
    <w:sdt>
      <w:sdtPr>
        <w:alias w:val="Yrkande 1"/>
        <w:tag w:val="2fc80108-47ec-4550-b1eb-da3eb3ff3f12"/>
        <w:id w:val="-2070883694"/>
        <w:lock w:val="sdtLocked"/>
      </w:sdtPr>
      <w:sdtEndPr/>
      <w:sdtContent>
        <w:p w:rsidR="00371D62" w:rsidRDefault="00FE04BC" w14:paraId="62962595" w14:textId="77777777">
          <w:pPr>
            <w:pStyle w:val="Frslagstext"/>
            <w:numPr>
              <w:ilvl w:val="0"/>
              <w:numId w:val="0"/>
            </w:numPr>
          </w:pPr>
          <w:r>
            <w:t>Riksdagen ställer sig bakom det som anförs i motionen om att överväga en utredning i syfte att avskaffa kemikalieskatten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407DF4221D4950B6F0805C721B9145"/>
        </w:placeholder>
        <w:text/>
      </w:sdtPr>
      <w:sdtEndPr/>
      <w:sdtContent>
        <w:p w:rsidRPr="009B062B" w:rsidR="006D79C9" w:rsidP="00333E95" w:rsidRDefault="006D79C9" w14:paraId="7ABF7818" w14:textId="77777777">
          <w:pPr>
            <w:pStyle w:val="Rubrik1"/>
          </w:pPr>
          <w:r>
            <w:t>Motivering</w:t>
          </w:r>
        </w:p>
      </w:sdtContent>
    </w:sdt>
    <w:bookmarkEnd w:displacedByCustomXml="prev" w:id="3"/>
    <w:bookmarkEnd w:displacedByCustomXml="prev" w:id="4"/>
    <w:p w:rsidR="0043708B" w:rsidP="0043708B" w:rsidRDefault="0043708B" w14:paraId="324FB457" w14:textId="4022FD52">
      <w:pPr>
        <w:pStyle w:val="Normalutanindragellerluft"/>
      </w:pPr>
      <w:r>
        <w:t xml:space="preserve">År 2017 infördes en kemikalieskatt på viss elektronik i Sverige, med syftet att minska förekomsten av skadliga ämnen i hushållsmiljöer. Skatten omfattar bland annat datorer, spelkonsoler och </w:t>
      </w:r>
      <w:r w:rsidR="00BB2C08">
        <w:t>tv</w:t>
      </w:r>
      <w:r>
        <w:t xml:space="preserve">-apparater. I praktiken har dock denna skatt visat sig ineffektiv och skadlig både för konsumenter och för miljön. Exempelvis kan en datorskärm bli upp till 700 kronor dyrare i Sverige jämfört med övriga nordiska länder. </w:t>
      </w:r>
    </w:p>
    <w:p w:rsidR="0075665C" w:rsidP="00236698" w:rsidRDefault="0043708B" w14:paraId="5F6A12E5" w14:textId="55F654AA">
      <w:r>
        <w:t xml:space="preserve">Skatten har mött kritik från flera aktörer eftersom den inte har uppnått de önskade miljöförbättringarna. </w:t>
      </w:r>
      <w:r w:rsidR="00BB2C08">
        <w:t>R</w:t>
      </w:r>
      <w:r>
        <w:t>apport</w:t>
      </w:r>
      <w:r w:rsidR="00BB2C08">
        <w:t>en</w:t>
      </w:r>
      <w:r>
        <w:t xml:space="preserve"> Den ohållbara elektronikskatten</w:t>
      </w:r>
      <w:r w:rsidR="0075665C">
        <w:t xml:space="preserve"> </w:t>
      </w:r>
      <w:r>
        <w:t>har tagits fram i sam</w:t>
      </w:r>
      <w:r w:rsidR="00236698">
        <w:softHyphen/>
      </w:r>
      <w:r>
        <w:t>arbete med Elektronikbranschen, TechSverige och Teknikföretagen</w:t>
      </w:r>
      <w:r w:rsidR="00BB2C08">
        <w:t xml:space="preserve">. Den </w:t>
      </w:r>
      <w:r>
        <w:t xml:space="preserve">visar att skatten har negativa effekter på miljön, konsumenterna och ekonomin. </w:t>
      </w:r>
    </w:p>
    <w:p w:rsidR="00A57C07" w:rsidP="00236698" w:rsidRDefault="0043708B" w14:paraId="04A5B88F" w14:textId="1B25A84D">
      <w:r>
        <w:t>Skattens huvudsakliga effekt har varit att öka kostnaderna för konsumenterna utan att leda till någon märkbar minskning av kemikalier i vardagsmiljöer.</w:t>
      </w:r>
    </w:p>
    <w:p w:rsidR="00A57C07" w:rsidP="00236698" w:rsidRDefault="0043708B" w14:paraId="4D72E6E0" w14:textId="32AAADC4">
      <w:r>
        <w:t>Sedan införandet har elektronikskatten höjts i flera omgångar, men dess positiva miljöeffekter är fortfarande obetydliga. Skatten belastar företag med tung och onödig administration och slår särskilt hårt mot låginkomsttagare. En oönskad bieffekt är att skatten leder till att fler konsumenter väljer att köpa elektronik från utlandet, där produkterna ofta är billigare men av sämre kvalitet och mindre miljövänliga. Detta underminerar skattepolitikens syfte, då produkterna ofta är mindre energieffektiva och bidrar till större miljöpåverkan.</w:t>
      </w:r>
    </w:p>
    <w:p w:rsidR="00BB6339" w:rsidP="00A57C07" w:rsidRDefault="0043708B" w14:paraId="294D4FB9" w14:textId="715CB09B">
      <w:r>
        <w:t xml:space="preserve">Skatten misslyckas inte bara med att skydda miljön, </w:t>
      </w:r>
      <w:r w:rsidR="00BB2C08">
        <w:t xml:space="preserve">utan </w:t>
      </w:r>
      <w:r>
        <w:t xml:space="preserve">den förvärrar även den ekonomiska situationen för konsumenter och skapar konkurrensnackdelar för svenska företag. </w:t>
      </w:r>
      <w:r w:rsidRPr="0065039B" w:rsidR="0065039B">
        <w:t>Med bakgrund av elektronikskattens många problem, och i syfte att främja en mer hållbar konsumtion och ekonomisk tillväxt, bör skatten omedelbart avskaffas</w:t>
      </w:r>
      <w:r w:rsidR="0065039B">
        <w:t>.</w:t>
      </w:r>
    </w:p>
    <w:sdt>
      <w:sdtPr>
        <w:rPr>
          <w:i/>
          <w:noProof/>
        </w:rPr>
        <w:alias w:val="CC_Underskrifter"/>
        <w:tag w:val="CC_Underskrifter"/>
        <w:id w:val="583496634"/>
        <w:lock w:val="sdtContentLocked"/>
        <w:placeholder>
          <w:docPart w:val="A603A63C861842CAABB82209A341FACD"/>
        </w:placeholder>
      </w:sdtPr>
      <w:sdtEndPr>
        <w:rPr>
          <w:i w:val="0"/>
          <w:noProof w:val="0"/>
        </w:rPr>
      </w:sdtEndPr>
      <w:sdtContent>
        <w:p w:rsidR="00195A0C" w:rsidP="00195A0C" w:rsidRDefault="00195A0C" w14:paraId="4125A7C9" w14:textId="77777777"/>
        <w:p w:rsidRPr="008E0FE2" w:rsidR="004801AC" w:rsidP="00195A0C" w:rsidRDefault="00236698" w14:paraId="6F5F3AA4" w14:textId="7FBD3503"/>
      </w:sdtContent>
    </w:sdt>
    <w:tbl>
      <w:tblPr>
        <w:tblW w:w="5000" w:type="pct"/>
        <w:tblLook w:val="04A0" w:firstRow="1" w:lastRow="0" w:firstColumn="1" w:lastColumn="0" w:noHBand="0" w:noVBand="1"/>
        <w:tblCaption w:val="underskrifter"/>
      </w:tblPr>
      <w:tblGrid>
        <w:gridCol w:w="4252"/>
        <w:gridCol w:w="4252"/>
      </w:tblGrid>
      <w:tr w:rsidR="00371D62" w14:paraId="146509F0" w14:textId="77777777">
        <w:trPr>
          <w:cantSplit/>
        </w:trPr>
        <w:tc>
          <w:tcPr>
            <w:tcW w:w="50" w:type="pct"/>
            <w:vAlign w:val="bottom"/>
          </w:tcPr>
          <w:p w:rsidR="00371D62" w:rsidRDefault="00FE04BC" w14:paraId="40E1EFA4" w14:textId="77777777">
            <w:pPr>
              <w:pStyle w:val="Underskrifter"/>
              <w:spacing w:after="0"/>
            </w:pPr>
            <w:r>
              <w:t>Marléne Lund Kopparklint (M)</w:t>
            </w:r>
          </w:p>
        </w:tc>
        <w:tc>
          <w:tcPr>
            <w:tcW w:w="50" w:type="pct"/>
            <w:vAlign w:val="bottom"/>
          </w:tcPr>
          <w:p w:rsidR="00371D62" w:rsidRDefault="00371D62" w14:paraId="36B33780" w14:textId="77777777">
            <w:pPr>
              <w:pStyle w:val="Underskrifter"/>
              <w:spacing w:after="0"/>
            </w:pPr>
          </w:p>
        </w:tc>
      </w:tr>
    </w:tbl>
    <w:p w:rsidR="009B01E3" w:rsidRDefault="009B01E3" w14:paraId="1F991002" w14:textId="77777777"/>
    <w:sectPr w:rsidR="009B01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7F1E" w14:textId="77777777" w:rsidR="007A2107" w:rsidRDefault="007A2107" w:rsidP="000C1CAD">
      <w:pPr>
        <w:spacing w:line="240" w:lineRule="auto"/>
      </w:pPr>
      <w:r>
        <w:separator/>
      </w:r>
    </w:p>
  </w:endnote>
  <w:endnote w:type="continuationSeparator" w:id="0">
    <w:p w14:paraId="0B507A4E" w14:textId="77777777" w:rsidR="007A2107" w:rsidRDefault="007A21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4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A9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8A56" w14:textId="62E0B454" w:rsidR="00262EA3" w:rsidRPr="00195A0C" w:rsidRDefault="00262EA3" w:rsidP="00195A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52DC0" w14:textId="77777777" w:rsidR="007A2107" w:rsidRDefault="007A2107" w:rsidP="000C1CAD">
      <w:pPr>
        <w:spacing w:line="240" w:lineRule="auto"/>
      </w:pPr>
      <w:r>
        <w:separator/>
      </w:r>
    </w:p>
  </w:footnote>
  <w:footnote w:type="continuationSeparator" w:id="0">
    <w:p w14:paraId="4AD7FE93" w14:textId="77777777" w:rsidR="007A2107" w:rsidRDefault="007A21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35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37A01" wp14:editId="2EEC5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3A8DE" w14:textId="3D05FC60" w:rsidR="00262EA3" w:rsidRDefault="00236698" w:rsidP="008103B5">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A57C07">
                                <w:t>1653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37A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3A8DE" w14:textId="3D05FC60" w:rsidR="00262EA3" w:rsidRDefault="00236698" w:rsidP="008103B5">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A57C07">
                          <w:t>1653</w:t>
                        </w:r>
                      </w:sdtContent>
                    </w:sdt>
                  </w:p>
                </w:txbxContent>
              </v:textbox>
              <w10:wrap anchorx="page"/>
            </v:shape>
          </w:pict>
        </mc:Fallback>
      </mc:AlternateContent>
    </w:r>
  </w:p>
  <w:p w14:paraId="5AA37B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A9F2" w14:textId="77777777" w:rsidR="00262EA3" w:rsidRDefault="00262EA3" w:rsidP="008563AC">
    <w:pPr>
      <w:jc w:val="right"/>
    </w:pPr>
  </w:p>
  <w:p w14:paraId="041C87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CFCA" w14:textId="77777777" w:rsidR="00262EA3" w:rsidRDefault="002366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1D1AEC" wp14:editId="439EB5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EA470E" w14:textId="542D4EC2" w:rsidR="00262EA3" w:rsidRDefault="00236698" w:rsidP="00A314CF">
    <w:pPr>
      <w:pStyle w:val="FSHNormal"/>
      <w:spacing w:before="40"/>
    </w:pPr>
    <w:sdt>
      <w:sdtPr>
        <w:alias w:val="CC_Noformat_Motionstyp"/>
        <w:tag w:val="CC_Noformat_Motionstyp"/>
        <w:id w:val="1162973129"/>
        <w:lock w:val="sdtContentLocked"/>
        <w15:appearance w15:val="hidden"/>
        <w:text/>
      </w:sdtPr>
      <w:sdtEndPr/>
      <w:sdtContent>
        <w:r w:rsidR="00195A0C">
          <w:t>Enskild motion</w:t>
        </w:r>
      </w:sdtContent>
    </w:sdt>
    <w:r w:rsidR="00821B36">
      <w:t xml:space="preserve"> </w:t>
    </w:r>
    <w:sdt>
      <w:sdtPr>
        <w:alias w:val="CC_Noformat_Partikod"/>
        <w:tag w:val="CC_Noformat_Partikod"/>
        <w:id w:val="1471015553"/>
        <w:text/>
      </w:sdtPr>
      <w:sdtEndPr/>
      <w:sdtContent>
        <w:r w:rsidR="00B86AE9">
          <w:t>M</w:t>
        </w:r>
      </w:sdtContent>
    </w:sdt>
    <w:sdt>
      <w:sdtPr>
        <w:alias w:val="CC_Noformat_Partinummer"/>
        <w:tag w:val="CC_Noformat_Partinummer"/>
        <w:id w:val="-2014525982"/>
        <w:text/>
      </w:sdtPr>
      <w:sdtEndPr/>
      <w:sdtContent>
        <w:r w:rsidR="00A57C07">
          <w:t>1653</w:t>
        </w:r>
      </w:sdtContent>
    </w:sdt>
  </w:p>
  <w:p w14:paraId="59B4D9A6" w14:textId="77777777" w:rsidR="00262EA3" w:rsidRPr="008227B3" w:rsidRDefault="002366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0E8EFF" w14:textId="52D3F6E6" w:rsidR="00262EA3" w:rsidRPr="008227B3" w:rsidRDefault="002366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5A0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5A0C">
          <w:t>:1112</w:t>
        </w:r>
      </w:sdtContent>
    </w:sdt>
  </w:p>
  <w:p w14:paraId="6B90905F" w14:textId="118FCF09" w:rsidR="00262EA3" w:rsidRDefault="00236698" w:rsidP="00E03A3D">
    <w:pPr>
      <w:pStyle w:val="Motionr"/>
    </w:pPr>
    <w:sdt>
      <w:sdtPr>
        <w:alias w:val="CC_Noformat_Avtext"/>
        <w:tag w:val="CC_Noformat_Avtext"/>
        <w:id w:val="-2020768203"/>
        <w:lock w:val="sdtContentLocked"/>
        <w15:appearance w15:val="hidden"/>
        <w:text/>
      </w:sdtPr>
      <w:sdtEndPr/>
      <w:sdtContent>
        <w:r w:rsidR="00195A0C">
          <w:t>av Marléne Lund Kopparklint (M)</w:t>
        </w:r>
      </w:sdtContent>
    </w:sdt>
  </w:p>
  <w:sdt>
    <w:sdtPr>
      <w:alias w:val="CC_Noformat_Rubtext"/>
      <w:tag w:val="CC_Noformat_Rubtext"/>
      <w:id w:val="-218060500"/>
      <w:lock w:val="sdtLocked"/>
      <w:text/>
    </w:sdtPr>
    <w:sdtEndPr/>
    <w:sdtContent>
      <w:p w14:paraId="23FF6E25" w14:textId="21BECE50" w:rsidR="00262EA3" w:rsidRDefault="0043708B" w:rsidP="00283E0F">
        <w:pPr>
          <w:pStyle w:val="FSHRub2"/>
        </w:pPr>
        <w:r>
          <w:t>Kemikalieskattens effekter</w:t>
        </w:r>
      </w:p>
    </w:sdtContent>
  </w:sdt>
  <w:sdt>
    <w:sdtPr>
      <w:alias w:val="CC_Boilerplate_3"/>
      <w:tag w:val="CC_Boilerplate_3"/>
      <w:id w:val="1606463544"/>
      <w:lock w:val="sdtContentLocked"/>
      <w15:appearance w15:val="hidden"/>
      <w:text w:multiLine="1"/>
    </w:sdtPr>
    <w:sdtEndPr/>
    <w:sdtContent>
      <w:p w14:paraId="19314E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A0C"/>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698"/>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D6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8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9B"/>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65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10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E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07"/>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E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C0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5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4BC"/>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33C2BF"/>
  <w15:chartTrackingRefBased/>
  <w15:docId w15:val="{57CE85C9-0353-4E5F-97E1-C1B416AE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00CCB3534459392A0A7ADBD607847"/>
        <w:category>
          <w:name w:val="Allmänt"/>
          <w:gallery w:val="placeholder"/>
        </w:category>
        <w:types>
          <w:type w:val="bbPlcHdr"/>
        </w:types>
        <w:behaviors>
          <w:behavior w:val="content"/>
        </w:behaviors>
        <w:guid w:val="{700D8200-E235-4CD7-A4A3-50F52A5EB22D}"/>
      </w:docPartPr>
      <w:docPartBody>
        <w:p w:rsidR="00110A54" w:rsidRDefault="00110A54">
          <w:pPr>
            <w:pStyle w:val="27100CCB3534459392A0A7ADBD607847"/>
          </w:pPr>
          <w:r w:rsidRPr="005A0A93">
            <w:rPr>
              <w:rStyle w:val="Platshllartext"/>
            </w:rPr>
            <w:t>Förslag till riksdagsbeslut</w:t>
          </w:r>
        </w:p>
      </w:docPartBody>
    </w:docPart>
    <w:docPart>
      <w:docPartPr>
        <w:name w:val="44407DF4221D4950B6F0805C721B9145"/>
        <w:category>
          <w:name w:val="Allmänt"/>
          <w:gallery w:val="placeholder"/>
        </w:category>
        <w:types>
          <w:type w:val="bbPlcHdr"/>
        </w:types>
        <w:behaviors>
          <w:behavior w:val="content"/>
        </w:behaviors>
        <w:guid w:val="{BA8CBCA0-9443-4F43-8C62-615CE9CB4091}"/>
      </w:docPartPr>
      <w:docPartBody>
        <w:p w:rsidR="00110A54" w:rsidRDefault="00110A54">
          <w:pPr>
            <w:pStyle w:val="44407DF4221D4950B6F0805C721B9145"/>
          </w:pPr>
          <w:r w:rsidRPr="005A0A93">
            <w:rPr>
              <w:rStyle w:val="Platshllartext"/>
            </w:rPr>
            <w:t>Motivering</w:t>
          </w:r>
        </w:p>
      </w:docPartBody>
    </w:docPart>
    <w:docPart>
      <w:docPartPr>
        <w:name w:val="A603A63C861842CAABB82209A341FACD"/>
        <w:category>
          <w:name w:val="Allmänt"/>
          <w:gallery w:val="placeholder"/>
        </w:category>
        <w:types>
          <w:type w:val="bbPlcHdr"/>
        </w:types>
        <w:behaviors>
          <w:behavior w:val="content"/>
        </w:behaviors>
        <w:guid w:val="{F84403DA-8DF4-43E8-81D0-D697AAADE65B}"/>
      </w:docPartPr>
      <w:docPartBody>
        <w:p w:rsidR="00EE52DB" w:rsidRDefault="00EE52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54"/>
    <w:rsid w:val="00110A54"/>
    <w:rsid w:val="00C46F8D"/>
    <w:rsid w:val="00EE5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100CCB3534459392A0A7ADBD607847">
    <w:name w:val="27100CCB3534459392A0A7ADBD607847"/>
  </w:style>
  <w:style w:type="paragraph" w:customStyle="1" w:styleId="44407DF4221D4950B6F0805C721B9145">
    <w:name w:val="44407DF4221D4950B6F0805C721B9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E5CD9-8E18-4F1D-ACAD-AA02BB21E604}"/>
</file>

<file path=customXml/itemProps2.xml><?xml version="1.0" encoding="utf-8"?>
<ds:datastoreItem xmlns:ds="http://schemas.openxmlformats.org/officeDocument/2006/customXml" ds:itemID="{EC4BBBFB-0702-41C0-A29A-E012DE743687}"/>
</file>

<file path=customXml/itemProps3.xml><?xml version="1.0" encoding="utf-8"?>
<ds:datastoreItem xmlns:ds="http://schemas.openxmlformats.org/officeDocument/2006/customXml" ds:itemID="{2DBBEFA6-F272-4894-82C1-7254FBEECFE5}"/>
</file>

<file path=docProps/app.xml><?xml version="1.0" encoding="utf-8"?>
<Properties xmlns="http://schemas.openxmlformats.org/officeDocument/2006/extended-properties" xmlns:vt="http://schemas.openxmlformats.org/officeDocument/2006/docPropsVTypes">
  <Template>Normal</Template>
  <TotalTime>23</TotalTime>
  <Pages>2</Pages>
  <Words>276</Words>
  <Characters>1723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M1653 Kemikalieskattens effekter</vt:lpstr>
      <vt:lpstr>
      </vt:lpstr>
    </vt:vector>
  </TitlesOfParts>
  <Company>Sveriges riksdag</Company>
  <LinksUpToDate>false</LinksUpToDate>
  <CharactersWithSpaces>1989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