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7D0" w:rsidRPr="005C37D0" w:rsidRDefault="005C37D0">
      <w:pPr>
        <w:pStyle w:val="Frslagsrubrik"/>
      </w:pPr>
      <w:r w:rsidRPr="005C37D0">
        <w:t>Förslag till riksdagsbeslut</w:t>
      </w:r>
    </w:p>
    <w:p w:rsidR="005C37D0" w:rsidRPr="005C37D0" w:rsidRDefault="005C37D0">
      <w:pPr>
        <w:pStyle w:val="Hemstlatt"/>
      </w:pPr>
      <w:r w:rsidRPr="005C37D0">
        <w:t>Riksdagen tillkännager för regeringen som sin mening vad som anförs i motionen om att tillsätta en utredning om ensamstående föräldrars ekonomiska förutsättningar.</w:t>
      </w:r>
    </w:p>
    <w:p w:rsidR="005C37D0" w:rsidRPr="005C37D0" w:rsidRDefault="005C37D0">
      <w:pPr>
        <w:pStyle w:val="Rubrik1"/>
      </w:pPr>
      <w:r w:rsidRPr="005C37D0">
        <w:t>Motivering</w:t>
      </w:r>
    </w:p>
    <w:p w:rsidR="005C37D0" w:rsidRPr="005C37D0" w:rsidRDefault="005C37D0">
      <w:r w:rsidRPr="005C37D0">
        <w:t xml:space="preserve">Många barnfamiljer har svårt att få vardagsekonomin att gå ihop. Pengarna ska räcka till mycket, särskilt när barnen blir lite större. För ensamstående föräldrar, med endast en inkomst kan det ofta vara ännu svårare. </w:t>
      </w:r>
      <w:r w:rsidRPr="005C37D0">
        <w:rPr>
          <w:szCs w:val="24"/>
        </w:rPr>
        <w:t xml:space="preserve">Nästan en femtedel av den disponibla inkomsten i barnfamiljer består av olika typer av </w:t>
      </w:r>
      <w:r w:rsidRPr="005C37D0">
        <w:t>familjestöd. Barnbidrag är det viktigaste stödet och utgör 8 procent av bar</w:t>
      </w:r>
      <w:r w:rsidRPr="005C37D0">
        <w:t>n</w:t>
      </w:r>
      <w:r w:rsidRPr="005C37D0">
        <w:t>familjernas disponibla inkomst. I familjer med en ensamstående förälder är familjestödet ungefär en tredjedel av den disponibla inkomsten. Underhåll</w:t>
      </w:r>
      <w:r w:rsidRPr="005C37D0">
        <w:t>s</w:t>
      </w:r>
      <w:r w:rsidRPr="005C37D0">
        <w:t xml:space="preserve">stödet och bostadsbidrag utgör en stor del av inkomsten i dessa familjer. </w:t>
      </w:r>
    </w:p>
    <w:p w:rsidR="005C37D0" w:rsidRPr="005C37D0" w:rsidRDefault="005C37D0">
      <w:pPr>
        <w:pStyle w:val="Normaltindrag"/>
        <w:rPr>
          <w:szCs w:val="14"/>
        </w:rPr>
      </w:pPr>
      <w:r w:rsidRPr="005C37D0">
        <w:t>Enligt SCB befinner sig vart fjärde barn till en ensamstående under fatti</w:t>
      </w:r>
      <w:r w:rsidRPr="005C37D0">
        <w:t>g</w:t>
      </w:r>
      <w:r w:rsidRPr="005C37D0">
        <w:t>domsstrecket att jämföra med vart tionde barn till sammanboende föräldrar. Av de totalt 270 000 barn som hamnar under fattigdomsgränsen lever nästan 100 000 med en ensamstående mamma. En rapport från Makalösa Föräldrar visar att många ensamstående föräldrar avstår från bland annat läkarbesök och tandläkarbesök för att få pengar över till barnen. Enligt Socialstyrelsens fol</w:t>
      </w:r>
      <w:r w:rsidRPr="005C37D0">
        <w:t>k</w:t>
      </w:r>
      <w:r w:rsidRPr="005C37D0">
        <w:t>hälsorapport har ensamstående föräldrar också betydligt större problem med oro, press och sömnsvårigheter beroende på familjens ekonomi</w:t>
      </w:r>
      <w:r w:rsidRPr="005C37D0">
        <w:t>ska situation.</w:t>
      </w:r>
      <w:r w:rsidRPr="005C37D0">
        <w:rPr>
          <w:szCs w:val="14"/>
        </w:rPr>
        <w:t xml:space="preserve"> </w:t>
      </w:r>
    </w:p>
    <w:p w:rsidR="005C37D0" w:rsidRPr="005C37D0" w:rsidRDefault="005C37D0">
      <w:pPr>
        <w:pStyle w:val="Normaltindrag"/>
      </w:pPr>
      <w:r w:rsidRPr="005C37D0">
        <w:t>Flera parlamentariska utredningar har sett över ensamståendes ekonomiska situation i ett annat större sammanhang. Endast Familjeutredningen som är cirka tio år gammal kan sägas ha sett över frågan mer djupgående, men åte</w:t>
      </w:r>
      <w:r w:rsidRPr="005C37D0">
        <w:t>r</w:t>
      </w:r>
      <w:r w:rsidRPr="005C37D0">
        <w:t xml:space="preserve">igen i ett större sammanhang. Regeringen har nyligen tillsatt en utredning som </w:t>
      </w:r>
      <w:r w:rsidRPr="005C37D0">
        <w:lastRenderedPageBreak/>
        <w:t>ska se över hur de familjeekonomiska stöden utformas så att de up</w:t>
      </w:r>
      <w:r w:rsidRPr="005C37D0">
        <w:t>p</w:t>
      </w:r>
      <w:r w:rsidRPr="005C37D0">
        <w:t>muntrar till samarbete och gemensamt ansvar mellan särlevande föräldrar. Denna utredning är viktig. Vi anser dock att det är angeläget att också tillsätta en utredning som har till uppgift att särskilt se över hur ensamstående föräl</w:t>
      </w:r>
      <w:r w:rsidRPr="005C37D0">
        <w:t>d</w:t>
      </w:r>
      <w:r w:rsidRPr="005C37D0">
        <w:t>rars ekonomiska förutsättningar kan förbättras, utan att för den delen skapa ekonomiska incitament att leva isär hellre än tillsamman</w:t>
      </w:r>
      <w:r w:rsidRPr="005C37D0">
        <w: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7D0">
        <w:trPr>
          <w:cantSplit/>
        </w:trPr>
        <w:tc>
          <w:tcPr>
            <w:tcW w:w="3046" w:type="dxa"/>
          </w:tcPr>
          <w:p w:rsidR="005C37D0" w:rsidRPr="005C37D0" w:rsidRDefault="005C37D0">
            <w:pPr>
              <w:pStyle w:val="UnderskriftDatum"/>
              <w:spacing w:before="240"/>
            </w:pPr>
            <w:r w:rsidRPr="005C37D0">
              <w:t>Stockholm den 1 oktober 2009</w:t>
            </w:r>
          </w:p>
        </w:tc>
        <w:tc>
          <w:tcPr>
            <w:tcW w:w="3047" w:type="dxa"/>
          </w:tcPr>
          <w:p w:rsidR="005C37D0" w:rsidRPr="005C37D0" w:rsidRDefault="005C37D0">
            <w:pPr>
              <w:pStyle w:val="Underskrifter"/>
              <w:spacing w:before="240"/>
            </w:pPr>
          </w:p>
        </w:tc>
      </w:tr>
      <w:tr w:rsidR="00000000" w:rsidRPr="005C37D0">
        <w:trPr>
          <w:cantSplit/>
        </w:trPr>
        <w:tc>
          <w:tcPr>
            <w:tcW w:w="3046" w:type="dxa"/>
          </w:tcPr>
          <w:p w:rsidR="005C37D0" w:rsidRPr="005C37D0" w:rsidRDefault="005C37D0">
            <w:pPr>
              <w:pStyle w:val="Underskrifter"/>
            </w:pPr>
            <w:r w:rsidRPr="005C37D0">
              <w:t>Désirée Pethrus Engström (kd)</w:t>
            </w:r>
          </w:p>
        </w:tc>
        <w:tc>
          <w:tcPr>
            <w:tcW w:w="3046" w:type="dxa"/>
          </w:tcPr>
          <w:p w:rsidR="005C37D0" w:rsidRPr="005C37D0" w:rsidRDefault="005C37D0">
            <w:pPr>
              <w:pStyle w:val="Underskrifter"/>
            </w:pPr>
            <w:r w:rsidRPr="005C37D0">
              <w:t>Rosita Runegrund (kd)</w:t>
            </w:r>
          </w:p>
        </w:tc>
      </w:tr>
    </w:tbl>
    <w:p w:rsidR="005C37D0" w:rsidRPr="005C37D0" w:rsidRDefault="005C37D0">
      <w:pPr>
        <w:pStyle w:val="Normaltindrag"/>
      </w:pPr>
    </w:p>
    <w:sectPr w:rsidR="00000000" w:rsidRPr="005C37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7D0" w:rsidRPr="005C37D0" w:rsidRDefault="005C37D0">
      <w:r w:rsidRPr="005C37D0">
        <w:separator/>
      </w:r>
    </w:p>
  </w:endnote>
  <w:endnote w:type="continuationSeparator" w:id="0">
    <w:p w:rsidR="005C37D0" w:rsidRPr="005C37D0" w:rsidRDefault="005C37D0">
      <w:r w:rsidRPr="005C3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Sidfot"/>
    </w:pPr>
    <w:r w:rsidRPr="005C37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975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0" w:rsidRDefault="005C37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37D0" w:rsidRDefault="005C37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Sidfot"/>
    </w:pPr>
    <w:r w:rsidRPr="005C37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012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0" w:rsidRDefault="005C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37D0" w:rsidRDefault="005C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Sidfot"/>
    </w:pPr>
    <w:r w:rsidRPr="005C37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67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0" w:rsidRDefault="005C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37D0" w:rsidRDefault="005C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7D0" w:rsidRPr="005C37D0" w:rsidRDefault="005C37D0">
      <w:r w:rsidRPr="005C37D0">
        <w:separator/>
      </w:r>
    </w:p>
  </w:footnote>
  <w:footnote w:type="continuationSeparator" w:id="0">
    <w:p w:rsidR="005C37D0" w:rsidRPr="005C37D0" w:rsidRDefault="005C37D0">
      <w:r w:rsidRPr="005C37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Sidhuvud"/>
    </w:pPr>
    <w:r w:rsidRPr="005C37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158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0" w:rsidRDefault="005C37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37D0" w:rsidRDefault="005C37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Sidhuvud"/>
    </w:pPr>
    <w:r w:rsidRPr="005C37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95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7D0" w:rsidRDefault="005C37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37D0" w:rsidRDefault="005C37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7D0" w:rsidRPr="005C37D0" w:rsidRDefault="005C37D0">
    <w:pPr>
      <w:pStyle w:val="FSHNormal"/>
      <w:tabs>
        <w:tab w:val="right" w:pos="5840"/>
      </w:tabs>
    </w:pPr>
    <w:r w:rsidRPr="005C37D0">
      <w:br/>
    </w:r>
    <w:r w:rsidRPr="005C37D0">
      <w:fldChar w:fldCharType="begin" w:fldLock="1"/>
    </w:r>
    <w:r w:rsidRPr="005C37D0">
      <w:instrText xml:space="preserve"> DOCPROPERTY</w:instrText>
    </w:r>
    <w:r w:rsidRPr="005C37D0">
      <w:rPr>
        <w:sz w:val="18"/>
      </w:rPr>
      <w:instrText xml:space="preserve"> "YearUser" *\charformat </w:instrText>
    </w:r>
    <w:r w:rsidRPr="005C37D0">
      <w:fldChar w:fldCharType="separate"/>
    </w:r>
    <w:r w:rsidRPr="005C37D0">
      <w:t>2009/10</w:t>
    </w:r>
    <w:r w:rsidRPr="005C37D0">
      <w:fldChar w:fldCharType="end"/>
    </w:r>
    <w:r w:rsidRPr="005C37D0">
      <w:t xml:space="preserve"> </w:t>
    </w:r>
    <w:r w:rsidRPr="005C37D0">
      <w:tab/>
      <w:t xml:space="preserve">mnr: </w:t>
    </w:r>
    <w:r w:rsidRPr="005C37D0">
      <w:fldChar w:fldCharType="begin" w:fldLock="1"/>
    </w:r>
    <w:r w:rsidRPr="005C37D0">
      <w:instrText xml:space="preserve"> DOCPROPERTY</w:instrText>
    </w:r>
    <w:r w:rsidRPr="005C37D0">
      <w:rPr>
        <w:sz w:val="18"/>
      </w:rPr>
      <w:instrText xml:space="preserve"> "Motionsnummer" *\charformat </w:instrText>
    </w:r>
    <w:r w:rsidRPr="005C37D0">
      <w:fldChar w:fldCharType="separate"/>
    </w:r>
    <w:r w:rsidRPr="005C37D0">
      <w:t>Sf305</w:t>
    </w:r>
    <w:r w:rsidRPr="005C37D0">
      <w:fldChar w:fldCharType="end"/>
    </w:r>
    <w:r w:rsidRPr="005C37D0">
      <w:br/>
    </w:r>
    <w:r w:rsidRPr="005C37D0">
      <w:fldChar w:fldCharType="begin" w:fldLock="1"/>
    </w:r>
    <w:r w:rsidRPr="005C37D0">
      <w:instrText xml:space="preserve"> DOCPROPERTY</w:instrText>
    </w:r>
    <w:r w:rsidRPr="005C37D0">
      <w:rPr>
        <w:sz w:val="18"/>
      </w:rPr>
      <w:instrText xml:space="preserve"> "Samling" *\charformat </w:instrText>
    </w:r>
    <w:r w:rsidRPr="005C37D0">
      <w:fldChar w:fldCharType="end"/>
    </w:r>
    <w:r w:rsidRPr="005C37D0">
      <w:tab/>
      <w:t xml:space="preserve">pnr: </w:t>
    </w:r>
    <w:r w:rsidRPr="005C37D0">
      <w:fldChar w:fldCharType="begin" w:fldLock="1"/>
    </w:r>
    <w:r w:rsidRPr="005C37D0">
      <w:instrText xml:space="preserve"> DOCPROPERTY</w:instrText>
    </w:r>
    <w:r w:rsidRPr="005C37D0">
      <w:rPr>
        <w:sz w:val="18"/>
      </w:rPr>
      <w:instrText xml:space="preserve"> "Partinummer" *\charformat </w:instrText>
    </w:r>
    <w:r w:rsidRPr="005C37D0">
      <w:fldChar w:fldCharType="separate"/>
    </w:r>
    <w:r w:rsidRPr="005C37D0">
      <w:t>kd569</w:t>
    </w:r>
    <w:r w:rsidRPr="005C37D0">
      <w:fldChar w:fldCharType="end"/>
    </w:r>
  </w:p>
  <w:p w:rsidR="005C37D0" w:rsidRPr="005C37D0" w:rsidRDefault="005C37D0">
    <w:pPr>
      <w:pStyle w:val="FSHRub1"/>
    </w:pPr>
    <w:r w:rsidRPr="005C37D0">
      <w:t>Motion till riksdagen</w:t>
    </w:r>
    <w:r w:rsidRPr="005C37D0">
      <w:br/>
    </w:r>
    <w:r w:rsidRPr="005C37D0">
      <w:fldChar w:fldCharType="begin" w:fldLock="1"/>
    </w:r>
    <w:r w:rsidRPr="005C37D0">
      <w:instrText xml:space="preserve"> DOCPROPERTY "YearUser" *\charformat </w:instrText>
    </w:r>
    <w:r w:rsidRPr="005C37D0">
      <w:fldChar w:fldCharType="separate"/>
    </w:r>
    <w:r w:rsidRPr="005C37D0">
      <w:t>2009/10</w:t>
    </w:r>
    <w:r w:rsidRPr="005C37D0">
      <w:fldChar w:fldCharType="end"/>
    </w:r>
    <w:r w:rsidRPr="005C37D0">
      <w:t>:</w:t>
    </w:r>
    <w:r w:rsidRPr="005C37D0">
      <w:fldChar w:fldCharType="begin" w:fldLock="1"/>
    </w:r>
    <w:r w:rsidRPr="005C37D0">
      <w:instrText xml:space="preserve"> DOCPROPERTY "Motionsnummer" *\charformat </w:instrText>
    </w:r>
    <w:r w:rsidRPr="005C37D0">
      <w:fldChar w:fldCharType="separate"/>
    </w:r>
    <w:r w:rsidRPr="005C37D0">
      <w:t>Sf305</w:t>
    </w:r>
    <w:r w:rsidRPr="005C37D0">
      <w:fldChar w:fldCharType="end"/>
    </w:r>
  </w:p>
  <w:p w:rsidR="005C37D0" w:rsidRPr="005C37D0" w:rsidRDefault="005C37D0">
    <w:pPr>
      <w:pStyle w:val="FSHNormalS5"/>
    </w:pPr>
    <w:r w:rsidRPr="005C37D0">
      <w:fldChar w:fldCharType="begin" w:fldLock="1"/>
    </w:r>
    <w:r w:rsidRPr="005C37D0">
      <w:instrText xml:space="preserve"> DOCPROPERTY "MotionarText" *\charformat </w:instrText>
    </w:r>
    <w:r w:rsidRPr="005C37D0">
      <w:fldChar w:fldCharType="separate"/>
    </w:r>
    <w:r w:rsidRPr="005C37D0">
      <w:t>av Désirée Pethrus Engström och Rosita Runegrund (kd)</w:t>
    </w:r>
    <w:r w:rsidRPr="005C37D0">
      <w:fldChar w:fldCharType="end"/>
    </w:r>
    <w:r w:rsidRPr="005C37D0">
      <w:br/>
    </w:r>
    <w:r w:rsidRPr="005C37D0">
      <w:fldChar w:fldCharType="begin" w:fldLock="1"/>
    </w:r>
    <w:r w:rsidRPr="005C37D0">
      <w:instrText xml:space="preserve"> DOCPROPERTY "SvarFrasKort" *\charformat </w:instrText>
    </w:r>
    <w:r w:rsidRPr="005C37D0">
      <w:fldChar w:fldCharType="end"/>
    </w:r>
  </w:p>
  <w:p w:rsidR="005C37D0" w:rsidRPr="005C37D0" w:rsidRDefault="005C37D0">
    <w:pPr>
      <w:pStyle w:val="FSHTitel"/>
    </w:pPr>
    <w:r w:rsidRPr="005C37D0">
      <w:fldChar w:fldCharType="begin" w:fldLock="1"/>
    </w:r>
    <w:r w:rsidRPr="005C37D0">
      <w:instrText xml:space="preserve"> DOCPROPERTY</w:instrText>
    </w:r>
    <w:r w:rsidRPr="005C37D0">
      <w:rPr>
        <w:sz w:val="18"/>
      </w:rPr>
      <w:instrText xml:space="preserve"> "RubrikSvar" *\charformat </w:instrText>
    </w:r>
    <w:r w:rsidRPr="005C37D0">
      <w:fldChar w:fldCharType="separate"/>
    </w:r>
    <w:r w:rsidRPr="005C37D0">
      <w:t>Översyn av ensamstående föräldrars ekonomiska förutsättningar</w:t>
    </w:r>
    <w:r w:rsidRPr="005C37D0">
      <w:fldChar w:fldCharType="end"/>
    </w:r>
  </w:p>
  <w:p w:rsidR="005C37D0" w:rsidRPr="005C37D0" w:rsidRDefault="005C37D0">
    <w:pPr>
      <w:pStyle w:val="Normal00"/>
    </w:pPr>
  </w:p>
  <w:p w:rsidR="005C37D0" w:rsidRPr="005C37D0" w:rsidRDefault="005C37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250671">
    <w:abstractNumId w:val="8"/>
  </w:num>
  <w:num w:numId="2" w16cid:durableId="1715035237">
    <w:abstractNumId w:val="9"/>
  </w:num>
  <w:num w:numId="3" w16cid:durableId="1729835371">
    <w:abstractNumId w:val="8"/>
  </w:num>
  <w:num w:numId="4" w16cid:durableId="170219594">
    <w:abstractNumId w:val="9"/>
  </w:num>
  <w:num w:numId="5" w16cid:durableId="1363359133">
    <w:abstractNumId w:val="13"/>
  </w:num>
  <w:num w:numId="6" w16cid:durableId="372271050">
    <w:abstractNumId w:val="10"/>
  </w:num>
  <w:num w:numId="7" w16cid:durableId="2036999799">
    <w:abstractNumId w:val="11"/>
  </w:num>
  <w:num w:numId="8" w16cid:durableId="1502819631">
    <w:abstractNumId w:val="12"/>
  </w:num>
  <w:num w:numId="9" w16cid:durableId="262417316">
    <w:abstractNumId w:val="8"/>
  </w:num>
  <w:num w:numId="10" w16cid:durableId="1713572516">
    <w:abstractNumId w:val="3"/>
  </w:num>
  <w:num w:numId="11" w16cid:durableId="1609580525">
    <w:abstractNumId w:val="2"/>
  </w:num>
  <w:num w:numId="12" w16cid:durableId="368531829">
    <w:abstractNumId w:val="1"/>
  </w:num>
  <w:num w:numId="13" w16cid:durableId="668796558">
    <w:abstractNumId w:val="0"/>
  </w:num>
  <w:num w:numId="14" w16cid:durableId="950940916">
    <w:abstractNumId w:val="9"/>
  </w:num>
  <w:num w:numId="15" w16cid:durableId="639189340">
    <w:abstractNumId w:val="7"/>
  </w:num>
  <w:num w:numId="16" w16cid:durableId="776828807">
    <w:abstractNumId w:val="6"/>
  </w:num>
  <w:num w:numId="17" w16cid:durableId="1289505343">
    <w:abstractNumId w:val="5"/>
  </w:num>
  <w:num w:numId="18" w16cid:durableId="441997432">
    <w:abstractNumId w:val="4"/>
  </w:num>
  <w:num w:numId="19" w16cid:durableId="817191726">
    <w:abstractNumId w:val="11"/>
  </w:num>
  <w:num w:numId="20" w16cid:durableId="976229749">
    <w:abstractNumId w:val="10"/>
  </w:num>
  <w:num w:numId="21" w16cid:durableId="1391343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95631C37-2A7A-4D4A-9047-DE25D08CD612},{95870FB7-9D5C-46CE-A3E5-BCEA4DFA7F30}"/>
  </w:docVars>
  <w:rsids>
    <w:rsidRoot w:val="00CF3D84"/>
    <w:rsid w:val="005C37D0"/>
    <w:rsid w:val="00CF3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ABE8CD-E45B-46E3-A7A8-B3CC2D80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5063">
      <w:bodyDiv w:val="1"/>
      <w:marLeft w:val="0"/>
      <w:marRight w:val="0"/>
      <w:marTop w:val="0"/>
      <w:marBottom w:val="0"/>
      <w:divBdr>
        <w:top w:val="none" w:sz="0" w:space="0" w:color="auto"/>
        <w:left w:val="none" w:sz="0" w:space="0" w:color="auto"/>
        <w:bottom w:val="none" w:sz="0" w:space="0" w:color="auto"/>
        <w:right w:val="none" w:sz="0" w:space="0" w:color="auto"/>
      </w:divBdr>
      <w:divsChild>
        <w:div w:id="93677133">
          <w:marLeft w:val="0"/>
          <w:marRight w:val="0"/>
          <w:marTop w:val="0"/>
          <w:marBottom w:val="0"/>
          <w:divBdr>
            <w:top w:val="none" w:sz="0" w:space="0" w:color="auto"/>
            <w:left w:val="none" w:sz="0" w:space="0" w:color="auto"/>
            <w:bottom w:val="none" w:sz="0" w:space="0" w:color="auto"/>
            <w:right w:val="none" w:sz="0" w:space="0" w:color="auto"/>
          </w:divBdr>
          <w:divsChild>
            <w:div w:id="1680888478">
              <w:marLeft w:val="0"/>
              <w:marRight w:val="0"/>
              <w:marTop w:val="0"/>
              <w:marBottom w:val="0"/>
              <w:divBdr>
                <w:top w:val="none" w:sz="0" w:space="0" w:color="auto"/>
                <w:left w:val="none" w:sz="0" w:space="0" w:color="auto"/>
                <w:bottom w:val="none" w:sz="0" w:space="0" w:color="auto"/>
                <w:right w:val="none" w:sz="0" w:space="0" w:color="auto"/>
              </w:divBdr>
              <w:divsChild>
                <w:div w:id="73942731">
                  <w:marLeft w:val="0"/>
                  <w:marRight w:val="0"/>
                  <w:marTop w:val="0"/>
                  <w:marBottom w:val="0"/>
                  <w:divBdr>
                    <w:top w:val="none" w:sz="0" w:space="0" w:color="auto"/>
                    <w:left w:val="none" w:sz="0" w:space="0" w:color="auto"/>
                    <w:bottom w:val="none" w:sz="0" w:space="0" w:color="auto"/>
                    <w:right w:val="none" w:sz="0" w:space="0" w:color="auto"/>
                  </w:divBdr>
                  <w:divsChild>
                    <w:div w:id="193009756">
                      <w:marLeft w:val="0"/>
                      <w:marRight w:val="0"/>
                      <w:marTop w:val="0"/>
                      <w:marBottom w:val="0"/>
                      <w:divBdr>
                        <w:top w:val="none" w:sz="0" w:space="0" w:color="auto"/>
                        <w:left w:val="none" w:sz="0" w:space="0" w:color="auto"/>
                        <w:bottom w:val="none" w:sz="0" w:space="0" w:color="auto"/>
                        <w:right w:val="none" w:sz="0" w:space="0" w:color="auto"/>
                      </w:divBdr>
                      <w:divsChild>
                        <w:div w:id="1445493028">
                          <w:marLeft w:val="0"/>
                          <w:marRight w:val="0"/>
                          <w:marTop w:val="0"/>
                          <w:marBottom w:val="0"/>
                          <w:divBdr>
                            <w:top w:val="none" w:sz="0" w:space="0" w:color="auto"/>
                            <w:left w:val="none" w:sz="0" w:space="0" w:color="auto"/>
                            <w:bottom w:val="none" w:sz="0" w:space="0" w:color="auto"/>
                            <w:right w:val="none" w:sz="0" w:space="0" w:color="auto"/>
                          </w:divBdr>
                          <w:divsChild>
                            <w:div w:id="1403065754">
                              <w:marLeft w:val="0"/>
                              <w:marRight w:val="0"/>
                              <w:marTop w:val="0"/>
                              <w:marBottom w:val="0"/>
                              <w:divBdr>
                                <w:top w:val="none" w:sz="0" w:space="0" w:color="auto"/>
                                <w:left w:val="none" w:sz="0" w:space="0" w:color="auto"/>
                                <w:bottom w:val="none" w:sz="0" w:space="0" w:color="auto"/>
                                <w:right w:val="none" w:sz="0" w:space="0" w:color="auto"/>
                              </w:divBdr>
                              <w:divsChild>
                                <w:div w:id="1750230766">
                                  <w:marLeft w:val="0"/>
                                  <w:marRight w:val="0"/>
                                  <w:marTop w:val="0"/>
                                  <w:marBottom w:val="0"/>
                                  <w:divBdr>
                                    <w:top w:val="none" w:sz="0" w:space="0" w:color="auto"/>
                                    <w:left w:val="none" w:sz="0" w:space="0" w:color="auto"/>
                                    <w:bottom w:val="none" w:sz="0" w:space="0" w:color="auto"/>
                                    <w:right w:val="none" w:sz="0" w:space="0" w:color="auto"/>
                                  </w:divBdr>
                                  <w:divsChild>
                                    <w:div w:id="17281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1909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kd569</vt:lpstr>
    </vt:vector>
  </TitlesOfParts>
  <Company>Riksdagen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kd569</dc:title>
  <dc:subject>kd569</dc:subject>
  <dc:creator>Riksdagen</dc:creator>
  <cp:keywords>Riksdagen</cp:keywords>
  <dc:description>Nya formatmallshantering för förslag</dc:description>
  <cp:lastModifiedBy>Lars Brink</cp:lastModifiedBy>
  <cp:revision>2</cp:revision>
  <cp:lastPrinted>2010-01-20T09:06:00Z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ensamstående föräldrars ekonomiska förutsättningar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ensamstående föräldrars ekonomiska förutsättningar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20092010000001070100000005690069</vt:lpwstr>
  </property>
  <property fmtid="{D5CDD505-2E9C-101B-9397-08002B2CF9AE}" pid="47" name="datum">
    <vt:lpwstr>091001</vt:lpwstr>
  </property>
  <property fmtid="{D5CDD505-2E9C-101B-9397-08002B2CF9AE}" pid="48" name="avsändar-e-post">
    <vt:lpwstr>natasa.ristic.davidson@riksdagen.se</vt:lpwstr>
  </property>
  <property fmtid="{D5CDD505-2E9C-101B-9397-08002B2CF9AE}" pid="49" name="id">
    <vt:lpwstr>20092010000001070100000005690069</vt:lpwstr>
  </property>
  <property fmtid="{D5CDD505-2E9C-101B-9397-08002B2CF9AE}" pid="50" name="nummer">
    <vt:lpwstr>305</vt:lpwstr>
  </property>
  <property fmtid="{D5CDD505-2E9C-101B-9397-08002B2CF9AE}" pid="51" name="utskottsbeteckning">
    <vt:lpwstr>Sf</vt:lpwstr>
  </property>
  <property fmtid="{D5CDD505-2E9C-101B-9397-08002B2CF9AE}" pid="52" name="GlobalUID">
    <vt:lpwstr>{B92334B6-A260-4662-A1BA-65A5221E0D73}</vt:lpwstr>
  </property>
  <property fmtid="{D5CDD505-2E9C-101B-9397-08002B2CF9AE}" pid="53" name="Överföringar">
    <vt:i4>0</vt:i4>
  </property>
  <property fmtid="{D5CDD505-2E9C-101B-9397-08002B2CF9AE}" pid="54" name="Checksum">
    <vt:lpwstr>*0006333462300*</vt:lpwstr>
  </property>
  <property fmtid="{D5CDD505-2E9C-101B-9397-08002B2CF9AE}" pid="55" name="skuggnummer">
    <vt:lpwstr>1781</vt:lpwstr>
  </property>
  <property fmtid="{D5CDD505-2E9C-101B-9397-08002B2CF9AE}" pid="56" name="urixVersion">
    <vt:lpwstr>4.1.0.6</vt:lpwstr>
  </property>
  <property fmtid="{D5CDD505-2E9C-101B-9397-08002B2CF9AE}" pid="57" name="urixOrigin">
    <vt:lpwstr>100120 10:06:16.981</vt:lpwstr>
  </property>
  <property fmtid="{D5CDD505-2E9C-101B-9397-08002B2CF9AE}" pid="58" name="urixGuid">
    <vt:lpwstr>{FC5470AD-57AC-4AAE-9830-286586CCFADE}</vt:lpwstr>
  </property>
</Properties>
</file>