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49810398BB7497FAB17433584E345B3"/>
        </w:placeholder>
        <w:text/>
      </w:sdtPr>
      <w:sdtEndPr/>
      <w:sdtContent>
        <w:p w:rsidRPr="009B062B" w:rsidR="00AF30DD" w:rsidP="00DA28CE" w:rsidRDefault="00AF30DD" w14:paraId="088DE3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4f6f29-c077-41fa-9bb6-fd8c9da76fd7"/>
        <w:id w:val="1222942528"/>
        <w:lock w:val="sdtLocked"/>
      </w:sdtPr>
      <w:sdtEndPr/>
      <w:sdtContent>
        <w:p w:rsidR="00641CCB" w:rsidRDefault="000C5982" w14:paraId="465E65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möjligheten att samköra adressregistrering för Skatteverket, Valmyndigheten och Pensionsmyndigheten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D70A6BC00F4E67B05E26546385A688"/>
        </w:placeholder>
        <w:text/>
      </w:sdtPr>
      <w:sdtEndPr/>
      <w:sdtContent>
        <w:p w:rsidRPr="009B062B" w:rsidR="006D79C9" w:rsidP="00333E95" w:rsidRDefault="006D79C9" w14:paraId="2E6C50DC" w14:textId="77777777">
          <w:pPr>
            <w:pStyle w:val="Rubrik1"/>
          </w:pPr>
          <w:r>
            <w:t>Motivering</w:t>
          </w:r>
        </w:p>
      </w:sdtContent>
    </w:sdt>
    <w:p w:rsidRPr="00120DD9" w:rsidR="004157F5" w:rsidP="004157F5" w:rsidRDefault="004157F5" w14:paraId="0C66DD32" w14:textId="77777777">
      <w:pPr>
        <w:pStyle w:val="Normalutanindragellerluft"/>
      </w:pPr>
      <w:r w:rsidRPr="00120DD9">
        <w:t>Dagens värld må vara lika global som när Eratosthenes matematiskt bevisade att jorden är rund ca 240 f.Kr. men i dagens globala värld är det internationella utbytet större och mer frekvent än någonsin tidigare. Det är bra! Människor studerar, arbetar och socialiserar i andra delar av världen – inte sällan mycket långt bort – i en omfattning som är av historiska proportioner.</w:t>
      </w:r>
    </w:p>
    <w:p w:rsidRPr="00120DD9" w:rsidR="004157F5" w:rsidP="004157F5" w:rsidRDefault="004157F5" w14:paraId="61406F66" w14:textId="5B632FD9">
      <w:r w:rsidRPr="00120DD9">
        <w:t>Vid varje givet tillfälle befinner sig en dryg halv miljon svenska medborgare stadigvarande utanför landets gränser. För ett litet exportberoende land som vårt är det en utveckling som vi välkomnar: Ju större, oftare och längre interaktion vi har med utlandet</w:t>
      </w:r>
      <w:r w:rsidR="00815BF1">
        <w:t>,</w:t>
      </w:r>
      <w:r w:rsidRPr="00120DD9">
        <w:t xml:space="preserve"> desto mer utökar vi vårt kapital i form av kontakter, erfarenheter och influenser, vilket gagnar oss som land, medborgare och individer.</w:t>
      </w:r>
    </w:p>
    <w:p w:rsidRPr="00120DD9" w:rsidR="004157F5" w:rsidP="004157F5" w:rsidRDefault="004157F5" w14:paraId="7FFE8AA5" w14:textId="77777777">
      <w:r w:rsidRPr="00120DD9">
        <w:t>Mot denna bakgrund finns all anledning för staten att i möjligaste mån underlätta för våra medborgare att vistas utomlands genom anpassning av den statliga byråkratin. Det handlar om att serva och bistå våra medborgare! I detta sammanhang finns skäl att uppmärksamma ett praktiskt problem som skapar onödig friktion för svenskar som väljer att bosätta sig utomlands oberoende av längd eller omfattning.</w:t>
      </w:r>
    </w:p>
    <w:p w:rsidRPr="00120DD9" w:rsidR="004157F5" w:rsidP="004157F5" w:rsidRDefault="004157F5" w14:paraId="6319E00A" w14:textId="77777777">
      <w:r w:rsidRPr="00120DD9">
        <w:t xml:space="preserve">Idag gäller för en svensk medborgare som vill flytta utomlands att denne måste anmäla adressändring minst tre gånger: till Skatteverket, Valmyndigheten och Pensionsmyndigheten. Idag saknas samkörning av adressregister mellan dessa myndigheter – och säkerligen andra också. Med rätt små medel borde en samkörning mellan dessa tre myndigheter – och eventuellt andra – vara en tämligen enkel sak att </w:t>
      </w:r>
      <w:r w:rsidRPr="00120DD9">
        <w:lastRenderedPageBreak/>
        <w:t>åtgärda. Eventuella kostnader och merarbete övervägs väsentligen av den nytta som en sådan samkörning skulle innebära för berörda medborgare samt sänkta kostnader att administrera tre olika sorters ändringar.</w:t>
      </w:r>
    </w:p>
    <w:p w:rsidRPr="0027702A" w:rsidR="00422B9E" w:rsidP="0027702A" w:rsidRDefault="004157F5" w14:paraId="72B4C276" w14:textId="77777777">
      <w:r w:rsidRPr="0027702A">
        <w:t>Riksdagen bör därför tillkännage för regeringen som sin mening vad som anförs i motionen om att genomföra en översyn av möjligheten till att samköra adressregistrering för dessa tre myndigheter för att underlätta för svenskar bosatta utomlands.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0F78911D20D040639BBA2B8109096BA0"/>
        </w:placeholder>
      </w:sdtPr>
      <w:sdtEndPr>
        <w:rPr>
          <w:i/>
          <w:noProof/>
        </w:rPr>
      </w:sdtEndPr>
      <w:sdtContent>
        <w:p w:rsidR="004157F5" w:rsidP="00A45331" w:rsidRDefault="004157F5" w14:paraId="41F124E8" w14:textId="77777777"/>
        <w:p w:rsidR="00CC11BF" w:rsidP="00A45331" w:rsidRDefault="0027702A" w14:paraId="5B21BB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65A54FEA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C476F" w14:textId="77777777" w:rsidR="004157F5" w:rsidRDefault="004157F5" w:rsidP="000C1CAD">
      <w:pPr>
        <w:spacing w:line="240" w:lineRule="auto"/>
      </w:pPr>
      <w:r>
        <w:separator/>
      </w:r>
    </w:p>
  </w:endnote>
  <w:endnote w:type="continuationSeparator" w:id="0">
    <w:p w14:paraId="406F9D36" w14:textId="77777777" w:rsidR="004157F5" w:rsidRDefault="004157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5A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9314" w14:textId="639777A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70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61B9" w14:textId="77777777" w:rsidR="0027702A" w:rsidRDefault="002770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A1C2C" w14:textId="77777777" w:rsidR="004157F5" w:rsidRDefault="004157F5" w:rsidP="000C1CAD">
      <w:pPr>
        <w:spacing w:line="240" w:lineRule="auto"/>
      </w:pPr>
      <w:r>
        <w:separator/>
      </w:r>
    </w:p>
  </w:footnote>
  <w:footnote w:type="continuationSeparator" w:id="0">
    <w:p w14:paraId="56F0E2F7" w14:textId="77777777" w:rsidR="004157F5" w:rsidRDefault="004157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0755B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69FDD8" wp14:anchorId="4243AD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702A" w14:paraId="4C2F24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2B15310B204C2CB626AB66B919265F"/>
                              </w:placeholder>
                              <w:text/>
                            </w:sdtPr>
                            <w:sdtEndPr/>
                            <w:sdtContent>
                              <w:r w:rsidR="004157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B78A3EFF884C3EB67D59AE51054413"/>
                              </w:placeholder>
                              <w:text/>
                            </w:sdtPr>
                            <w:sdtEndPr/>
                            <w:sdtContent>
                              <w:r w:rsidR="004157F5">
                                <w:t>2003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43AD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702A" w14:paraId="4C2F24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2B15310B204C2CB626AB66B919265F"/>
                        </w:placeholder>
                        <w:text/>
                      </w:sdtPr>
                      <w:sdtEndPr/>
                      <w:sdtContent>
                        <w:r w:rsidR="004157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B78A3EFF884C3EB67D59AE51054413"/>
                        </w:placeholder>
                        <w:text/>
                      </w:sdtPr>
                      <w:sdtEndPr/>
                      <w:sdtContent>
                        <w:r w:rsidR="004157F5">
                          <w:t>2003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52B1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27DDBB7" w14:textId="77777777">
    <w:pPr>
      <w:jc w:val="right"/>
    </w:pPr>
  </w:p>
  <w:p w:rsidR="00262EA3" w:rsidP="00776B74" w:rsidRDefault="00262EA3" w14:paraId="5162AD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7702A" w14:paraId="46738B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A36A3B" wp14:anchorId="323C0B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702A" w14:paraId="59B263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57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57F5">
          <w:t>2003</w:t>
        </w:r>
      </w:sdtContent>
    </w:sdt>
  </w:p>
  <w:p w:rsidRPr="008227B3" w:rsidR="00262EA3" w:rsidP="008227B3" w:rsidRDefault="0027702A" w14:paraId="2BAAAC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702A" w14:paraId="4DA2B1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:959</w:t>
        </w:r>
      </w:sdtContent>
    </w:sdt>
  </w:p>
  <w:p w:rsidR="00262EA3" w:rsidP="00E03A3D" w:rsidRDefault="0027702A" w14:paraId="75719D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Wallmark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157F5" w14:paraId="22A58435" w14:textId="77777777">
        <w:pPr>
          <w:pStyle w:val="FSHRub2"/>
        </w:pPr>
        <w:r>
          <w:t>Samkörd adressregistrering för 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CDA5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157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98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02A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7F5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970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CCB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AF3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F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331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9D9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B38CF1"/>
  <w15:chartTrackingRefBased/>
  <w15:docId w15:val="{3AE527A6-E477-4CD3-BC2D-A6995FCB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9810398BB7497FAB17433584E34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64299-CCAD-4BAF-84B8-4A57F62A930F}"/>
      </w:docPartPr>
      <w:docPartBody>
        <w:p w:rsidR="005F294E" w:rsidRDefault="005F294E">
          <w:pPr>
            <w:pStyle w:val="A49810398BB7497FAB17433584E345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D70A6BC00F4E67B05E26546385A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A187B-B368-4110-86F4-35D23D6E1889}"/>
      </w:docPartPr>
      <w:docPartBody>
        <w:p w:rsidR="005F294E" w:rsidRDefault="005F294E">
          <w:pPr>
            <w:pStyle w:val="E1D70A6BC00F4E67B05E26546385A6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2B15310B204C2CB626AB66B9192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0CB53-9B87-48FD-AE70-AC2D32FA6DB4}"/>
      </w:docPartPr>
      <w:docPartBody>
        <w:p w:rsidR="005F294E" w:rsidRDefault="005F294E">
          <w:pPr>
            <w:pStyle w:val="A72B15310B204C2CB626AB66B91926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B78A3EFF884C3EB67D59AE51054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B70B7-94B3-4F88-A2A9-790F01F441DA}"/>
      </w:docPartPr>
      <w:docPartBody>
        <w:p w:rsidR="005F294E" w:rsidRDefault="005F294E">
          <w:pPr>
            <w:pStyle w:val="35B78A3EFF884C3EB67D59AE51054413"/>
          </w:pPr>
          <w:r>
            <w:t xml:space="preserve"> </w:t>
          </w:r>
        </w:p>
      </w:docPartBody>
    </w:docPart>
    <w:docPart>
      <w:docPartPr>
        <w:name w:val="0F78911D20D040639BBA2B8109096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2FC45-93B7-4FA9-9C1C-58015B037A68}"/>
      </w:docPartPr>
      <w:docPartBody>
        <w:p w:rsidR="00151AD0" w:rsidRDefault="00151A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4E"/>
    <w:rsid w:val="00151AD0"/>
    <w:rsid w:val="005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9810398BB7497FAB17433584E345B3">
    <w:name w:val="A49810398BB7497FAB17433584E345B3"/>
  </w:style>
  <w:style w:type="paragraph" w:customStyle="1" w:styleId="132F8E78CF7B49819194BCA0A6DB3266">
    <w:name w:val="132F8E78CF7B49819194BCA0A6DB32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D574E474FBF42F79BEA629CFAEA59F7">
    <w:name w:val="ED574E474FBF42F79BEA629CFAEA59F7"/>
  </w:style>
  <w:style w:type="paragraph" w:customStyle="1" w:styleId="E1D70A6BC00F4E67B05E26546385A688">
    <w:name w:val="E1D70A6BC00F4E67B05E26546385A688"/>
  </w:style>
  <w:style w:type="paragraph" w:customStyle="1" w:styleId="DE7E460216774D3880D585989B26C379">
    <w:name w:val="DE7E460216774D3880D585989B26C379"/>
  </w:style>
  <w:style w:type="paragraph" w:customStyle="1" w:styleId="5AF7999F8F9C4C2593A457578590C6D0">
    <w:name w:val="5AF7999F8F9C4C2593A457578590C6D0"/>
  </w:style>
  <w:style w:type="paragraph" w:customStyle="1" w:styleId="A72B15310B204C2CB626AB66B919265F">
    <w:name w:val="A72B15310B204C2CB626AB66B919265F"/>
  </w:style>
  <w:style w:type="paragraph" w:customStyle="1" w:styleId="35B78A3EFF884C3EB67D59AE51054413">
    <w:name w:val="35B78A3EFF884C3EB67D59AE51054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64C54-BEA5-4DC2-9A55-6926ACE9A9B3}"/>
</file>

<file path=customXml/itemProps2.xml><?xml version="1.0" encoding="utf-8"?>
<ds:datastoreItem xmlns:ds="http://schemas.openxmlformats.org/officeDocument/2006/customXml" ds:itemID="{6B2BE61A-218C-4AE1-8345-E640B4814757}"/>
</file>

<file path=customXml/itemProps3.xml><?xml version="1.0" encoding="utf-8"?>
<ds:datastoreItem xmlns:ds="http://schemas.openxmlformats.org/officeDocument/2006/customXml" ds:itemID="{0F42080F-F577-4951-8A90-085068417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1983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M2003 Samkörd adressregistrering för utlandssvenskar</vt:lpstr>
      <vt:lpstr>
      </vt:lpstr>
    </vt:vector>
  </TitlesOfParts>
  <Company>Sveriges riksdag</Company>
  <LinksUpToDate>false</LinksUpToDate>
  <CharactersWithSpaces>2313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