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73D10B4A9EC4AD8AB8FF945789D25A0"/>
        </w:placeholder>
        <w:text/>
      </w:sdtPr>
      <w:sdtEndPr/>
      <w:sdtContent>
        <w:p w:rsidRPr="009B062B" w:rsidR="00AF30DD" w:rsidP="00DA28CE" w:rsidRDefault="00AF30DD" w14:paraId="775C77B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3ad7f62-4462-4d9f-904d-661bfa074940"/>
        <w:id w:val="128451320"/>
        <w:lock w:val="sdtLocked"/>
      </w:sdtPr>
      <w:sdtEndPr/>
      <w:sdtContent>
        <w:p w:rsidR="00342A46" w:rsidRDefault="007355B3" w14:paraId="775C77B1" w14:textId="77777777">
          <w:pPr>
            <w:pStyle w:val="Frslagstext"/>
          </w:pPr>
          <w:r>
            <w:t>Riksdagen ställer sig bakom det som anförs i motionen om att införa flexibel sjukpenning och tillkännager detta för regeringen.</w:t>
          </w:r>
        </w:p>
      </w:sdtContent>
    </w:sdt>
    <w:sdt>
      <w:sdtPr>
        <w:alias w:val="Yrkande 2"/>
        <w:tag w:val="b7988da3-633a-40d3-af26-bbfbd680c817"/>
        <w:id w:val="1062131392"/>
        <w:lock w:val="sdtLocked"/>
      </w:sdtPr>
      <w:sdtEndPr/>
      <w:sdtContent>
        <w:p w:rsidR="00342A46" w:rsidRDefault="007355B3" w14:paraId="775C77B2" w14:textId="77777777">
          <w:pPr>
            <w:pStyle w:val="Frslagstext"/>
          </w:pPr>
          <w:r>
            <w:t>Riksdagen ställer sig bakom det som anförs i motionen om möjligheten att individanpassa hur arbetstiden vid deltidssjukskrivning förläggs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BC808CF04B1346549D8A32451975015F"/>
        </w:placeholder>
        <w:text/>
      </w:sdtPr>
      <w:sdtEndPr>
        <w:rPr>
          <w14:numSpacing w14:val="default"/>
        </w:rPr>
      </w:sdtEndPr>
      <w:sdtContent>
        <w:p w:rsidRPr="009E3F32" w:rsidR="006D79C9" w:rsidP="00333E95" w:rsidRDefault="006D79C9" w14:paraId="775C77B3" w14:textId="77777777">
          <w:pPr>
            <w:pStyle w:val="Rubrik1"/>
          </w:pPr>
          <w:r>
            <w:t>Motivering</w:t>
          </w:r>
        </w:p>
      </w:sdtContent>
    </w:sdt>
    <w:p w:rsidRPr="00C22ACD" w:rsidR="006C5E2A" w:rsidP="00C22ACD" w:rsidRDefault="006C5E2A" w14:paraId="775C77B4" w14:textId="77777777">
      <w:pPr>
        <w:pStyle w:val="Normalutanindragellerluft"/>
      </w:pPr>
      <w:r w:rsidRPr="00C22ACD">
        <w:t xml:space="preserve">Det finns ett stort antal problem med dagens sjukförsäkring och hur den fungerar i relation till människor som är sjuka, arbetslösa eller både och. Så har det varit en längre tid. </w:t>
      </w:r>
    </w:p>
    <w:p w:rsidRPr="009E3F32" w:rsidR="000619C7" w:rsidP="00604882" w:rsidRDefault="008D3BE9" w14:paraId="775C77B5" w14:textId="5B8F932D">
      <w:r w:rsidRPr="009E3F32">
        <w:t xml:space="preserve">Miljöpartiet vill </w:t>
      </w:r>
      <w:r w:rsidRPr="009E3F32" w:rsidR="006C5E2A">
        <w:t>långsiktigt se</w:t>
      </w:r>
      <w:r w:rsidRPr="009E3F32">
        <w:t xml:space="preserve"> ett </w:t>
      </w:r>
      <w:r w:rsidRPr="009E3F32" w:rsidR="00E0459F">
        <w:t xml:space="preserve">helt </w:t>
      </w:r>
      <w:r w:rsidRPr="009E3F32">
        <w:t xml:space="preserve">nytt trygghetssystem vid arbetslöshet </w:t>
      </w:r>
      <w:r w:rsidRPr="009E3F32" w:rsidR="00E0459F">
        <w:t xml:space="preserve">och sjukdom som vi anser skulle lösa många av de problem </w:t>
      </w:r>
      <w:r w:rsidR="00AD3B10">
        <w:t xml:space="preserve">som </w:t>
      </w:r>
      <w:r w:rsidRPr="009E3F32" w:rsidR="00E0459F">
        <w:t>vi ser i</w:t>
      </w:r>
      <w:r w:rsidR="00AD3B10">
        <w:t xml:space="preserve"> </w:t>
      </w:r>
      <w:r w:rsidRPr="009E3F32" w:rsidR="00E0459F">
        <w:t xml:space="preserve">dag. </w:t>
      </w:r>
      <w:r w:rsidRPr="009E3F32">
        <w:t xml:space="preserve">Vi kallar det Arbetslivstrygghet och tanken är en gemensam försäkring för både sjukdom och arbetslöshet </w:t>
      </w:r>
      <w:r w:rsidR="000A7816">
        <w:t>–</w:t>
      </w:r>
      <w:r w:rsidRPr="009E3F32">
        <w:t xml:space="preserve"> ett samlat trygghetssystem som är tydligt och omfattar alla. </w:t>
      </w:r>
      <w:r w:rsidRPr="009E3F32" w:rsidR="000619C7">
        <w:t>Regelverket ska vara enkelt, tydligt och transpar</w:t>
      </w:r>
      <w:r w:rsidR="000A7816">
        <w:t>e</w:t>
      </w:r>
      <w:r w:rsidRPr="009E3F32" w:rsidR="000619C7">
        <w:t xml:space="preserve">nt. </w:t>
      </w:r>
      <w:r w:rsidRPr="009E3F32">
        <w:t>För att undvika att individer bollas runt mellan olika myndigheter ska trygghetssystemet skötas av en myndighet.</w:t>
      </w:r>
      <w:r w:rsidRPr="009E3F32" w:rsidR="00282E37">
        <w:t xml:space="preserve"> </w:t>
      </w:r>
    </w:p>
    <w:p w:rsidRPr="009E3F32" w:rsidR="004F07AE" w:rsidP="00604882" w:rsidRDefault="00604882" w14:paraId="775C77B6" w14:textId="6D7BDE25">
      <w:r w:rsidRPr="009E3F32">
        <w:t xml:space="preserve">Vår vision bygger på en </w:t>
      </w:r>
      <w:r w:rsidRPr="009E3F32" w:rsidR="00951E2F">
        <w:t xml:space="preserve">relativt </w:t>
      </w:r>
      <w:r w:rsidRPr="009E3F32">
        <w:t>kraftfull förändring av dagens system</w:t>
      </w:r>
      <w:r w:rsidRPr="009E3F32" w:rsidR="00096052">
        <w:t xml:space="preserve">, </w:t>
      </w:r>
      <w:r w:rsidR="004F07AE">
        <w:t>s</w:t>
      </w:r>
      <w:r w:rsidRPr="009E3F32">
        <w:t>åsom att arbetslöshets- och sjukförsäkringen slås ihop. Nivån på ersättning</w:t>
      </w:r>
      <w:r w:rsidR="000A7816">
        <w:t>en</w:t>
      </w:r>
      <w:r w:rsidRPr="009E3F32">
        <w:t xml:space="preserve"> ska vara densamma vid sjukdom och arbetslöshet. Arbetslöshetsersättningen blir skattefinansierad, precis som sjukförsäkringen. </w:t>
      </w:r>
      <w:r w:rsidRPr="009E3F32" w:rsidR="0084273D">
        <w:t>Vi vill även att f</w:t>
      </w:r>
      <w:r w:rsidRPr="009E3F32" w:rsidR="00E0459F">
        <w:t xml:space="preserve">örsörjningsstödet förstatligas och flyttas från </w:t>
      </w:r>
      <w:r w:rsidRPr="009E3F32" w:rsidR="00E0459F">
        <w:lastRenderedPageBreak/>
        <w:t xml:space="preserve">kommunerna till den nya myndigheten. </w:t>
      </w:r>
      <w:r w:rsidRPr="009E3F32">
        <w:t xml:space="preserve">Villkoren för att få ersättning blir enklare och begripliga och fler ska omfattas. Alla som </w:t>
      </w:r>
      <w:r w:rsidR="0001013E">
        <w:t>behöver en coach och skräddarsy</w:t>
      </w:r>
      <w:r w:rsidRPr="009E3F32">
        <w:t xml:space="preserve">dda insatser blir erbjudna det. </w:t>
      </w:r>
      <w:r w:rsidRPr="009E3F32" w:rsidR="00096052">
        <w:t>Vi har beskrivit förslaget</w:t>
      </w:r>
      <w:r w:rsidR="004F07AE">
        <w:t xml:space="preserve"> om Arbetslivstrygghet</w:t>
      </w:r>
      <w:r w:rsidRPr="009E3F32" w:rsidR="00096052">
        <w:t xml:space="preserve"> i motioner tidigare år</w:t>
      </w:r>
      <w:r w:rsidR="004F07AE">
        <w:t xml:space="preserve">. </w:t>
      </w:r>
    </w:p>
    <w:p w:rsidRPr="009E3F32" w:rsidR="00CC3D67" w:rsidP="00604882" w:rsidRDefault="00951E2F" w14:paraId="775C77B7" w14:textId="7C274F45">
      <w:r w:rsidRPr="009E3F32">
        <w:t>För närvarande finns det inte parlamentariskt stöd för våra tankar om Arbetslivs</w:t>
      </w:r>
      <w:r w:rsidR="00C22ACD">
        <w:softHyphen/>
      </w:r>
      <w:r w:rsidRPr="009E3F32">
        <w:t xml:space="preserve">trygghet. </w:t>
      </w:r>
      <w:r w:rsidRPr="009E3F32" w:rsidR="00CC3D67">
        <w:t>V</w:t>
      </w:r>
      <w:r w:rsidR="004B65C9">
        <w:t>iktigt är dock att ta</w:t>
      </w:r>
      <w:r w:rsidRPr="009E3F32" w:rsidR="00CC3D67">
        <w:t xml:space="preserve"> steg som är möjliga mot större flexibilitet och anpassning till den verklighet personer som är sjuka har i dag. </w:t>
      </w:r>
      <w:r w:rsidRPr="009E3F32" w:rsidR="0084273D">
        <w:t xml:space="preserve">Här vill jag lyfta två sådana förslag. </w:t>
      </w:r>
    </w:p>
    <w:p w:rsidRPr="009E3F32" w:rsidR="00CC3D67" w:rsidP="00F915C2" w:rsidRDefault="00F915C2" w14:paraId="775C77B8" w14:textId="77777777">
      <w:pPr>
        <w:pStyle w:val="Rubrik2"/>
      </w:pPr>
      <w:r w:rsidRPr="009E3F32">
        <w:t>Inför flexibel sjukpenning</w:t>
      </w:r>
    </w:p>
    <w:p w:rsidRPr="00C22ACD" w:rsidR="00F915C2" w:rsidP="00C22ACD" w:rsidRDefault="00F915C2" w14:paraId="775C77B9" w14:textId="0B190FD1">
      <w:pPr>
        <w:pStyle w:val="Normalutanindragellerluft"/>
      </w:pPr>
      <w:r w:rsidRPr="00C22ACD">
        <w:t>I dagsläget kan man bli deltidssjuk</w:t>
      </w:r>
      <w:r w:rsidRPr="00C22ACD" w:rsidR="001976AE">
        <w:t xml:space="preserve">skriven endast i stegen 25, 50 eller </w:t>
      </w:r>
      <w:r w:rsidRPr="00C22ACD">
        <w:t xml:space="preserve">75 procent. </w:t>
      </w:r>
      <w:r w:rsidRPr="00C22ACD" w:rsidR="001976AE">
        <w:t xml:space="preserve">Det är ett oflexibelt system med dessa fasta procentsatser. Eftersom alla individer är olika </w:t>
      </w:r>
      <w:r w:rsidRPr="00C22ACD" w:rsidR="003137DA">
        <w:t xml:space="preserve">och </w:t>
      </w:r>
      <w:r w:rsidRPr="00C22ACD" w:rsidR="00555BA8">
        <w:t>drabbas olika av sjukdom finn</w:t>
      </w:r>
      <w:r w:rsidRPr="00C22ACD" w:rsidR="003137DA">
        <w:t xml:space="preserve">s </w:t>
      </w:r>
      <w:r w:rsidRPr="00C22ACD" w:rsidR="00555BA8">
        <w:t xml:space="preserve">det </w:t>
      </w:r>
      <w:r w:rsidRPr="00C22ACD" w:rsidR="003137DA">
        <w:t xml:space="preserve">mycket goda skäl till flexibilitet. Detta gäller i </w:t>
      </w:r>
      <w:r w:rsidRPr="00C22ACD" w:rsidR="001976AE">
        <w:t xml:space="preserve">synnerhet när </w:t>
      </w:r>
      <w:r w:rsidRPr="00C22ACD" w:rsidR="003137DA">
        <w:t>en person ska återgå i arbete efter sjukdom. För att vara verklig</w:t>
      </w:r>
      <w:r w:rsidRPr="00C22ACD" w:rsidR="0084273D">
        <w:t>hetsanpas</w:t>
      </w:r>
      <w:r w:rsidR="00C22ACD">
        <w:softHyphen/>
      </w:r>
      <w:r w:rsidRPr="00C22ACD" w:rsidR="0084273D">
        <w:t xml:space="preserve">sad kan bedömningen exempelvis </w:t>
      </w:r>
      <w:r w:rsidRPr="00C22ACD" w:rsidR="003137DA">
        <w:t>vara att en person behöver jobba två timmar mindre per dag. D</w:t>
      </w:r>
      <w:r w:rsidRPr="00C22ACD" w:rsidR="00555BA8">
        <w:t xml:space="preserve">å blir </w:t>
      </w:r>
      <w:r w:rsidRPr="00C22ACD" w:rsidR="003137DA">
        <w:t xml:space="preserve">det den procentsats det blir, beroende på hur normalarbetstiden ser ut för personen i fråga. </w:t>
      </w:r>
      <w:r w:rsidRPr="00C22ACD" w:rsidR="00555BA8">
        <w:t xml:space="preserve">Grunden måste vara den reella tiden som </w:t>
      </w:r>
      <w:r w:rsidRPr="00C22ACD" w:rsidR="000A7816">
        <w:t xml:space="preserve">det </w:t>
      </w:r>
      <w:r w:rsidRPr="00C22ACD" w:rsidR="00555BA8">
        <w:t>bedöms</w:t>
      </w:r>
      <w:r w:rsidRPr="00C22ACD" w:rsidR="006C6EF8">
        <w:t xml:space="preserve"> att personen behöver vara sjukskriven för att kunna återgå i arbete. </w:t>
      </w:r>
    </w:p>
    <w:p w:rsidRPr="009E3F32" w:rsidR="006C6EF8" w:rsidP="006017DC" w:rsidRDefault="006017DC" w14:paraId="775C77BA" w14:textId="77777777">
      <w:pPr>
        <w:pStyle w:val="Rubrik2"/>
      </w:pPr>
      <w:r w:rsidRPr="009E3F32">
        <w:t xml:space="preserve">Individanpassa hur arbetstiden kan förläggas </w:t>
      </w:r>
    </w:p>
    <w:p w:rsidRPr="00C22ACD" w:rsidR="00C26041" w:rsidP="00C22ACD" w:rsidRDefault="006017DC" w14:paraId="775C77BB" w14:textId="5B80813E">
      <w:pPr>
        <w:pStyle w:val="Normalutanindragellerluft"/>
      </w:pPr>
      <w:r w:rsidRPr="00C22ACD">
        <w:t xml:space="preserve">En annan oflexibel regel i nuvarande system är att en person som </w:t>
      </w:r>
      <w:r w:rsidRPr="00C22ACD" w:rsidR="000A7816">
        <w:t xml:space="preserve">har </w:t>
      </w:r>
      <w:r w:rsidRPr="00C22ACD">
        <w:t xml:space="preserve">varit sjukskriven och ska återgå i arbete på </w:t>
      </w:r>
      <w:r w:rsidRPr="00C22ACD" w:rsidR="000A7816">
        <w:t xml:space="preserve">en </w:t>
      </w:r>
      <w:r w:rsidRPr="00C22ACD">
        <w:t>viss procent förutsätts förlägga tiden över hela ar</w:t>
      </w:r>
      <w:r w:rsidRPr="00C22ACD" w:rsidR="00F65586">
        <w:t>bets</w:t>
      </w:r>
      <w:r w:rsidRPr="00C22ACD" w:rsidR="00C22ACD">
        <w:softHyphen/>
      </w:r>
      <w:r w:rsidRPr="00C22ACD" w:rsidR="00F65586">
        <w:t>veckan, dvs</w:t>
      </w:r>
      <w:r w:rsidRPr="00C22ACD" w:rsidR="000A7816">
        <w:t>.</w:t>
      </w:r>
      <w:r w:rsidRPr="00C22ACD" w:rsidR="00F65586">
        <w:t xml:space="preserve"> ett visst antal timmar </w:t>
      </w:r>
      <w:r w:rsidRPr="00C22ACD">
        <w:t xml:space="preserve">varje dag. </w:t>
      </w:r>
      <w:r w:rsidRPr="00C22ACD" w:rsidR="00A82B84">
        <w:t xml:space="preserve">Detta oavsett om det passar i den enskildes fall eller ej. </w:t>
      </w:r>
      <w:r w:rsidRPr="00C22ACD">
        <w:t xml:space="preserve">En arbetsgivare som är väl införstådd med den enskildes sjukdomsbild </w:t>
      </w:r>
      <w:r w:rsidRPr="00C22ACD" w:rsidR="00F65586">
        <w:t xml:space="preserve">kan </w:t>
      </w:r>
      <w:r w:rsidRPr="00C22ACD" w:rsidR="0092487C">
        <w:t xml:space="preserve">exempelvis vara </w:t>
      </w:r>
      <w:r w:rsidRPr="00C22ACD" w:rsidR="00A82B84">
        <w:t xml:space="preserve">helt ense med den enskilde om att det </w:t>
      </w:r>
      <w:r w:rsidRPr="00C22ACD" w:rsidR="00F65586">
        <w:t xml:space="preserve">vore mycket bättre att </w:t>
      </w:r>
      <w:r w:rsidRPr="00C22ACD" w:rsidR="009E3F32">
        <w:t>i</w:t>
      </w:r>
      <w:r w:rsidRPr="00C22ACD" w:rsidR="00454857">
        <w:t xml:space="preserve"> </w:t>
      </w:r>
      <w:r w:rsidRPr="00C22ACD" w:rsidR="009E3F32">
        <w:t xml:space="preserve">stället </w:t>
      </w:r>
      <w:r w:rsidRPr="00C22ACD" w:rsidR="00F65586">
        <w:t>pröva att jobba fler timmar vissa dagar och få möjligh</w:t>
      </w:r>
      <w:r w:rsidRPr="00C22ACD" w:rsidR="00A82B84">
        <w:t>et till hel återhämtning andra</w:t>
      </w:r>
      <w:r w:rsidRPr="00C22ACD" w:rsidR="0092487C">
        <w:t xml:space="preserve">. Samt att </w:t>
      </w:r>
      <w:r w:rsidRPr="00C22ACD" w:rsidR="00A82B84">
        <w:t>det skulle ge större förutsättningar att komma tillbaka till arbete snabbare. D</w:t>
      </w:r>
      <w:r w:rsidRPr="00C22ACD" w:rsidR="00C26041">
        <w:t>et kan även bero på vilka arbetsuppgifter det handlar om, så att det kan bli en meningsfull helhet</w:t>
      </w:r>
      <w:r w:rsidRPr="00C22ACD" w:rsidR="0092487C">
        <w:t xml:space="preserve"> för den enskilde, vilket i sig också är viktigt för hälsan.</w:t>
      </w:r>
    </w:p>
    <w:p w:rsidR="003951EC" w:rsidP="006017DC" w:rsidRDefault="00C26041" w14:paraId="775C77BC" w14:textId="7B2E3132">
      <w:r w:rsidRPr="009E3F32">
        <w:t xml:space="preserve">Det finns exempel på arbetsgivare som i sin extra mån om arbetstagaren känner sig nödgade att göra en egen deal med den enskilde och uppger något annat för </w:t>
      </w:r>
      <w:r w:rsidR="00454857">
        <w:t>F</w:t>
      </w:r>
      <w:r w:rsidRPr="009E3F32">
        <w:t>örsäk</w:t>
      </w:r>
      <w:r w:rsidR="00C22ACD">
        <w:softHyphen/>
      </w:r>
      <w:bookmarkStart w:name="_GoBack" w:id="1"/>
      <w:bookmarkEnd w:id="1"/>
      <w:r w:rsidRPr="009E3F32">
        <w:t xml:space="preserve">ringskassan för att det </w:t>
      </w:r>
      <w:r w:rsidRPr="009E3F32" w:rsidR="009E3F32">
        <w:t xml:space="preserve">annars </w:t>
      </w:r>
      <w:r w:rsidRPr="009E3F32">
        <w:t>skulle b</w:t>
      </w:r>
      <w:r w:rsidRPr="009E3F32" w:rsidR="009E3F32">
        <w:t xml:space="preserve">li helt kontraproduktivt </w:t>
      </w:r>
      <w:r w:rsidRPr="009E3F32">
        <w:t xml:space="preserve">med de stelbenta reglerna. </w:t>
      </w:r>
      <w:r w:rsidR="0007458B">
        <w:t xml:space="preserve">Det är naturligtvis inte bra av flera skäl. </w:t>
      </w:r>
    </w:p>
    <w:p w:rsidRPr="009E3F32" w:rsidR="00096052" w:rsidP="00604882" w:rsidRDefault="003951EC" w14:paraId="775C77BD" w14:textId="6BEB09D4">
      <w:r>
        <w:t xml:space="preserve">Regeln om hur arbetstiden ska förläggas för en person som är deltidssjukskriven är </w:t>
      </w:r>
      <w:r w:rsidR="004B65C9">
        <w:t xml:space="preserve">uppenbart </w:t>
      </w:r>
      <w:r w:rsidRPr="009E3F32" w:rsidR="0092487C">
        <w:t xml:space="preserve">en helt onödig regel som skapar helt onödiga problem. Därför </w:t>
      </w:r>
      <w:r w:rsidR="00F40237">
        <w:t xml:space="preserve">bör regelverket </w:t>
      </w:r>
      <w:r w:rsidR="004B65C9">
        <w:lastRenderedPageBreak/>
        <w:t xml:space="preserve">ändras </w:t>
      </w:r>
      <w:r w:rsidR="00F40237">
        <w:t>så att möjligheten finns att individanpassa hur arbets</w:t>
      </w:r>
      <w:r w:rsidR="00F40237">
        <w:rPr>
          <w:rStyle w:val="FrslagstextChar"/>
        </w:rPr>
        <w:t>tiden vid deltidssjukskriv</w:t>
      </w:r>
      <w:r w:rsidR="00C22ACD">
        <w:rPr>
          <w:rStyle w:val="FrslagstextChar"/>
        </w:rPr>
        <w:softHyphen/>
      </w:r>
      <w:r w:rsidR="00F40237">
        <w:rPr>
          <w:rStyle w:val="FrslagstextChar"/>
        </w:rPr>
        <w:t>ning förläggs</w:t>
      </w:r>
      <w:r w:rsidR="0001013E">
        <w:rPr>
          <w:rStyle w:val="FrslagstextChar"/>
        </w:rP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35BD1F2D6F84330875FF20556FBB13C"/>
        </w:placeholder>
      </w:sdtPr>
      <w:sdtEndPr>
        <w:rPr>
          <w:i w:val="0"/>
          <w:noProof w:val="0"/>
        </w:rPr>
      </w:sdtEndPr>
      <w:sdtContent>
        <w:p w:rsidR="00A354B2" w:rsidP="00B93418" w:rsidRDefault="00A354B2" w14:paraId="775C77BE" w14:textId="77777777"/>
        <w:p w:rsidRPr="008E0FE2" w:rsidR="004801AC" w:rsidP="00B93418" w:rsidRDefault="00C22ACD" w14:paraId="775C77B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Mats Berglund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Eriksson (MP)</w:t>
            </w:r>
          </w:p>
        </w:tc>
      </w:tr>
    </w:tbl>
    <w:p w:rsidR="009E1590" w:rsidRDefault="009E1590" w14:paraId="775C77C3" w14:textId="77777777"/>
    <w:sectPr w:rsidR="009E159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C77C5" w14:textId="77777777" w:rsidR="004807D1" w:rsidRDefault="004807D1" w:rsidP="000C1CAD">
      <w:pPr>
        <w:spacing w:line="240" w:lineRule="auto"/>
      </w:pPr>
      <w:r>
        <w:separator/>
      </w:r>
    </w:p>
  </w:endnote>
  <w:endnote w:type="continuationSeparator" w:id="0">
    <w:p w14:paraId="775C77C6" w14:textId="77777777" w:rsidR="004807D1" w:rsidRDefault="004807D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C77C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C77C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93418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C77D4" w14:textId="77777777" w:rsidR="00262EA3" w:rsidRPr="00B93418" w:rsidRDefault="00262EA3" w:rsidP="00B9341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C77C3" w14:textId="77777777" w:rsidR="004807D1" w:rsidRDefault="004807D1" w:rsidP="000C1CAD">
      <w:pPr>
        <w:spacing w:line="240" w:lineRule="auto"/>
      </w:pPr>
      <w:r>
        <w:separator/>
      </w:r>
    </w:p>
  </w:footnote>
  <w:footnote w:type="continuationSeparator" w:id="0">
    <w:p w14:paraId="775C77C4" w14:textId="77777777" w:rsidR="004807D1" w:rsidRDefault="004807D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75C77C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75C77D6" wp14:anchorId="775C77D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22ACD" w14:paraId="775C77D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ADF57AEF5924E418561FC69CE57C7C7"/>
                              </w:placeholder>
                              <w:text/>
                            </w:sdtPr>
                            <w:sdtEndPr/>
                            <w:sdtContent>
                              <w:r w:rsidR="004807D1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EEA6F228EB646C5B30F6B6EB9F3E36C"/>
                              </w:placeholder>
                              <w:text/>
                            </w:sdtPr>
                            <w:sdtEndPr/>
                            <w:sdtContent>
                              <w:r w:rsidR="00D91033">
                                <w:t>1403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75C77D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22ACD" w14:paraId="775C77D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ADF57AEF5924E418561FC69CE57C7C7"/>
                        </w:placeholder>
                        <w:text/>
                      </w:sdtPr>
                      <w:sdtEndPr/>
                      <w:sdtContent>
                        <w:r w:rsidR="004807D1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EEA6F228EB646C5B30F6B6EB9F3E36C"/>
                        </w:placeholder>
                        <w:text/>
                      </w:sdtPr>
                      <w:sdtEndPr/>
                      <w:sdtContent>
                        <w:r w:rsidR="00D91033">
                          <w:t>1403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75C77C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75C77C9" w14:textId="77777777">
    <w:pPr>
      <w:jc w:val="right"/>
    </w:pPr>
  </w:p>
  <w:p w:rsidR="00262EA3" w:rsidP="00776B74" w:rsidRDefault="00262EA3" w14:paraId="775C77C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22ACD" w14:paraId="775C77C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75C77D8" wp14:anchorId="775C77D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22ACD" w14:paraId="775C77C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807D1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91033">
          <w:t>1403</w:t>
        </w:r>
      </w:sdtContent>
    </w:sdt>
  </w:p>
  <w:p w:rsidRPr="008227B3" w:rsidR="00262EA3" w:rsidP="008227B3" w:rsidRDefault="00C22ACD" w14:paraId="775C77C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22ACD" w14:paraId="775C77D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:1513</w:t>
        </w:r>
      </w:sdtContent>
    </w:sdt>
  </w:p>
  <w:p w:rsidR="00262EA3" w:rsidP="00E03A3D" w:rsidRDefault="00C22ACD" w14:paraId="775C77D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Mats Berglund och Jonas Eriksson (båda 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15EAF" w14:paraId="775C77D2" w14:textId="77777777">
        <w:pPr>
          <w:pStyle w:val="FSHRub2"/>
        </w:pPr>
        <w:r>
          <w:t>Ökad flexibilitet för deltidssjukskrivning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75C77D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4807D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3E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9C7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458B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6052"/>
    <w:rsid w:val="000A06E9"/>
    <w:rsid w:val="000A0C20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7816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6910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5FE1"/>
    <w:rsid w:val="000C6478"/>
    <w:rsid w:val="000C6623"/>
    <w:rsid w:val="000C6A22"/>
    <w:rsid w:val="000C77B4"/>
    <w:rsid w:val="000D1089"/>
    <w:rsid w:val="000D10B4"/>
    <w:rsid w:val="000D121B"/>
    <w:rsid w:val="000D147F"/>
    <w:rsid w:val="000D153D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772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6AE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0C2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BCC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6DB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EAF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7E5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2E37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14"/>
    <w:rsid w:val="00307246"/>
    <w:rsid w:val="00310241"/>
    <w:rsid w:val="00310461"/>
    <w:rsid w:val="00311EB7"/>
    <w:rsid w:val="00312304"/>
    <w:rsid w:val="003123AB"/>
    <w:rsid w:val="00313374"/>
    <w:rsid w:val="003137DA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73D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A46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33D4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1EC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857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7D1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5C9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7AE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0326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BA8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67F9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D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882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3925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2A"/>
    <w:rsid w:val="006C5E6C"/>
    <w:rsid w:val="006C6EF8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5B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A8D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73D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3E87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BE9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87C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2F"/>
    <w:rsid w:val="00951E4D"/>
    <w:rsid w:val="009522B7"/>
    <w:rsid w:val="009527EA"/>
    <w:rsid w:val="00952AE5"/>
    <w:rsid w:val="00952B5A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590"/>
    <w:rsid w:val="009E1CD9"/>
    <w:rsid w:val="009E1FFC"/>
    <w:rsid w:val="009E34DE"/>
    <w:rsid w:val="009E3572"/>
    <w:rsid w:val="009E38DA"/>
    <w:rsid w:val="009E3C13"/>
    <w:rsid w:val="009E3F32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16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17963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4B2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B84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78ED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B10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1A1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05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6B92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AF8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6A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341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2ACD"/>
    <w:rsid w:val="00C23F23"/>
    <w:rsid w:val="00C24844"/>
    <w:rsid w:val="00C24F36"/>
    <w:rsid w:val="00C2532F"/>
    <w:rsid w:val="00C25970"/>
    <w:rsid w:val="00C26041"/>
    <w:rsid w:val="00C26E30"/>
    <w:rsid w:val="00C275DD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521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3D6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1033"/>
    <w:rsid w:val="00D92CD6"/>
    <w:rsid w:val="00D936E6"/>
    <w:rsid w:val="00D946E1"/>
    <w:rsid w:val="00D95382"/>
    <w:rsid w:val="00D95D6A"/>
    <w:rsid w:val="00DA0A9B"/>
    <w:rsid w:val="00DA0E2D"/>
    <w:rsid w:val="00DA0F64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59F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63C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E7744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7CA3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1CD7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3587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0237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586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326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5C2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789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6A9A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75C77B0"/>
  <w15:chartTrackingRefBased/>
  <w15:docId w15:val="{37E65F22-952B-41A9-9EFB-2D0DB6C7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2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3D10B4A9EC4AD8AB8FF945789D25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B6E18B-D472-410C-9684-E8BAABE2112C}"/>
      </w:docPartPr>
      <w:docPartBody>
        <w:p w:rsidR="00827A96" w:rsidRDefault="00827A96">
          <w:pPr>
            <w:pStyle w:val="073D10B4A9EC4AD8AB8FF945789D25A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C808CF04B1346549D8A3245197501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5A8799-C4D6-438D-847C-C75EFFF147E9}"/>
      </w:docPartPr>
      <w:docPartBody>
        <w:p w:rsidR="00827A96" w:rsidRDefault="00827A96">
          <w:pPr>
            <w:pStyle w:val="BC808CF04B1346549D8A32451975015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ADF57AEF5924E418561FC69CE57C7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41C8B2-2B5A-47D6-BDD3-E9627F96990F}"/>
      </w:docPartPr>
      <w:docPartBody>
        <w:p w:rsidR="00827A96" w:rsidRDefault="00827A96">
          <w:pPr>
            <w:pStyle w:val="BADF57AEF5924E418561FC69CE57C7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EA6F228EB646C5B30F6B6EB9F3E3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048BCB-B9C9-443D-BB5D-F0A196F3D1AD}"/>
      </w:docPartPr>
      <w:docPartBody>
        <w:p w:rsidR="00827A96" w:rsidRDefault="00827A96">
          <w:pPr>
            <w:pStyle w:val="7EEA6F228EB646C5B30F6B6EB9F3E36C"/>
          </w:pPr>
          <w:r>
            <w:t xml:space="preserve"> </w:t>
          </w:r>
        </w:p>
      </w:docPartBody>
    </w:docPart>
    <w:docPart>
      <w:docPartPr>
        <w:name w:val="A35BD1F2D6F84330875FF20556FBB1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8EDE9D-247D-4A37-A77D-9D099F3EC91A}"/>
      </w:docPartPr>
      <w:docPartBody>
        <w:p w:rsidR="0035274F" w:rsidRDefault="0035274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A96"/>
    <w:rsid w:val="001C2CC1"/>
    <w:rsid w:val="0035274F"/>
    <w:rsid w:val="0082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C2CC1"/>
    <w:rPr>
      <w:color w:val="F4B083" w:themeColor="accent2" w:themeTint="99"/>
    </w:rPr>
  </w:style>
  <w:style w:type="paragraph" w:customStyle="1" w:styleId="073D10B4A9EC4AD8AB8FF945789D25A0">
    <w:name w:val="073D10B4A9EC4AD8AB8FF945789D25A0"/>
  </w:style>
  <w:style w:type="paragraph" w:customStyle="1" w:styleId="36C5DC94DB414C0DBA60E2D50C9C18C1">
    <w:name w:val="36C5DC94DB414C0DBA60E2D50C9C18C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24B5047F9FA46E1AA5B7F037415FC74">
    <w:name w:val="524B5047F9FA46E1AA5B7F037415FC74"/>
  </w:style>
  <w:style w:type="paragraph" w:customStyle="1" w:styleId="BC808CF04B1346549D8A32451975015F">
    <w:name w:val="BC808CF04B1346549D8A32451975015F"/>
  </w:style>
  <w:style w:type="paragraph" w:customStyle="1" w:styleId="B5FCFB0D8BD24E9FAC1525A516983A08">
    <w:name w:val="B5FCFB0D8BD24E9FAC1525A516983A08"/>
  </w:style>
  <w:style w:type="paragraph" w:customStyle="1" w:styleId="78CA6BC4006343AFA7B855B27A73134E">
    <w:name w:val="78CA6BC4006343AFA7B855B27A73134E"/>
  </w:style>
  <w:style w:type="paragraph" w:customStyle="1" w:styleId="BADF57AEF5924E418561FC69CE57C7C7">
    <w:name w:val="BADF57AEF5924E418561FC69CE57C7C7"/>
  </w:style>
  <w:style w:type="paragraph" w:customStyle="1" w:styleId="7EEA6F228EB646C5B30F6B6EB9F3E36C">
    <w:name w:val="7EEA6F228EB646C5B30F6B6EB9F3E3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9E475C-293D-4032-AEDC-B3B465012AE9}"/>
</file>

<file path=customXml/itemProps2.xml><?xml version="1.0" encoding="utf-8"?>
<ds:datastoreItem xmlns:ds="http://schemas.openxmlformats.org/officeDocument/2006/customXml" ds:itemID="{5079B8E9-5329-4311-AB89-700236A1D066}"/>
</file>

<file path=customXml/itemProps3.xml><?xml version="1.0" encoding="utf-8"?>
<ds:datastoreItem xmlns:ds="http://schemas.openxmlformats.org/officeDocument/2006/customXml" ds:itemID="{77268372-160E-4CEE-B36D-ADAF9ACB98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620</Words>
  <Characters>3410</Characters>
  <Application>Microsoft Office Word</Application>
  <DocSecurity>0</DocSecurity>
  <Lines>58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MP1403 Ökad flexibilitet för deltidssjukskrivning</vt:lpstr>
      <vt:lpstr>
      </vt:lpstr>
    </vt:vector>
  </TitlesOfParts>
  <Company>Sveriges riksdag</Company>
  <LinksUpToDate>false</LinksUpToDate>
  <CharactersWithSpaces>4012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