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635FB" w:rsidP="00DA0661">
      <w:pPr>
        <w:pStyle w:val="Title"/>
      </w:pPr>
      <w:bookmarkStart w:id="0" w:name="Start"/>
      <w:bookmarkEnd w:id="0"/>
      <w:r>
        <w:t xml:space="preserve">Svar på fråga 2022/23:12 av </w:t>
      </w:r>
      <w:r w:rsidRPr="001635FB">
        <w:t>Mathias Tegnér</w:t>
      </w:r>
      <w:r>
        <w:t xml:space="preserve"> (S)</w:t>
      </w:r>
      <w:r w:rsidR="00225657">
        <w:t xml:space="preserve"> </w:t>
      </w:r>
      <w:r w:rsidR="00DF5414">
        <w:t>Verkställighet av tillkännagivanden om tonnageskatt, stämpelskatt och sponsring</w:t>
      </w:r>
    </w:p>
    <w:p w:rsidR="00B4291F" w:rsidRPr="00B4291F" w:rsidP="001635FB">
      <w:pPr>
        <w:pStyle w:val="BodyText"/>
        <w:rPr>
          <w:color w:val="FF0000"/>
        </w:rPr>
      </w:pPr>
      <w:r>
        <w:t xml:space="preserve">Mathias Tegnér har frågat </w:t>
      </w:r>
      <w:r w:rsidRPr="000E2FE4">
        <w:t>mig på vilka sätt jag avser att hantera och verkställa riksdagens tillkännagivanden när det gäller tonnageskatt, stämpelskatt vid</w:t>
      </w:r>
      <w:r w:rsidRPr="000E2FE4" w:rsidR="000E2FE4">
        <w:t xml:space="preserve"> </w:t>
      </w:r>
      <w:r w:rsidRPr="000E2FE4">
        <w:t>fartygsinteckning och sponsring</w:t>
      </w:r>
      <w:r w:rsidRPr="000E2FE4" w:rsidR="000E2FE4">
        <w:t>.</w:t>
      </w:r>
    </w:p>
    <w:p w:rsidR="00853CB0" w:rsidRPr="00DC22D0" w:rsidP="00853CB0">
      <w:pPr>
        <w:pStyle w:val="BodyText"/>
      </w:pPr>
      <w:r w:rsidRPr="00DC22D0">
        <w:t xml:space="preserve">Enligt riksdagens tillkännagivanden uppmanas regeringen att: </w:t>
      </w:r>
    </w:p>
    <w:p w:rsidR="00BC0F74" w:rsidRPr="00DC22D0" w:rsidP="00BC0F74">
      <w:pPr>
        <w:pStyle w:val="BodyText"/>
        <w:numPr>
          <w:ilvl w:val="0"/>
          <w:numId w:val="44"/>
        </w:numPr>
      </w:pPr>
      <w:r w:rsidRPr="00DC22D0">
        <w:t>Utvärdera tonnagebeskattningssystemet och föreslå åtgärder för att bland annat utveckla systemet. Tonnagebeskattning baseras på fartygets tonnage, det vill säga fartygets storlek och lastförmåga.</w:t>
      </w:r>
    </w:p>
    <w:p w:rsidR="00BC0F74" w:rsidRPr="00DC22D0" w:rsidP="00BC0F74">
      <w:pPr>
        <w:pStyle w:val="BodyText"/>
        <w:numPr>
          <w:ilvl w:val="0"/>
          <w:numId w:val="46"/>
        </w:numPr>
      </w:pPr>
      <w:r w:rsidRPr="00DC22D0">
        <w:t>Göra en översyn av stämpelskatten på fartygsinteckningar. En särskild inriktning bör vara på om skatten inverkar negativt på företagens omställning till mer hållbara investeringar.</w:t>
      </w:r>
    </w:p>
    <w:p w:rsidR="00BC0F74" w:rsidRPr="00DC22D0" w:rsidP="00BC0F74">
      <w:pPr>
        <w:pStyle w:val="BodyText"/>
        <w:numPr>
          <w:ilvl w:val="0"/>
          <w:numId w:val="46"/>
        </w:numPr>
      </w:pPr>
      <w:r w:rsidRPr="00DC22D0">
        <w:t>Göra en översyn av reglerna om sponsring av idrott för att säkerställa en jämställd sponsring och för att skapa ett hållbart regelverk.</w:t>
      </w:r>
    </w:p>
    <w:p w:rsidR="001635FB" w:rsidP="002749F7">
      <w:pPr>
        <w:pStyle w:val="BodyText"/>
      </w:pPr>
      <w:r w:rsidRPr="000E2FE4">
        <w:t>Tillkännagivandena bereds nu inom Regeringskansliet.</w:t>
      </w:r>
    </w:p>
    <w:p w:rsidR="000E2FE4" w:rsidP="002749F7">
      <w:pPr>
        <w:pStyle w:val="BodyText"/>
      </w:pPr>
    </w:p>
    <w:p w:rsidR="001635F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ADD378AD7404D838AF7C688DED6A0AC"/>
          </w:placeholder>
          <w:dataBinding w:xpath="/ns0:DocumentInfo[1]/ns0:BaseInfo[1]/ns0:HeaderDate[1]" w:storeItemID="{19C1066D-CE1E-48A3-84D8-D15CF5107F13}" w:prefixMappings="xmlns:ns0='http://lp/documentinfo/RK' "/>
          <w:date w:fullDate="2022-11-0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56BB0">
            <w:t>2 november 2022</w:t>
          </w:r>
        </w:sdtContent>
      </w:sdt>
    </w:p>
    <w:p w:rsidR="00E56BB0" w:rsidRPr="00E56BB0" w:rsidP="004E7A8F">
      <w:pPr>
        <w:pStyle w:val="Brdtextutanavstnd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635FB" w:rsidRPr="00DB48AB" w:rsidP="00DB48AB">
      <w:pPr>
        <w:pStyle w:val="BodyText"/>
      </w:pPr>
      <w:r>
        <w:t>Elisabeth Svantesson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635F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635FB" w:rsidRPr="007D73AB" w:rsidP="00340DE0">
          <w:pPr>
            <w:pStyle w:val="Header"/>
          </w:pPr>
        </w:p>
      </w:tc>
      <w:tc>
        <w:tcPr>
          <w:tcW w:w="1134" w:type="dxa"/>
        </w:tcPr>
        <w:p w:rsidR="001635F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635F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635FB" w:rsidRPr="00710A6C" w:rsidP="00EE3C0F">
          <w:pPr>
            <w:pStyle w:val="Header"/>
            <w:rPr>
              <w:b/>
            </w:rPr>
          </w:pPr>
        </w:p>
        <w:p w:rsidR="001635FB" w:rsidP="00EE3C0F">
          <w:pPr>
            <w:pStyle w:val="Header"/>
          </w:pPr>
        </w:p>
        <w:p w:rsidR="001635FB" w:rsidP="00EE3C0F">
          <w:pPr>
            <w:pStyle w:val="Header"/>
          </w:pPr>
        </w:p>
        <w:p w:rsidR="001635FB" w:rsidP="00EE3C0F">
          <w:pPr>
            <w:pStyle w:val="Header"/>
          </w:pPr>
        </w:p>
        <w:p w:rsidR="00DF5414" w:rsidRPr="00DF5414" w:rsidP="00DF5414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7463FC01406E47D3B064561FF23F5B35"/>
              </w:placeholder>
              <w:dataBinding w:xpath="/ns0:DocumentInfo[1]/ns0:BaseInfo[1]/ns0:Dnr[1]" w:storeItemID="{19C1066D-CE1E-48A3-84D8-D15CF5107F13}" w:prefixMappings="xmlns:ns0='http://lp/documentinfo/RK' "/>
              <w:text/>
            </w:sdtPr>
            <w:sdtContent>
              <w:r w:rsidRPr="00DF5414" w:rsidR="001635FB">
                <w:t>Fi2022/</w:t>
              </w:r>
            </w:sdtContent>
          </w:sdt>
          <w:r w:rsidRPr="00DF5414">
            <w:t>02866</w:t>
          </w:r>
        </w:p>
        <w:p w:rsidR="001635FB" w:rsidP="00EE3C0F">
          <w:pPr>
            <w:pStyle w:val="Header"/>
          </w:pPr>
        </w:p>
        <w:sdt>
          <w:sdtPr>
            <w:alias w:val="DocNumber"/>
            <w:tag w:val="DocNumber"/>
            <w:id w:val="1726028884"/>
            <w:placeholder>
              <w:docPart w:val="090F6211F78B4B3F87A054E3238DBA89"/>
            </w:placeholder>
            <w:showingPlcHdr/>
            <w:dataBinding w:xpath="/ns0:DocumentInfo[1]/ns0:BaseInfo[1]/ns0:DocNumber[1]" w:storeItemID="{19C1066D-CE1E-48A3-84D8-D15CF5107F13}" w:prefixMappings="xmlns:ns0='http://lp/documentinfo/RK' "/>
            <w:text/>
          </w:sdtPr>
          <w:sdtContent>
            <w:p w:rsidR="001635F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635FB" w:rsidP="00EE3C0F">
          <w:pPr>
            <w:pStyle w:val="Header"/>
          </w:pPr>
        </w:p>
      </w:tc>
      <w:tc>
        <w:tcPr>
          <w:tcW w:w="1134" w:type="dxa"/>
        </w:tcPr>
        <w:p w:rsidR="001635FB" w:rsidP="0094502D">
          <w:pPr>
            <w:pStyle w:val="Header"/>
          </w:pPr>
        </w:p>
        <w:p w:rsidR="001635F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C1957FA503F4D7DAE783DB17F30BE0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635FB" w:rsidRPr="001635FB" w:rsidP="00340DE0">
              <w:pPr>
                <w:pStyle w:val="Header"/>
                <w:rPr>
                  <w:b/>
                </w:rPr>
              </w:pPr>
              <w:r w:rsidRPr="001635FB">
                <w:rPr>
                  <w:b/>
                </w:rPr>
                <w:t>Finansdepartementet</w:t>
              </w:r>
            </w:p>
            <w:p w:rsidR="001635FB" w:rsidRPr="00340DE0" w:rsidP="00DF5414">
              <w:pPr>
                <w:pStyle w:val="Header"/>
              </w:pPr>
              <w:r w:rsidRPr="001635FB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3FA086C77FC4D93B0C8DCE7EFB8BBF4"/>
          </w:placeholder>
          <w:dataBinding w:xpath="/ns0:DocumentInfo[1]/ns0:BaseInfo[1]/ns0:Recipient[1]" w:storeItemID="{19C1066D-CE1E-48A3-84D8-D15CF5107F13}" w:prefixMappings="xmlns:ns0='http://lp/documentinfo/RK' "/>
          <w:text w:multiLine="1"/>
        </w:sdtPr>
        <w:sdtContent>
          <w:tc>
            <w:tcPr>
              <w:tcW w:w="3170" w:type="dxa"/>
            </w:tcPr>
            <w:p w:rsidR="001635F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635F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D7A1810"/>
    <w:multiLevelType w:val="multilevel"/>
    <w:tmpl w:val="C1A8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0EA5A08"/>
    <w:multiLevelType w:val="hybridMultilevel"/>
    <w:tmpl w:val="8BFE0B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A05A92"/>
    <w:multiLevelType w:val="multilevel"/>
    <w:tmpl w:val="1B563932"/>
    <w:numStyleLink w:val="RKNumreradlista"/>
  </w:abstractNum>
  <w:abstractNum w:abstractNumId="33">
    <w:nsid w:val="55696DEE"/>
    <w:multiLevelType w:val="hybridMultilevel"/>
    <w:tmpl w:val="10ECAB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6843F9"/>
    <w:multiLevelType w:val="multilevel"/>
    <w:tmpl w:val="1A20A4CA"/>
    <w:numStyleLink w:val="RKPunktlista"/>
  </w:abstractNum>
  <w:abstractNum w:abstractNumId="35">
    <w:nsid w:val="60FF6ADF"/>
    <w:multiLevelType w:val="hybridMultilevel"/>
    <w:tmpl w:val="64F2F32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AC437A"/>
    <w:multiLevelType w:val="multilevel"/>
    <w:tmpl w:val="E2FEA49E"/>
    <w:numStyleLink w:val="RKNumreraderubriker"/>
  </w:abstractNum>
  <w:abstractNum w:abstractNumId="37">
    <w:nsid w:val="64780D1B"/>
    <w:multiLevelType w:val="multilevel"/>
    <w:tmpl w:val="1B563932"/>
    <w:numStyleLink w:val="RKNumreradlista"/>
  </w:abstractNum>
  <w:abstractNum w:abstractNumId="38">
    <w:nsid w:val="664239C2"/>
    <w:multiLevelType w:val="multilevel"/>
    <w:tmpl w:val="1A20A4CA"/>
    <w:numStyleLink w:val="RKPunktlista"/>
  </w:abstractNum>
  <w:abstractNum w:abstractNumId="39">
    <w:nsid w:val="6AA87A6A"/>
    <w:multiLevelType w:val="multilevel"/>
    <w:tmpl w:val="186C6512"/>
    <w:numStyleLink w:val="Strecklistan"/>
  </w:abstractNum>
  <w:abstractNum w:abstractNumId="40">
    <w:nsid w:val="6D8C68B4"/>
    <w:multiLevelType w:val="multilevel"/>
    <w:tmpl w:val="1B563932"/>
    <w:numStyleLink w:val="RKNumreradlista"/>
  </w:abstractNum>
  <w:abstractNum w:abstractNumId="41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466A28"/>
    <w:multiLevelType w:val="multilevel"/>
    <w:tmpl w:val="1A20A4CA"/>
    <w:numStyleLink w:val="RKPunktlista"/>
  </w:abstractNum>
  <w:abstractNum w:abstractNumId="43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6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41"/>
  </w:num>
  <w:num w:numId="13">
    <w:abstractNumId w:val="32"/>
  </w:num>
  <w:num w:numId="14">
    <w:abstractNumId w:val="13"/>
  </w:num>
  <w:num w:numId="15">
    <w:abstractNumId w:val="11"/>
  </w:num>
  <w:num w:numId="16">
    <w:abstractNumId w:val="38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42"/>
  </w:num>
  <w:num w:numId="26">
    <w:abstractNumId w:val="24"/>
  </w:num>
  <w:num w:numId="27">
    <w:abstractNumId w:val="39"/>
  </w:num>
  <w:num w:numId="28">
    <w:abstractNumId w:val="19"/>
  </w:num>
  <w:num w:numId="29">
    <w:abstractNumId w:val="17"/>
  </w:num>
  <w:num w:numId="30">
    <w:abstractNumId w:val="40"/>
  </w:num>
  <w:num w:numId="31">
    <w:abstractNumId w:val="16"/>
  </w:num>
  <w:num w:numId="32">
    <w:abstractNumId w:val="30"/>
  </w:num>
  <w:num w:numId="33">
    <w:abstractNumId w:val="37"/>
  </w:num>
  <w:num w:numId="34">
    <w:abstractNumId w:val="43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3"/>
  </w:num>
  <w:num w:numId="45">
    <w:abstractNumId w:val="35"/>
  </w:num>
  <w:num w:numId="46">
    <w:abstractNumId w:val="31"/>
  </w:num>
  <w:num w:numId="4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463FC01406E47D3B064561FF23F5B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B64920-9BFC-4975-ACF6-057F49D4DDF0}"/>
      </w:docPartPr>
      <w:docPartBody>
        <w:p w:rsidR="005751FE" w:rsidP="00180849">
          <w:pPr>
            <w:pStyle w:val="6ADD378AD7404D838AF7C688DED6A0AC"/>
          </w:pPr>
          <w:r>
            <w:t xml:space="preserve"> </w:t>
          </w:r>
        </w:p>
      </w:docPartBody>
    </w:docPart>
    <w:docPart>
      <w:docPartPr>
        <w:name w:val="090F6211F78B4B3F87A054E3238DBA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01A266-FB28-4FE8-869E-53A2023EC4AA}"/>
      </w:docPartPr>
      <w:docPartBody>
        <w:p w:rsidR="005751FE" w:rsidP="00180849">
          <w:r>
            <w:t xml:space="preserve"> </w:t>
          </w:r>
        </w:p>
      </w:docPartBody>
    </w:docPart>
    <w:docPart>
      <w:docPartPr>
        <w:name w:val="FC1957FA503F4D7DAE783DB17F30BE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7BCD0B-33BF-4B22-92FC-06BAC0350CCA}"/>
      </w:docPartPr>
      <w:docPartBody>
        <w:p w:rsidR="005751FE" w:rsidP="00180849">
          <w:r>
            <w:t xml:space="preserve"> </w:t>
          </w:r>
        </w:p>
      </w:docPartBody>
    </w:docPart>
    <w:docPart>
      <w:docPartPr>
        <w:name w:val="C3FA086C77FC4D93B0C8DCE7EFB8BB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C7B352-7328-4848-93DD-D95BB1A2C1EF}"/>
      </w:docPartPr>
      <w:docPartBody>
        <w:p w:rsidR="005751FE" w:rsidP="00180849">
          <w:r>
            <w:t xml:space="preserve"> </w:t>
          </w:r>
        </w:p>
      </w:docPartBody>
    </w:docPart>
    <w:docPart>
      <w:docPartPr>
        <w:name w:val="6ADD378AD7404D838AF7C688DED6A0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177B0D-0DF1-4572-A745-6AEA4D756326}"/>
      </w:docPartPr>
      <w:docPartBody>
        <w:p w:rsidR="005751FE" w:rsidP="00180849">
          <w: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0849"/>
    <w:rPr>
      <w:noProof w:val="0"/>
      <w:color w:val="808080"/>
    </w:rPr>
  </w:style>
  <w:style w:type="paragraph" w:customStyle="1" w:styleId="6ADD378AD7404D838AF7C688DED6A0AC">
    <w:name w:val="6ADD378AD7404D838AF7C688DED6A0AC"/>
    <w:rsid w:val="001808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2022-11-02T00:00:00</HeaderDate>
    <Office/>
    <Dnr>Fi2022/</Dnr>
    <ParagrafNr/>
    <DocumentTitle/>
    <VisitingAddress/>
    <Extra1/>
    <Extra2/>
    <Extra3>Mathias Tegnér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a45e1f02-ca45-42f6-8b37-adcfc89065c1</RD_Svarsid>
  </documentManagement>
</p:properties>
</file>

<file path=customXml/itemProps1.xml><?xml version="1.0" encoding="utf-8"?>
<ds:datastoreItem xmlns:ds="http://schemas.openxmlformats.org/officeDocument/2006/customXml" ds:itemID="{841D1039-68FD-463E-82D6-50F06E9BFED2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19C1066D-CE1E-48A3-84D8-D15CF5107F13}"/>
</file>

<file path=customXml/itemProps4.xml><?xml version="1.0" encoding="utf-8"?>
<ds:datastoreItem xmlns:ds="http://schemas.openxmlformats.org/officeDocument/2006/customXml" ds:itemID="{0ABDE262-EB99-44CD-8132-0790F1367415}"/>
</file>

<file path=customXml/itemProps5.xml><?xml version="1.0" encoding="utf-8"?>
<ds:datastoreItem xmlns:ds="http://schemas.openxmlformats.org/officeDocument/2006/customXml" ds:itemID="{6E965E32-E936-4746-AA32-7E73ABB9C33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158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 av Mathias Tegner (S).docx</dc:title>
  <cp:revision>2</cp:revision>
  <cp:lastPrinted>2022-10-28T10:38:00Z</cp:lastPrinted>
  <dcterms:created xsi:type="dcterms:W3CDTF">2022-11-01T07:47:00Z</dcterms:created>
  <dcterms:modified xsi:type="dcterms:W3CDTF">2022-11-01T07:47:00Z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deb86539-98b3-44cd-9ed9-7207ce65f18a</vt:lpwstr>
  </property>
</Properties>
</file>