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1B96" w:rsidRPr="00205E6E" w:rsidRDefault="00CE1B96" w:rsidP="00561C2A">
      <w:pPr>
        <w:pStyle w:val="Hemstlrubrik"/>
      </w:pPr>
      <w:r w:rsidRPr="00205E6E">
        <w:t>Förslag till riksdagsbeslut</w:t>
      </w:r>
    </w:p>
    <w:p w:rsidR="00CE1B96" w:rsidRPr="00205E6E" w:rsidRDefault="00CE1B96" w:rsidP="0075351A">
      <w:pPr>
        <w:pStyle w:val="Hemstlatt"/>
      </w:pPr>
      <w:r w:rsidRPr="00205E6E">
        <w:t>Riksdagen tillkännager för regeringen som sin mening vad i motionen anförs om en utredning om ett regionalt samhällsplaneringsinstitut.</w:t>
      </w:r>
    </w:p>
    <w:p w:rsidR="00CE1B96" w:rsidRPr="00205E6E" w:rsidRDefault="00CE1B96" w:rsidP="00CE1B96">
      <w:pPr>
        <w:pStyle w:val="Rubrik1"/>
      </w:pPr>
      <w:r w:rsidRPr="00205E6E">
        <w:t>Inledning</w:t>
      </w:r>
    </w:p>
    <w:p w:rsidR="00CE1B96" w:rsidRPr="00205E6E" w:rsidRDefault="00CE1B96" w:rsidP="00CE1B96">
      <w:r w:rsidRPr="00205E6E">
        <w:t>Genom en utbyggd teknisk infrastruktur och kollektivtrafik har förutsättnin</w:t>
      </w:r>
      <w:r w:rsidRPr="00205E6E">
        <w:t>g</w:t>
      </w:r>
      <w:r w:rsidRPr="00205E6E">
        <w:t>ar skapats för människor att bo, arbeta och bedriva fritidsaktiviteter inom ett betydligt större geografiskt områd</w:t>
      </w:r>
      <w:r w:rsidR="00561C2A" w:rsidRPr="00205E6E">
        <w:t>e än för bara några få decennier</w:t>
      </w:r>
      <w:r w:rsidRPr="00205E6E">
        <w:t xml:space="preserve"> sedan. För att utveckla dessa möjligheter ytterligare behövs en övergripande samordning mellan kommuner, landsting och andra samhällsorgan. I dag planeras b</w:t>
      </w:r>
      <w:r w:rsidRPr="00205E6E">
        <w:t>o</w:t>
      </w:r>
      <w:r w:rsidRPr="00205E6E">
        <w:t>stadsut</w:t>
      </w:r>
      <w:r w:rsidR="00103428" w:rsidRPr="00205E6E">
        <w:t>vecklingen</w:t>
      </w:r>
      <w:r w:rsidRPr="00205E6E">
        <w:t xml:space="preserve"> av kommunerna medan trafikverken i huvudsak ansvarar för planeringen av vägar. Staten sköter fördelningen av högskoleplatser och sjukvården sköts av landstingen. Något planinstitut som svarar för utveckling och exploatering som omfattar flera kommuner eller regioner finns inte.</w:t>
      </w:r>
    </w:p>
    <w:p w:rsidR="00CE1B96" w:rsidRPr="00205E6E" w:rsidRDefault="00CE1B96" w:rsidP="00CE1B96">
      <w:pPr>
        <w:pStyle w:val="Rubrik1"/>
      </w:pPr>
      <w:r w:rsidRPr="00205E6E">
        <w:t>Regional samhällsplanering</w:t>
      </w:r>
    </w:p>
    <w:p w:rsidR="00CE1B96" w:rsidRPr="00205E6E" w:rsidRDefault="00CE1B96" w:rsidP="00CE1B96">
      <w:r w:rsidRPr="00205E6E">
        <w:t>Det borde utvecklas ett planeringsinstrument för infrastruktur- och bebygge</w:t>
      </w:r>
      <w:r w:rsidRPr="00205E6E">
        <w:t>l</w:t>
      </w:r>
      <w:r w:rsidRPr="00205E6E">
        <w:t>seutveckling på regional nivå. Detta för att möjliggöra för flera samhällsorgan att analysera, samordna och utveckla övergripande strategier för utbyggnad av infrastruktur och bostäder där parterna har gemensamma intressen.</w:t>
      </w:r>
    </w:p>
    <w:p w:rsidR="006E6733" w:rsidRPr="00205E6E" w:rsidRDefault="00CE1B96" w:rsidP="00103428">
      <w:pPr>
        <w:pStyle w:val="Normaltindrag"/>
      </w:pPr>
      <w:r w:rsidRPr="00205E6E">
        <w:t>Grunden för en regional samhällsplanering är att kunskapsunderlaget är av god kvalit</w:t>
      </w:r>
      <w:r w:rsidR="00103428" w:rsidRPr="00205E6E">
        <w:t>et</w:t>
      </w:r>
      <w:r w:rsidRPr="00205E6E">
        <w:t>. Den regionala nivåns huvuduppgift är att i första hand öka ku</w:t>
      </w:r>
      <w:r w:rsidRPr="00205E6E">
        <w:t>n</w:t>
      </w:r>
      <w:r w:rsidRPr="00205E6E">
        <w:t xml:space="preserve">skapen och förståelsen för de samband som finns i en region med gemensam arbets- och bostadsmarknad. Utöver detta bör det finnas möjligheter att </w:t>
      </w:r>
      <w:r w:rsidR="00103428" w:rsidRPr="00205E6E">
        <w:t xml:space="preserve">på </w:t>
      </w:r>
      <w:r w:rsidRPr="00205E6E">
        <w:t>regional nivå driva fram en för regionen gynnsam utveckling vad gäller b</w:t>
      </w:r>
      <w:r w:rsidRPr="00205E6E">
        <w:t>o</w:t>
      </w:r>
      <w:r w:rsidRPr="00205E6E">
        <w:t>stadsbebyggelse och infrastruktur.</w:t>
      </w:r>
      <w:r w:rsidR="00FB21BE" w:rsidRPr="00205E6E">
        <w:t xml:space="preserve"> </w:t>
      </w:r>
      <w:r w:rsidRPr="00205E6E">
        <w:t xml:space="preserve">Områden som </w:t>
      </w:r>
      <w:r w:rsidR="00103428" w:rsidRPr="00205E6E">
        <w:t>är</w:t>
      </w:r>
      <w:r w:rsidRPr="00205E6E">
        <w:t xml:space="preserve"> aktuella för e</w:t>
      </w:r>
      <w:r w:rsidR="00103428" w:rsidRPr="00205E6E">
        <w:t>t</w:t>
      </w:r>
      <w:r w:rsidRPr="00205E6E">
        <w:t>t regional</w:t>
      </w:r>
      <w:r w:rsidR="00103428" w:rsidRPr="00205E6E">
        <w:t xml:space="preserve">t </w:t>
      </w:r>
      <w:r w:rsidR="00103428" w:rsidRPr="00205E6E">
        <w:lastRenderedPageBreak/>
        <w:t>planeringsinstrument</w:t>
      </w:r>
      <w:r w:rsidRPr="00205E6E">
        <w:t xml:space="preserve"> </w:t>
      </w:r>
      <w:r w:rsidR="00103428" w:rsidRPr="00205E6E">
        <w:t>ä</w:t>
      </w:r>
      <w:r w:rsidRPr="00205E6E">
        <w:t>r exempel</w:t>
      </w:r>
      <w:r w:rsidR="00103428" w:rsidRPr="00205E6E">
        <w:t>vis</w:t>
      </w:r>
      <w:r w:rsidRPr="00205E6E">
        <w:t xml:space="preserve"> transporter, näringsliv, bostadsbyggande, utbildning, miljö, kulturmiljö och arbetsmarknad. </w:t>
      </w:r>
    </w:p>
    <w:p w:rsidR="00CE1B96" w:rsidRPr="00205E6E" w:rsidRDefault="00CE1B96" w:rsidP="00103428">
      <w:pPr>
        <w:pStyle w:val="Normaltindrag"/>
      </w:pPr>
      <w:r w:rsidRPr="00205E6E">
        <w:t xml:space="preserve">Det är svårt att avgöra i vilken omfattning ett regionalt planeringsinstitut skulle påverka den svenska samhällsbyggartraditionen, men troligtvis </w:t>
      </w:r>
      <w:r w:rsidR="00103428" w:rsidRPr="00205E6E">
        <w:t>skulle</w:t>
      </w:r>
      <w:r w:rsidRPr="00205E6E">
        <w:t xml:space="preserve"> det </w:t>
      </w:r>
      <w:r w:rsidR="00103428" w:rsidRPr="00205E6E">
        <w:t xml:space="preserve">komma att beröra </w:t>
      </w:r>
      <w:r w:rsidRPr="00205E6E">
        <w:t xml:space="preserve">såväl det kommunala planmonopolet som Vägverkets och Banverkets dominans. </w:t>
      </w:r>
      <w:r w:rsidR="00ED42DC" w:rsidRPr="00205E6E">
        <w:t>Eventuella negativa effekter i detta avseende sku</w:t>
      </w:r>
      <w:r w:rsidR="00ED42DC" w:rsidRPr="00205E6E">
        <w:t>l</w:t>
      </w:r>
      <w:r w:rsidR="00ED42DC" w:rsidRPr="00205E6E">
        <w:t>le dock med säkerhet övervägas av f</w:t>
      </w:r>
      <w:r w:rsidRPr="00205E6E">
        <w:t xml:space="preserve">ördelarna </w:t>
      </w:r>
      <w:r w:rsidR="00103428" w:rsidRPr="00205E6E">
        <w:t>med en förbättrad</w:t>
      </w:r>
      <w:r w:rsidR="00ED42DC" w:rsidRPr="00205E6E">
        <w:t xml:space="preserve">, väl </w:t>
      </w:r>
      <w:r w:rsidRPr="00205E6E">
        <w:t>samor</w:t>
      </w:r>
      <w:r w:rsidRPr="00205E6E">
        <w:t>d</w:t>
      </w:r>
      <w:r w:rsidRPr="00205E6E">
        <w:t>nad regional utveckling.</w:t>
      </w:r>
    </w:p>
    <w:p w:rsidR="006E6733" w:rsidRPr="00205E6E" w:rsidRDefault="00CE1B96" w:rsidP="00ED42DC">
      <w:pPr>
        <w:pStyle w:val="Normaltindrag"/>
      </w:pPr>
      <w:r w:rsidRPr="00205E6E">
        <w:t>Regional samhällsplanering skulle öka förutsättningarna för att uppnå n</w:t>
      </w:r>
      <w:r w:rsidRPr="00205E6E">
        <w:t>a</w:t>
      </w:r>
      <w:r w:rsidRPr="00205E6E">
        <w:t xml:space="preserve">tionella mål vad avser till exempel ekologisk hållbarhet, effektiva transporter och ett socialt och hållbart bostadsbyggande. </w:t>
      </w:r>
      <w:r w:rsidR="00ED42DC" w:rsidRPr="00205E6E">
        <w:t>Fö</w:t>
      </w:r>
      <w:r w:rsidRPr="00205E6E">
        <w:t xml:space="preserve">rutsättningarna </w:t>
      </w:r>
      <w:r w:rsidR="00ED42DC" w:rsidRPr="00205E6E">
        <w:t xml:space="preserve">för </w:t>
      </w:r>
      <w:r w:rsidRPr="00205E6E">
        <w:t xml:space="preserve">att bryta segregationen i boendet </w:t>
      </w:r>
      <w:r w:rsidR="00ED42DC" w:rsidRPr="00205E6E">
        <w:t xml:space="preserve">skulle </w:t>
      </w:r>
      <w:r w:rsidRPr="00205E6E">
        <w:t>öka</w:t>
      </w:r>
      <w:r w:rsidR="00ED42DC" w:rsidRPr="00205E6E">
        <w:t>, st</w:t>
      </w:r>
      <w:r w:rsidRPr="00205E6E">
        <w:t>ora vinster skulle kunna uppnås genom samordning av bostadsbyggand</w:t>
      </w:r>
      <w:r w:rsidR="00ED42DC" w:rsidRPr="00205E6E">
        <w:t>e för studenter i de regioner so</w:t>
      </w:r>
      <w:r w:rsidRPr="00205E6E">
        <w:t xml:space="preserve">m tilldelats ett ökat antal högskoleplatser och där bristen på studentbostäder är störst. </w:t>
      </w:r>
    </w:p>
    <w:p w:rsidR="00CE1B96" w:rsidRPr="00205E6E" w:rsidRDefault="00CE1B96" w:rsidP="00FB21BE">
      <w:pPr>
        <w:pStyle w:val="Normaltindrag"/>
      </w:pPr>
      <w:r w:rsidRPr="00205E6E">
        <w:t>En regional samhällsplanering skulle även innebära ökade möjligheter att undvika mål- och intressekonflikter, till exempel vid kommuners planering för</w:t>
      </w:r>
      <w:r w:rsidR="00561C2A" w:rsidRPr="00205E6E">
        <w:t xml:space="preserve"> etablering av externa köpcentrum</w:t>
      </w:r>
      <w:r w:rsidRPr="00205E6E">
        <w:t>. Genom att inrätta ett institut för regi</w:t>
      </w:r>
      <w:r w:rsidRPr="00205E6E">
        <w:t>o</w:t>
      </w:r>
      <w:r w:rsidRPr="00205E6E">
        <w:t>nal samhällsplanering kan förutsättningar skapas för en väl fungerande arbets- och bostadsmarknad, effektiv infrastruktur och regional utveckling. Rege</w:t>
      </w:r>
      <w:r w:rsidRPr="00205E6E">
        <w:t>r</w:t>
      </w:r>
      <w:r w:rsidRPr="00205E6E">
        <w:t>ingen bör därför utreda och presentera ett förslag till ett planeringsinstitut på regional nivå.</w:t>
      </w:r>
      <w:r w:rsidR="006E6733" w:rsidRPr="00205E6E">
        <w:t xml:space="preserve"> </w:t>
      </w:r>
      <w:r w:rsidRPr="00205E6E">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61C2A" w:rsidRPr="00205E6E">
        <w:tblPrEx>
          <w:tblCellMar>
            <w:top w:w="0" w:type="dxa"/>
            <w:bottom w:w="0" w:type="dxa"/>
          </w:tblCellMar>
        </w:tblPrEx>
        <w:trPr>
          <w:cantSplit/>
        </w:trPr>
        <w:tc>
          <w:tcPr>
            <w:tcW w:w="3046" w:type="dxa"/>
          </w:tcPr>
          <w:p w:rsidR="00561C2A" w:rsidRPr="00205E6E" w:rsidRDefault="00561C2A" w:rsidP="00561C2A">
            <w:pPr>
              <w:pStyle w:val="UnderskriftDatum"/>
              <w:spacing w:before="240"/>
            </w:pPr>
            <w:r w:rsidRPr="00205E6E">
              <w:t>Stockholm den 1 oktober 2005</w:t>
            </w:r>
          </w:p>
        </w:tc>
        <w:tc>
          <w:tcPr>
            <w:tcW w:w="3047" w:type="dxa"/>
          </w:tcPr>
          <w:p w:rsidR="00561C2A" w:rsidRPr="00205E6E" w:rsidRDefault="00561C2A" w:rsidP="00561C2A">
            <w:pPr>
              <w:pStyle w:val="Underskrifter"/>
              <w:spacing w:before="240"/>
            </w:pPr>
          </w:p>
        </w:tc>
      </w:tr>
      <w:tr w:rsidR="00561C2A" w:rsidRPr="00205E6E">
        <w:tblPrEx>
          <w:tblCellMar>
            <w:top w:w="0" w:type="dxa"/>
            <w:bottom w:w="0" w:type="dxa"/>
          </w:tblCellMar>
        </w:tblPrEx>
        <w:trPr>
          <w:cantSplit/>
        </w:trPr>
        <w:tc>
          <w:tcPr>
            <w:tcW w:w="3046" w:type="dxa"/>
          </w:tcPr>
          <w:p w:rsidR="00561C2A" w:rsidRPr="00205E6E" w:rsidRDefault="00561C2A" w:rsidP="00561C2A">
            <w:pPr>
              <w:pStyle w:val="Underskrifter"/>
            </w:pPr>
            <w:r w:rsidRPr="00205E6E">
              <w:t>Sten Lundström (v)</w:t>
            </w:r>
          </w:p>
        </w:tc>
        <w:tc>
          <w:tcPr>
            <w:tcW w:w="3047" w:type="dxa"/>
          </w:tcPr>
          <w:p w:rsidR="00561C2A" w:rsidRPr="00205E6E" w:rsidRDefault="00561C2A" w:rsidP="00561C2A">
            <w:pPr>
              <w:pStyle w:val="Underskrifter"/>
            </w:pPr>
          </w:p>
        </w:tc>
      </w:tr>
      <w:tr w:rsidR="00561C2A" w:rsidRPr="00205E6E">
        <w:tblPrEx>
          <w:tblCellMar>
            <w:top w:w="0" w:type="dxa"/>
            <w:bottom w:w="0" w:type="dxa"/>
          </w:tblCellMar>
        </w:tblPrEx>
        <w:trPr>
          <w:cantSplit/>
        </w:trPr>
        <w:tc>
          <w:tcPr>
            <w:tcW w:w="3046" w:type="dxa"/>
          </w:tcPr>
          <w:p w:rsidR="00561C2A" w:rsidRPr="00205E6E" w:rsidRDefault="00561C2A" w:rsidP="00561C2A">
            <w:pPr>
              <w:pStyle w:val="Underskrifter"/>
            </w:pPr>
            <w:r w:rsidRPr="00205E6E">
              <w:t>Owe Hellberg (v)</w:t>
            </w:r>
          </w:p>
        </w:tc>
        <w:tc>
          <w:tcPr>
            <w:tcW w:w="3047" w:type="dxa"/>
          </w:tcPr>
          <w:p w:rsidR="00561C2A" w:rsidRPr="00205E6E" w:rsidRDefault="00561C2A" w:rsidP="00561C2A">
            <w:pPr>
              <w:pStyle w:val="Underskrifter"/>
            </w:pPr>
            <w:r w:rsidRPr="00205E6E">
              <w:t>Kjell-Erik Karlsson (v)</w:t>
            </w:r>
          </w:p>
        </w:tc>
      </w:tr>
      <w:tr w:rsidR="00561C2A" w:rsidRPr="00205E6E">
        <w:tblPrEx>
          <w:tblCellMar>
            <w:top w:w="0" w:type="dxa"/>
            <w:bottom w:w="0" w:type="dxa"/>
          </w:tblCellMar>
        </w:tblPrEx>
        <w:trPr>
          <w:cantSplit/>
        </w:trPr>
        <w:tc>
          <w:tcPr>
            <w:tcW w:w="3046" w:type="dxa"/>
          </w:tcPr>
          <w:p w:rsidR="00561C2A" w:rsidRPr="00205E6E" w:rsidRDefault="00561C2A" w:rsidP="00561C2A">
            <w:pPr>
              <w:pStyle w:val="Underskrifter"/>
            </w:pPr>
            <w:r w:rsidRPr="00205E6E">
              <w:t>Peter Pedersen (v)</w:t>
            </w:r>
          </w:p>
        </w:tc>
        <w:tc>
          <w:tcPr>
            <w:tcW w:w="3047" w:type="dxa"/>
          </w:tcPr>
          <w:p w:rsidR="00561C2A" w:rsidRPr="00205E6E" w:rsidRDefault="00561C2A" w:rsidP="00561C2A">
            <w:pPr>
              <w:pStyle w:val="Underskrifter"/>
            </w:pPr>
            <w:r w:rsidRPr="00205E6E">
              <w:t>Sven-Erik Sjöstrand (v)</w:t>
            </w:r>
          </w:p>
        </w:tc>
      </w:tr>
      <w:tr w:rsidR="00561C2A" w:rsidRPr="00205E6E">
        <w:tblPrEx>
          <w:tblCellMar>
            <w:top w:w="0" w:type="dxa"/>
            <w:bottom w:w="0" w:type="dxa"/>
          </w:tblCellMar>
        </w:tblPrEx>
        <w:trPr>
          <w:cantSplit/>
        </w:trPr>
        <w:tc>
          <w:tcPr>
            <w:tcW w:w="3046" w:type="dxa"/>
          </w:tcPr>
          <w:p w:rsidR="00561C2A" w:rsidRPr="00205E6E" w:rsidRDefault="00561C2A" w:rsidP="00561C2A">
            <w:pPr>
              <w:pStyle w:val="Underskrifter"/>
            </w:pPr>
            <w:r w:rsidRPr="00205E6E">
              <w:t>Karin Thorborg (v)</w:t>
            </w:r>
          </w:p>
        </w:tc>
        <w:tc>
          <w:tcPr>
            <w:tcW w:w="3047" w:type="dxa"/>
          </w:tcPr>
          <w:p w:rsidR="00561C2A" w:rsidRPr="00205E6E" w:rsidRDefault="00561C2A" w:rsidP="00561C2A">
            <w:pPr>
              <w:pStyle w:val="Underskrifter"/>
            </w:pPr>
          </w:p>
        </w:tc>
      </w:tr>
    </w:tbl>
    <w:p w:rsidR="00E84F25" w:rsidRPr="00205E6E" w:rsidRDefault="00E84F25" w:rsidP="00561C2A">
      <w:pPr>
        <w:pStyle w:val="Normaltindrag"/>
      </w:pPr>
    </w:p>
    <w:sectPr w:rsidR="00E84F25" w:rsidRPr="00205E6E" w:rsidSect="00561C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5CB1" w:rsidRPr="00205E6E" w:rsidRDefault="00995CB1">
      <w:r w:rsidRPr="00205E6E">
        <w:separator/>
      </w:r>
    </w:p>
  </w:endnote>
  <w:endnote w:type="continuationSeparator" w:id="0">
    <w:p w:rsidR="00995CB1" w:rsidRPr="00205E6E" w:rsidRDefault="00995CB1">
      <w:r w:rsidRPr="00205E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51A" w:rsidRPr="00205E6E" w:rsidRDefault="00205E6E" w:rsidP="00561C2A">
    <w:pPr>
      <w:pStyle w:val="Sidfot"/>
    </w:pPr>
    <w:r w:rsidRPr="00205E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8047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C2A" w:rsidRDefault="00561C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1C2A" w:rsidRDefault="00561C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A27" w:rsidRPr="00205E6E" w:rsidRDefault="00205E6E" w:rsidP="00561C2A">
    <w:pPr>
      <w:pStyle w:val="Sidfot"/>
    </w:pPr>
    <w:r w:rsidRPr="00205E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220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C2A" w:rsidRDefault="00561C2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1C2A" w:rsidRDefault="00561C2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A27" w:rsidRPr="00205E6E" w:rsidRDefault="00205E6E" w:rsidP="00561C2A">
    <w:pPr>
      <w:pStyle w:val="Sidfot"/>
    </w:pPr>
    <w:r w:rsidRPr="00205E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3465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C2A" w:rsidRDefault="00561C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1C2A" w:rsidRDefault="00561C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5CB1" w:rsidRPr="00205E6E" w:rsidRDefault="00995CB1">
      <w:r w:rsidRPr="00205E6E">
        <w:separator/>
      </w:r>
    </w:p>
  </w:footnote>
  <w:footnote w:type="continuationSeparator" w:id="0">
    <w:p w:rsidR="00995CB1" w:rsidRPr="00205E6E" w:rsidRDefault="00995CB1">
      <w:r w:rsidRPr="00205E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51A" w:rsidRPr="00205E6E" w:rsidRDefault="00205E6E" w:rsidP="00561C2A">
    <w:pPr>
      <w:pStyle w:val="Sidhuvud"/>
    </w:pPr>
    <w:r w:rsidRPr="00205E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27070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C2A" w:rsidRDefault="00561C2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1C2A" w:rsidRDefault="00561C2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A27" w:rsidRPr="00205E6E" w:rsidRDefault="00205E6E" w:rsidP="00561C2A">
    <w:pPr>
      <w:pStyle w:val="Sidhuvud"/>
    </w:pPr>
    <w:r w:rsidRPr="00205E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04238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C2A" w:rsidRDefault="00561C2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1C2A" w:rsidRDefault="00561C2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C2A" w:rsidRPr="00205E6E" w:rsidRDefault="00561C2A">
    <w:pPr>
      <w:pStyle w:val="FSHNormal"/>
      <w:tabs>
        <w:tab w:val="right" w:pos="5840"/>
      </w:tabs>
    </w:pPr>
    <w:r w:rsidRPr="00205E6E">
      <w:br/>
    </w:r>
    <w:r w:rsidRPr="00205E6E">
      <w:fldChar w:fldCharType="begin" w:fldLock="1"/>
    </w:r>
    <w:r w:rsidRPr="00205E6E">
      <w:instrText xml:space="preserve"> DOCPROPERTY</w:instrText>
    </w:r>
    <w:r w:rsidRPr="00205E6E">
      <w:rPr>
        <w:sz w:val="18"/>
      </w:rPr>
      <w:instrText xml:space="preserve"> "YearUser" *\charformat </w:instrText>
    </w:r>
    <w:r w:rsidRPr="00205E6E">
      <w:fldChar w:fldCharType="separate"/>
    </w:r>
    <w:r w:rsidRPr="00205E6E">
      <w:t>2005/06</w:t>
    </w:r>
    <w:r w:rsidRPr="00205E6E">
      <w:fldChar w:fldCharType="end"/>
    </w:r>
    <w:r w:rsidRPr="00205E6E">
      <w:t xml:space="preserve"> </w:t>
    </w:r>
    <w:r w:rsidRPr="00205E6E">
      <w:tab/>
      <w:t xml:space="preserve">mnr: </w:t>
    </w:r>
    <w:r w:rsidRPr="00205E6E">
      <w:fldChar w:fldCharType="begin" w:fldLock="1"/>
    </w:r>
    <w:r w:rsidRPr="00205E6E">
      <w:instrText xml:space="preserve"> DOCPROPERTY</w:instrText>
    </w:r>
    <w:r w:rsidRPr="00205E6E">
      <w:rPr>
        <w:sz w:val="18"/>
      </w:rPr>
      <w:instrText xml:space="preserve"> "Motionsnummer" *\charformat </w:instrText>
    </w:r>
    <w:r w:rsidRPr="00205E6E">
      <w:fldChar w:fldCharType="separate"/>
    </w:r>
    <w:r w:rsidRPr="00205E6E">
      <w:t>Bo258</w:t>
    </w:r>
    <w:r w:rsidRPr="00205E6E">
      <w:fldChar w:fldCharType="end"/>
    </w:r>
    <w:r w:rsidRPr="00205E6E">
      <w:br/>
    </w:r>
    <w:r w:rsidRPr="00205E6E">
      <w:fldChar w:fldCharType="begin" w:fldLock="1"/>
    </w:r>
    <w:r w:rsidRPr="00205E6E">
      <w:instrText xml:space="preserve"> DOCPROPERTY</w:instrText>
    </w:r>
    <w:r w:rsidRPr="00205E6E">
      <w:rPr>
        <w:sz w:val="18"/>
      </w:rPr>
      <w:instrText xml:space="preserve"> "Samling" *\charformat </w:instrText>
    </w:r>
    <w:r w:rsidRPr="00205E6E">
      <w:fldChar w:fldCharType="end"/>
    </w:r>
    <w:r w:rsidRPr="00205E6E">
      <w:tab/>
      <w:t xml:space="preserve">pnr: </w:t>
    </w:r>
    <w:r w:rsidRPr="00205E6E">
      <w:fldChar w:fldCharType="begin" w:fldLock="1"/>
    </w:r>
    <w:r w:rsidRPr="00205E6E">
      <w:instrText xml:space="preserve"> DOCPROPERTY</w:instrText>
    </w:r>
    <w:r w:rsidRPr="00205E6E">
      <w:rPr>
        <w:sz w:val="18"/>
      </w:rPr>
      <w:instrText xml:space="preserve"> "Partinummer" *\charformat </w:instrText>
    </w:r>
    <w:r w:rsidRPr="00205E6E">
      <w:fldChar w:fldCharType="separate"/>
    </w:r>
    <w:r w:rsidRPr="00205E6E">
      <w:t>v746</w:t>
    </w:r>
    <w:r w:rsidRPr="00205E6E">
      <w:fldChar w:fldCharType="end"/>
    </w:r>
  </w:p>
  <w:p w:rsidR="00561C2A" w:rsidRPr="00205E6E" w:rsidRDefault="00561C2A">
    <w:pPr>
      <w:pStyle w:val="FSHRub1"/>
    </w:pPr>
    <w:r w:rsidRPr="00205E6E">
      <w:t>Motion till riksdagen</w:t>
    </w:r>
    <w:r w:rsidRPr="00205E6E">
      <w:br/>
    </w:r>
    <w:r w:rsidRPr="00205E6E">
      <w:fldChar w:fldCharType="begin" w:fldLock="1"/>
    </w:r>
    <w:r w:rsidRPr="00205E6E">
      <w:instrText xml:space="preserve"> DOCPROPERTY "YearUser" *\charformat </w:instrText>
    </w:r>
    <w:r w:rsidRPr="00205E6E">
      <w:fldChar w:fldCharType="separate"/>
    </w:r>
    <w:r w:rsidRPr="00205E6E">
      <w:t>2005/06</w:t>
    </w:r>
    <w:r w:rsidRPr="00205E6E">
      <w:fldChar w:fldCharType="end"/>
    </w:r>
    <w:r w:rsidRPr="00205E6E">
      <w:t>:</w:t>
    </w:r>
    <w:r w:rsidRPr="00205E6E">
      <w:fldChar w:fldCharType="begin" w:fldLock="1"/>
    </w:r>
    <w:r w:rsidRPr="00205E6E">
      <w:instrText xml:space="preserve"> DOCPROPERTY "Motionsnummer" *\charformat </w:instrText>
    </w:r>
    <w:r w:rsidRPr="00205E6E">
      <w:fldChar w:fldCharType="separate"/>
    </w:r>
    <w:r w:rsidRPr="00205E6E">
      <w:t>Bo258</w:t>
    </w:r>
    <w:r w:rsidRPr="00205E6E">
      <w:fldChar w:fldCharType="end"/>
    </w:r>
  </w:p>
  <w:p w:rsidR="00561C2A" w:rsidRPr="00205E6E" w:rsidRDefault="00561C2A">
    <w:pPr>
      <w:pStyle w:val="FSHNormalS5"/>
    </w:pPr>
    <w:r w:rsidRPr="00205E6E">
      <w:fldChar w:fldCharType="begin" w:fldLock="1"/>
    </w:r>
    <w:r w:rsidRPr="00205E6E">
      <w:instrText xml:space="preserve"> DOCPROPERTY "MotionarText" *\charformat </w:instrText>
    </w:r>
    <w:r w:rsidRPr="00205E6E">
      <w:fldChar w:fldCharType="separate"/>
    </w:r>
    <w:r w:rsidRPr="00205E6E">
      <w:t>av Sten Lundström m.fl. (v)</w:t>
    </w:r>
    <w:r w:rsidRPr="00205E6E">
      <w:fldChar w:fldCharType="end"/>
    </w:r>
    <w:r w:rsidRPr="00205E6E">
      <w:br/>
    </w:r>
    <w:r w:rsidRPr="00205E6E">
      <w:fldChar w:fldCharType="begin" w:fldLock="1"/>
    </w:r>
    <w:r w:rsidRPr="00205E6E">
      <w:instrText xml:space="preserve"> DOCPROPERTY "SvarFrasKort" *\charformat </w:instrText>
    </w:r>
    <w:r w:rsidRPr="00205E6E">
      <w:fldChar w:fldCharType="end"/>
    </w:r>
  </w:p>
  <w:p w:rsidR="00561C2A" w:rsidRPr="00205E6E" w:rsidRDefault="00561C2A">
    <w:pPr>
      <w:pStyle w:val="FSHTitel"/>
    </w:pPr>
    <w:r w:rsidRPr="00205E6E">
      <w:fldChar w:fldCharType="begin" w:fldLock="1"/>
    </w:r>
    <w:r w:rsidRPr="00205E6E">
      <w:instrText xml:space="preserve"> DOCPROPERTY</w:instrText>
    </w:r>
    <w:r w:rsidRPr="00205E6E">
      <w:rPr>
        <w:sz w:val="18"/>
      </w:rPr>
      <w:instrText xml:space="preserve"> "RubrikSvar" *\charformat </w:instrText>
    </w:r>
    <w:r w:rsidRPr="00205E6E">
      <w:fldChar w:fldCharType="separate"/>
    </w:r>
    <w:r w:rsidRPr="00205E6E">
      <w:t>Regionalt samhällsplaneringsinstitut</w:t>
    </w:r>
    <w:r w:rsidRPr="00205E6E">
      <w:fldChar w:fldCharType="end"/>
    </w:r>
  </w:p>
  <w:p w:rsidR="00561C2A" w:rsidRPr="00205E6E" w:rsidRDefault="00561C2A" w:rsidP="00561C2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0801AF"/>
    <w:multiLevelType w:val="hybridMultilevel"/>
    <w:tmpl w:val="5AFA9A6E"/>
    <w:lvl w:ilvl="0" w:tplc="D136B0C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2364304">
    <w:abstractNumId w:val="14"/>
  </w:num>
  <w:num w:numId="2" w16cid:durableId="1561557508">
    <w:abstractNumId w:val="10"/>
  </w:num>
  <w:num w:numId="3" w16cid:durableId="1287809257">
    <w:abstractNumId w:val="12"/>
  </w:num>
  <w:num w:numId="4" w16cid:durableId="73356647">
    <w:abstractNumId w:val="13"/>
  </w:num>
  <w:num w:numId="5" w16cid:durableId="163059734">
    <w:abstractNumId w:val="8"/>
  </w:num>
  <w:num w:numId="6" w16cid:durableId="1136529875">
    <w:abstractNumId w:val="3"/>
  </w:num>
  <w:num w:numId="7" w16cid:durableId="230971625">
    <w:abstractNumId w:val="2"/>
  </w:num>
  <w:num w:numId="8" w16cid:durableId="984819541">
    <w:abstractNumId w:val="1"/>
  </w:num>
  <w:num w:numId="9" w16cid:durableId="276260288">
    <w:abstractNumId w:val="0"/>
  </w:num>
  <w:num w:numId="10" w16cid:durableId="1249929106">
    <w:abstractNumId w:val="9"/>
  </w:num>
  <w:num w:numId="11" w16cid:durableId="203375557">
    <w:abstractNumId w:val="7"/>
  </w:num>
  <w:num w:numId="12" w16cid:durableId="520314137">
    <w:abstractNumId w:val="6"/>
  </w:num>
  <w:num w:numId="13" w16cid:durableId="1095908025">
    <w:abstractNumId w:val="5"/>
  </w:num>
  <w:num w:numId="14" w16cid:durableId="10111780">
    <w:abstractNumId w:val="4"/>
  </w:num>
  <w:num w:numId="15" w16cid:durableId="1772890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103428"/>
    <w:rsid w:val="0004381F"/>
    <w:rsid w:val="00064BC3"/>
    <w:rsid w:val="00066775"/>
    <w:rsid w:val="00072FB9"/>
    <w:rsid w:val="00100531"/>
    <w:rsid w:val="00103428"/>
    <w:rsid w:val="00201DFB"/>
    <w:rsid w:val="00204A63"/>
    <w:rsid w:val="00205E6E"/>
    <w:rsid w:val="00212FF1"/>
    <w:rsid w:val="00230193"/>
    <w:rsid w:val="0025068A"/>
    <w:rsid w:val="002818D3"/>
    <w:rsid w:val="002D11A8"/>
    <w:rsid w:val="00445271"/>
    <w:rsid w:val="0047068F"/>
    <w:rsid w:val="004A0504"/>
    <w:rsid w:val="004E38D9"/>
    <w:rsid w:val="00561C2A"/>
    <w:rsid w:val="005B145B"/>
    <w:rsid w:val="006E6733"/>
    <w:rsid w:val="00740D6D"/>
    <w:rsid w:val="0075351A"/>
    <w:rsid w:val="00794149"/>
    <w:rsid w:val="007B67A7"/>
    <w:rsid w:val="007C6092"/>
    <w:rsid w:val="00995CB1"/>
    <w:rsid w:val="009A42FF"/>
    <w:rsid w:val="00A053C6"/>
    <w:rsid w:val="00B13BF0"/>
    <w:rsid w:val="00C1285C"/>
    <w:rsid w:val="00C27B7D"/>
    <w:rsid w:val="00CA5BDE"/>
    <w:rsid w:val="00CE1B96"/>
    <w:rsid w:val="00CF7A43"/>
    <w:rsid w:val="00D1174F"/>
    <w:rsid w:val="00DC6A27"/>
    <w:rsid w:val="00DC6C70"/>
    <w:rsid w:val="00E22893"/>
    <w:rsid w:val="00E360DE"/>
    <w:rsid w:val="00E75D28"/>
    <w:rsid w:val="00E84F25"/>
    <w:rsid w:val="00EB30A6"/>
    <w:rsid w:val="00ED42DC"/>
    <w:rsid w:val="00FA3374"/>
    <w:rsid w:val="00FB21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CC28CE-E859-45D6-A2C2-B1F04107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61C2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5351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433</Words>
  <Characters>2870</Characters>
  <Application>Microsoft Office Word</Application>
  <DocSecurity>4</DocSecurity>
  <Lines>55</Lines>
  <Paragraphs>19</Paragraphs>
  <ScaleCrop>false</ScaleCrop>
  <HeadingPairs>
    <vt:vector size="2" baseType="variant">
      <vt:variant>
        <vt:lpstr>Rubrik</vt:lpstr>
      </vt:variant>
      <vt:variant>
        <vt:i4>1</vt:i4>
      </vt:variant>
    </vt:vector>
  </HeadingPairs>
  <TitlesOfParts>
    <vt:vector size="1" baseType="lpstr">
      <vt:lpstr>Bo258</vt:lpstr>
    </vt:vector>
  </TitlesOfParts>
  <Company>Riksdagen</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Bo258</dc:title>
  <dc:subject>Bo258</dc:subject>
  <dc:creator>Riksdagen</dc:creator>
  <cp:keywords>Riksdagen</cp:keywords>
  <dc:description/>
  <cp:lastModifiedBy>Lars Brink</cp:lastModifiedBy>
  <cp:revision>2</cp:revision>
  <cp:lastPrinted>2005-11-25T08:47:00Z</cp:lastPrinted>
  <dcterms:created xsi:type="dcterms:W3CDTF">2025-12-16T19:01:00Z</dcterms:created>
  <dcterms:modified xsi:type="dcterms:W3CDTF">2025-12-16T19:01:00Z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Regionalt samhällsplaneringsinstitut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Regionalt samhällsplaneringsinstitut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v746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Sten Lundström m.fl. (v)</vt:lpwstr>
  </property>
  <property fmtid="{D5CDD505-2E9C-101B-9397-08002B2CF9AE}" pid="26" name="MotionarLista">
    <vt:lpwstr>Lundström, Sten (v)\Hellberg, Owe (v)\Karlsson, Kjell-Erik (v)\Pedersen, Peter (v)\Sjöstrand, Sven-Erik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Lundström (v), Owe Hellberg (v), Kjell-Erik Karlsson (v), Peter Pedersen (v), Sven-Erik Sjöstrand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Bo258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20052006000000000118000007460075</vt:lpwstr>
  </property>
  <property fmtid="{D5CDD505-2E9C-101B-9397-08002B2CF9AE}" pid="47" name="datum">
    <vt:lpwstr>051001</vt:lpwstr>
  </property>
  <property fmtid="{D5CDD505-2E9C-101B-9397-08002B2CF9AE}" pid="48" name="avsändar-e-post">
    <vt:lpwstr>inger.diaz@riksdagen.se</vt:lpwstr>
  </property>
  <property fmtid="{D5CDD505-2E9C-101B-9397-08002B2CF9AE}" pid="49" name="id">
    <vt:lpwstr>20052006000000000118000007460075</vt:lpwstr>
  </property>
  <property fmtid="{D5CDD505-2E9C-101B-9397-08002B2CF9AE}" pid="50" name="nummer">
    <vt:lpwstr>258</vt:lpwstr>
  </property>
  <property fmtid="{D5CDD505-2E9C-101B-9397-08002B2CF9AE}" pid="51" name="utskottsbeteckning">
    <vt:lpwstr>Bo</vt:lpwstr>
  </property>
</Properties>
</file>