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8381D" w:rsidRPr="009C069C" w:rsidRDefault="0058381D">
      <w:pPr>
        <w:pStyle w:val="Frslagsrubrik"/>
      </w:pPr>
      <w:r w:rsidRPr="009C069C">
        <w:t>Förslag till riksdagsbeslut</w:t>
      </w:r>
    </w:p>
    <w:p w:rsidR="0058381D" w:rsidRPr="009C069C" w:rsidRDefault="0058381D">
      <w:pPr>
        <w:pStyle w:val="Hemstlatt"/>
      </w:pPr>
      <w:r w:rsidRPr="009C069C">
        <w:t>Riksdagen tillkännager för regeringen som sin mening vad som anförs i motionen om att Rett Center ska få ett mer långsiktigt b</w:t>
      </w:r>
      <w:r w:rsidRPr="009C069C">
        <w:t>e</w:t>
      </w:r>
      <w:r w:rsidRPr="009C069C">
        <w:t>sked om den statliga finansieringen.</w:t>
      </w:r>
    </w:p>
    <w:p w:rsidR="0058381D" w:rsidRPr="009C069C" w:rsidRDefault="0058381D">
      <w:pPr>
        <w:pStyle w:val="Rubrik1"/>
      </w:pPr>
      <w:r w:rsidRPr="009C069C">
        <w:t>Motivering</w:t>
      </w:r>
    </w:p>
    <w:p w:rsidR="0058381D" w:rsidRPr="009C069C" w:rsidRDefault="0058381D">
      <w:r w:rsidRPr="009C069C">
        <w:t>Retts syndrom är ett funktionshinder som i stort sett enbart förekommer hos flickor och kvinnor. Syndromet medför mycket svåra funktionsstörningar med rörelsehinder, svår skolios, oförmåga till viljemässigt agerande, epilepsi samt brist på kontroll och samverkan mellan bl.a. andning, blodtryck och puls. Detta sammantaget innebär att dessa flickor och kvinnor är helt beroe</w:t>
      </w:r>
      <w:r w:rsidRPr="009C069C">
        <w:t>n</w:t>
      </w:r>
      <w:r w:rsidRPr="009C069C">
        <w:t xml:space="preserve">de av stöd från sin omgivning. </w:t>
      </w:r>
      <w:r w:rsidRPr="009C069C">
        <w:rPr>
          <w:szCs w:val="19"/>
        </w:rPr>
        <w:t xml:space="preserve">I dag finns ett speciellt center som utvecklat en stor nationell kunskap och det är Rett Center som finns på Frösön i Östersund. Rett Center är ett nationellt center för medicinsk specialistvård, forskning och information om Retts syndrom på tvärprofessionell grund. </w:t>
      </w:r>
      <w:r w:rsidRPr="009C069C">
        <w:t>Centret är upptaget i Socialstyrelsens katalog för högspecialiserad vård. Nu ingår Retts center tillsammans med andra verksamheter i den del som står till regeringens disp</w:t>
      </w:r>
      <w:r w:rsidRPr="009C069C">
        <w:t>o</w:t>
      </w:r>
      <w:r w:rsidRPr="009C069C">
        <w:t>sition för övriga bidrag för utveckling i</w:t>
      </w:r>
      <w:r w:rsidRPr="009C069C">
        <w:t>nom hälso- och sjukvårdsområdet. Dessa bidrag ska omprövas årligen, detta gör att Rett center inte långsiktigt kan känna att man kan ta ansvaret för att driva ett nationellt åtagande fullt ut så länge anslaget hanteras på detta sätt. Bidragsgivningen bör hanteras på ett sätt så att Rett center kan få ett mer långsiktigt besked om den statliga fina</w:t>
      </w:r>
      <w:r w:rsidRPr="009C069C">
        <w:t>n</w:t>
      </w:r>
      <w:r w:rsidRPr="009C069C">
        <w:t>sieringen.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C069C">
        <w:trPr>
          <w:cantSplit/>
        </w:trPr>
        <w:tc>
          <w:tcPr>
            <w:tcW w:w="3046" w:type="dxa"/>
          </w:tcPr>
          <w:p w:rsidR="0058381D" w:rsidRPr="009C069C" w:rsidRDefault="0058381D">
            <w:pPr>
              <w:pStyle w:val="UnderskriftDatum"/>
              <w:spacing w:before="240"/>
            </w:pPr>
            <w:r w:rsidRPr="009C069C">
              <w:lastRenderedPageBreak/>
              <w:t>Stockholm den 4 oktober 2011</w:t>
            </w:r>
          </w:p>
        </w:tc>
        <w:tc>
          <w:tcPr>
            <w:tcW w:w="3047" w:type="dxa"/>
          </w:tcPr>
          <w:p w:rsidR="0058381D" w:rsidRPr="009C069C" w:rsidRDefault="0058381D">
            <w:pPr>
              <w:pStyle w:val="Underskrifter"/>
              <w:spacing w:before="240"/>
            </w:pPr>
          </w:p>
        </w:tc>
      </w:tr>
      <w:tr w:rsidR="00000000" w:rsidRPr="009C069C">
        <w:trPr>
          <w:cantSplit/>
        </w:trPr>
        <w:tc>
          <w:tcPr>
            <w:tcW w:w="3046" w:type="dxa"/>
          </w:tcPr>
          <w:p w:rsidR="0058381D" w:rsidRPr="009C069C" w:rsidRDefault="0058381D">
            <w:pPr>
              <w:pStyle w:val="Underskrifter"/>
            </w:pPr>
            <w:r w:rsidRPr="009C069C">
              <w:t>Sven-Olof Sällström (SD)</w:t>
            </w:r>
          </w:p>
        </w:tc>
        <w:tc>
          <w:tcPr>
            <w:tcW w:w="3046" w:type="dxa"/>
          </w:tcPr>
          <w:p w:rsidR="0058381D" w:rsidRPr="009C069C" w:rsidRDefault="0058381D">
            <w:pPr>
              <w:pStyle w:val="Underskrifter"/>
            </w:pPr>
          </w:p>
        </w:tc>
      </w:tr>
      <w:tr w:rsidR="00000000" w:rsidRPr="009C069C">
        <w:trPr>
          <w:cantSplit/>
        </w:trPr>
        <w:tc>
          <w:tcPr>
            <w:tcW w:w="3046" w:type="dxa"/>
          </w:tcPr>
          <w:p w:rsidR="0058381D" w:rsidRPr="009C069C" w:rsidRDefault="0058381D">
            <w:pPr>
              <w:pStyle w:val="Underskrifter"/>
            </w:pPr>
            <w:r w:rsidRPr="009C069C">
              <w:t>Lars Isovaara (SD)</w:t>
            </w:r>
          </w:p>
        </w:tc>
        <w:tc>
          <w:tcPr>
            <w:tcW w:w="3046" w:type="dxa"/>
          </w:tcPr>
          <w:p w:rsidR="0058381D" w:rsidRPr="009C069C" w:rsidRDefault="0058381D">
            <w:pPr>
              <w:pStyle w:val="Underskrifter"/>
            </w:pPr>
            <w:r w:rsidRPr="009C069C">
              <w:t>Per Ramhorn (SD)</w:t>
            </w:r>
          </w:p>
        </w:tc>
      </w:tr>
    </w:tbl>
    <w:p w:rsidR="0058381D" w:rsidRPr="009C069C" w:rsidRDefault="0058381D">
      <w:pPr>
        <w:pStyle w:val="Normaltindrag"/>
      </w:pPr>
    </w:p>
    <w:sectPr w:rsidR="0058381D" w:rsidRPr="009C069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8381D" w:rsidRPr="009C069C" w:rsidRDefault="0058381D">
      <w:r w:rsidRPr="009C069C">
        <w:separator/>
      </w:r>
    </w:p>
  </w:endnote>
  <w:endnote w:type="continuationSeparator" w:id="0">
    <w:p w:rsidR="0058381D" w:rsidRPr="009C069C" w:rsidRDefault="0058381D">
      <w:r w:rsidRPr="009C069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381D" w:rsidRPr="009C069C" w:rsidRDefault="009C069C">
    <w:pPr>
      <w:pStyle w:val="Sidfot"/>
    </w:pPr>
    <w:r w:rsidRPr="009C069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923505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81D" w:rsidRDefault="0058381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8381D" w:rsidRDefault="0058381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381D" w:rsidRPr="009C069C" w:rsidRDefault="009C069C">
    <w:pPr>
      <w:pStyle w:val="Sidfot"/>
    </w:pPr>
    <w:r w:rsidRPr="009C069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95904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81D" w:rsidRDefault="0058381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8381D" w:rsidRDefault="0058381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381D" w:rsidRPr="009C069C" w:rsidRDefault="009C069C">
    <w:pPr>
      <w:pStyle w:val="Sidfot"/>
    </w:pPr>
    <w:r w:rsidRPr="009C069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07433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81D" w:rsidRDefault="0058381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8381D" w:rsidRDefault="0058381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8381D" w:rsidRPr="009C069C" w:rsidRDefault="0058381D">
      <w:r w:rsidRPr="009C069C">
        <w:separator/>
      </w:r>
    </w:p>
  </w:footnote>
  <w:footnote w:type="continuationSeparator" w:id="0">
    <w:p w:rsidR="0058381D" w:rsidRPr="009C069C" w:rsidRDefault="0058381D">
      <w:r w:rsidRPr="009C069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381D" w:rsidRPr="009C069C" w:rsidRDefault="009C069C">
    <w:pPr>
      <w:pStyle w:val="Sidhuvud"/>
    </w:pPr>
    <w:r w:rsidRPr="009C069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597964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81D" w:rsidRDefault="0058381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8381D" w:rsidRDefault="0058381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381D" w:rsidRPr="009C069C" w:rsidRDefault="009C069C">
    <w:pPr>
      <w:pStyle w:val="Sidhuvud"/>
    </w:pPr>
    <w:r w:rsidRPr="009C069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559609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81D" w:rsidRDefault="0058381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8381D" w:rsidRDefault="0058381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381D" w:rsidRPr="009C069C" w:rsidRDefault="0058381D">
    <w:pPr>
      <w:pStyle w:val="FSHNormal"/>
      <w:tabs>
        <w:tab w:val="right" w:pos="5840"/>
      </w:tabs>
    </w:pPr>
    <w:r w:rsidRPr="009C069C">
      <w:br/>
    </w:r>
    <w:r w:rsidRPr="009C069C">
      <w:fldChar w:fldCharType="begin" w:fldLock="1"/>
    </w:r>
    <w:r w:rsidRPr="009C069C">
      <w:instrText xml:space="preserve"> DOCPROPERTY</w:instrText>
    </w:r>
    <w:r w:rsidRPr="009C069C">
      <w:rPr>
        <w:sz w:val="18"/>
      </w:rPr>
      <w:instrText xml:space="preserve"> "YearUser" *\charformat </w:instrText>
    </w:r>
    <w:r w:rsidRPr="009C069C">
      <w:fldChar w:fldCharType="separate"/>
    </w:r>
    <w:r w:rsidRPr="009C069C">
      <w:t>2011/12</w:t>
    </w:r>
    <w:r w:rsidRPr="009C069C">
      <w:fldChar w:fldCharType="end"/>
    </w:r>
    <w:r w:rsidRPr="009C069C">
      <w:t xml:space="preserve"> </w:t>
    </w:r>
    <w:r w:rsidRPr="009C069C">
      <w:tab/>
      <w:t xml:space="preserve">mnr: </w:t>
    </w:r>
    <w:r w:rsidRPr="009C069C">
      <w:fldChar w:fldCharType="begin" w:fldLock="1"/>
    </w:r>
    <w:r w:rsidRPr="009C069C">
      <w:instrText xml:space="preserve"> DOCPROPERTY</w:instrText>
    </w:r>
    <w:r w:rsidRPr="009C069C">
      <w:rPr>
        <w:sz w:val="18"/>
      </w:rPr>
      <w:instrText xml:space="preserve"> "Motionsnummer" *\charformat </w:instrText>
    </w:r>
    <w:r w:rsidRPr="009C069C">
      <w:fldChar w:fldCharType="separate"/>
    </w:r>
    <w:r w:rsidRPr="009C069C">
      <w:t>So618</w:t>
    </w:r>
    <w:r w:rsidRPr="009C069C">
      <w:fldChar w:fldCharType="end"/>
    </w:r>
    <w:r w:rsidRPr="009C069C">
      <w:br/>
    </w:r>
    <w:r w:rsidRPr="009C069C">
      <w:fldChar w:fldCharType="begin" w:fldLock="1"/>
    </w:r>
    <w:r w:rsidRPr="009C069C">
      <w:instrText xml:space="preserve"> DOCPROPERTY</w:instrText>
    </w:r>
    <w:r w:rsidRPr="009C069C">
      <w:rPr>
        <w:sz w:val="18"/>
      </w:rPr>
      <w:instrText xml:space="preserve"> "Samling" *\charformat </w:instrText>
    </w:r>
    <w:r w:rsidRPr="009C069C">
      <w:fldChar w:fldCharType="end"/>
    </w:r>
    <w:r w:rsidRPr="009C069C">
      <w:tab/>
      <w:t xml:space="preserve">pnr: </w:t>
    </w:r>
    <w:r w:rsidRPr="009C069C">
      <w:fldChar w:fldCharType="begin" w:fldLock="1"/>
    </w:r>
    <w:r w:rsidRPr="009C069C">
      <w:instrText xml:space="preserve"> DOCPROPERTY</w:instrText>
    </w:r>
    <w:r w:rsidRPr="009C069C">
      <w:rPr>
        <w:sz w:val="18"/>
      </w:rPr>
      <w:instrText xml:space="preserve"> "Partinummer" *\charformat </w:instrText>
    </w:r>
    <w:r w:rsidRPr="009C069C">
      <w:fldChar w:fldCharType="separate"/>
    </w:r>
    <w:r w:rsidRPr="009C069C">
      <w:t>SD30</w:t>
    </w:r>
    <w:r w:rsidRPr="009C069C">
      <w:fldChar w:fldCharType="end"/>
    </w:r>
  </w:p>
  <w:p w:rsidR="0058381D" w:rsidRPr="009C069C" w:rsidRDefault="0058381D">
    <w:pPr>
      <w:pStyle w:val="FSHRub1"/>
    </w:pPr>
    <w:r w:rsidRPr="009C069C">
      <w:t>Motion till riksdagen</w:t>
    </w:r>
    <w:r w:rsidRPr="009C069C">
      <w:br/>
    </w:r>
    <w:r w:rsidRPr="009C069C">
      <w:fldChar w:fldCharType="begin" w:fldLock="1"/>
    </w:r>
    <w:r w:rsidRPr="009C069C">
      <w:instrText xml:space="preserve"> DOCPROPERTY "YearUser" *\charformat </w:instrText>
    </w:r>
    <w:r w:rsidRPr="009C069C">
      <w:fldChar w:fldCharType="separate"/>
    </w:r>
    <w:r w:rsidRPr="009C069C">
      <w:t>2011/12</w:t>
    </w:r>
    <w:r w:rsidRPr="009C069C">
      <w:fldChar w:fldCharType="end"/>
    </w:r>
    <w:r w:rsidRPr="009C069C">
      <w:t>:</w:t>
    </w:r>
    <w:r w:rsidRPr="009C069C">
      <w:fldChar w:fldCharType="begin" w:fldLock="1"/>
    </w:r>
    <w:r w:rsidRPr="009C069C">
      <w:instrText xml:space="preserve"> DOCPROPERTY "Motionsnummer" *\charformat </w:instrText>
    </w:r>
    <w:r w:rsidRPr="009C069C">
      <w:fldChar w:fldCharType="separate"/>
    </w:r>
    <w:r w:rsidRPr="009C069C">
      <w:t>So618</w:t>
    </w:r>
    <w:r w:rsidRPr="009C069C">
      <w:fldChar w:fldCharType="end"/>
    </w:r>
  </w:p>
  <w:p w:rsidR="0058381D" w:rsidRPr="009C069C" w:rsidRDefault="0058381D">
    <w:pPr>
      <w:pStyle w:val="FSHNormalS5"/>
    </w:pPr>
    <w:r w:rsidRPr="009C069C">
      <w:fldChar w:fldCharType="begin" w:fldLock="1"/>
    </w:r>
    <w:r w:rsidRPr="009C069C">
      <w:instrText xml:space="preserve"> DOCPROPERTY "MotionarText" *\charformat </w:instrText>
    </w:r>
    <w:r w:rsidRPr="009C069C">
      <w:fldChar w:fldCharType="separate"/>
    </w:r>
    <w:r w:rsidRPr="009C069C">
      <w:t>av Sven-Olof Sällström m.fl. (SD)</w:t>
    </w:r>
    <w:r w:rsidRPr="009C069C">
      <w:fldChar w:fldCharType="end"/>
    </w:r>
    <w:r w:rsidRPr="009C069C">
      <w:br/>
    </w:r>
    <w:r w:rsidRPr="009C069C">
      <w:fldChar w:fldCharType="begin" w:fldLock="1"/>
    </w:r>
    <w:r w:rsidRPr="009C069C">
      <w:instrText xml:space="preserve"> DOCPROPERTY "SvarFrasKort" *\charformat </w:instrText>
    </w:r>
    <w:r w:rsidRPr="009C069C">
      <w:fldChar w:fldCharType="end"/>
    </w:r>
  </w:p>
  <w:p w:rsidR="0058381D" w:rsidRPr="009C069C" w:rsidRDefault="0058381D">
    <w:pPr>
      <w:pStyle w:val="FSHTitel"/>
    </w:pPr>
    <w:r w:rsidRPr="009C069C">
      <w:fldChar w:fldCharType="begin" w:fldLock="1"/>
    </w:r>
    <w:r w:rsidRPr="009C069C">
      <w:instrText xml:space="preserve"> DOCPROPERTY</w:instrText>
    </w:r>
    <w:r w:rsidRPr="009C069C">
      <w:rPr>
        <w:sz w:val="18"/>
      </w:rPr>
      <w:instrText xml:space="preserve"> "RubrikSvar" *\charformat </w:instrText>
    </w:r>
    <w:r w:rsidRPr="009C069C">
      <w:fldChar w:fldCharType="separate"/>
    </w:r>
    <w:r w:rsidRPr="009C069C">
      <w:t>Långsiktig finansiering av Rett Center</w:t>
    </w:r>
    <w:r w:rsidRPr="009C069C">
      <w:fldChar w:fldCharType="end"/>
    </w:r>
  </w:p>
  <w:p w:rsidR="0058381D" w:rsidRPr="009C069C" w:rsidRDefault="0058381D">
    <w:pPr>
      <w:pStyle w:val="Normal00"/>
    </w:pPr>
  </w:p>
  <w:p w:rsidR="0058381D" w:rsidRPr="009C069C" w:rsidRDefault="0058381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44205956">
    <w:abstractNumId w:val="3"/>
  </w:num>
  <w:num w:numId="2" w16cid:durableId="1161653573">
    <w:abstractNumId w:val="2"/>
  </w:num>
  <w:num w:numId="3" w16cid:durableId="1315598722">
    <w:abstractNumId w:val="1"/>
  </w:num>
  <w:num w:numId="4" w16cid:durableId="1761952696">
    <w:abstractNumId w:val="0"/>
  </w:num>
  <w:num w:numId="5" w16cid:durableId="574630195">
    <w:abstractNumId w:val="7"/>
  </w:num>
  <w:num w:numId="6" w16cid:durableId="1310482396">
    <w:abstractNumId w:val="6"/>
  </w:num>
  <w:num w:numId="7" w16cid:durableId="1319456502">
    <w:abstractNumId w:val="5"/>
  </w:num>
  <w:num w:numId="8" w16cid:durableId="55902918">
    <w:abstractNumId w:val="4"/>
  </w:num>
  <w:num w:numId="9" w16cid:durableId="185405631">
    <w:abstractNumId w:val="8"/>
  </w:num>
  <w:num w:numId="10" w16cid:durableId="460341295">
    <w:abstractNumId w:val="9"/>
  </w:num>
  <w:num w:numId="11" w16cid:durableId="284697448">
    <w:abstractNumId w:val="10"/>
  </w:num>
  <w:num w:numId="12" w16cid:durableId="361589151">
    <w:abstractNumId w:val="13"/>
  </w:num>
  <w:num w:numId="13" w16cid:durableId="1302884754">
    <w:abstractNumId w:val="15"/>
  </w:num>
  <w:num w:numId="14" w16cid:durableId="887837352">
    <w:abstractNumId w:val="16"/>
  </w:num>
  <w:num w:numId="15" w16cid:durableId="738014551">
    <w:abstractNumId w:val="11"/>
  </w:num>
  <w:num w:numId="16" w16cid:durableId="301277750">
    <w:abstractNumId w:val="18"/>
  </w:num>
  <w:num w:numId="17" w16cid:durableId="465589568">
    <w:abstractNumId w:val="17"/>
  </w:num>
  <w:num w:numId="18" w16cid:durableId="1279482774">
    <w:abstractNumId w:val="14"/>
  </w:num>
  <w:num w:numId="19" w16cid:durableId="14789580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EB0CD010-084E-4D62-B888-5E56AA763C92},{95DDB3BA-A119-4A92-9CB9-EA7395B3CD64},{CE621CC2-F1A9-478C-8D24-C7C40D072A0B}"/>
  </w:docVars>
  <w:rsids>
    <w:rsidRoot w:val="00611E41"/>
    <w:rsid w:val="0058381D"/>
    <w:rsid w:val="00611E41"/>
    <w:rsid w:val="009C069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EF1B38A-9F16-4662-BFED-B92556AA6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mittenspalt">
    <w:name w:val="mittenspalt"/>
    <w:basedOn w:val="Normal"/>
    <w:pPr>
      <w:spacing w:before="100" w:beforeAutospacing="1" w:after="100" w:afterAutospacing="1" w:line="336" w:lineRule="auto"/>
      <w:ind w:right="900"/>
    </w:pPr>
    <w:rPr>
      <w:rFonts w:ascii="Georgia" w:hAnsi="Georgia"/>
      <w:sz w:val="21"/>
      <w:szCs w:val="21"/>
    </w:rPr>
  </w:style>
  <w:style w:type="paragraph" w:customStyle="1" w:styleId="normal44beslutdnr">
    <w:name w:val="normal44beslutdnr"/>
    <w:basedOn w:val="Normal"/>
    <w:pPr>
      <w:spacing w:before="100" w:beforeAutospacing="1" w:after="100" w:afterAutospacing="1" w:line="240" w:lineRule="auto"/>
    </w:pPr>
    <w:rPr>
      <w:rFonts w:ascii="Verdana" w:hAnsi="Verdana"/>
      <w:szCs w:val="24"/>
    </w:rPr>
  </w:style>
  <w:style w:type="paragraph" w:customStyle="1" w:styleId="normal32indent44normal95indrag44normal32indrag">
    <w:name w:val="normal32indent44normal95indrag44normal32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7034193">
      <w:bodyDiv w:val="1"/>
      <w:marLeft w:val="0"/>
      <w:marRight w:val="0"/>
      <w:marTop w:val="0"/>
      <w:marBottom w:val="0"/>
      <w:divBdr>
        <w:top w:val="none" w:sz="0" w:space="0" w:color="auto"/>
        <w:left w:val="none" w:sz="0" w:space="0" w:color="auto"/>
        <w:bottom w:val="none" w:sz="0" w:space="0" w:color="auto"/>
        <w:right w:val="none" w:sz="0" w:space="0" w:color="auto"/>
      </w:divBdr>
      <w:divsChild>
        <w:div w:id="1095326090">
          <w:marLeft w:val="-15"/>
          <w:marRight w:val="-15"/>
          <w:marTop w:val="0"/>
          <w:marBottom w:val="0"/>
          <w:divBdr>
            <w:top w:val="none" w:sz="0" w:space="0" w:color="auto"/>
            <w:left w:val="single" w:sz="6" w:space="0" w:color="DADADA"/>
            <w:bottom w:val="none" w:sz="0" w:space="0" w:color="auto"/>
            <w:right w:val="single" w:sz="6" w:space="0" w:color="DADADA"/>
          </w:divBdr>
          <w:divsChild>
            <w:div w:id="1726679846">
              <w:marLeft w:val="0"/>
              <w:marRight w:val="0"/>
              <w:marTop w:val="0"/>
              <w:marBottom w:val="0"/>
              <w:divBdr>
                <w:top w:val="none" w:sz="0" w:space="0" w:color="auto"/>
                <w:left w:val="single" w:sz="48" w:space="0" w:color="FFFFFF"/>
                <w:bottom w:val="none" w:sz="0" w:space="0" w:color="auto"/>
                <w:right w:val="none" w:sz="0" w:space="0" w:color="auto"/>
              </w:divBdr>
              <w:divsChild>
                <w:div w:id="1088042504">
                  <w:marLeft w:val="-15"/>
                  <w:marRight w:val="-15"/>
                  <w:marTop w:val="0"/>
                  <w:marBottom w:val="0"/>
                  <w:divBdr>
                    <w:top w:val="none" w:sz="0" w:space="0" w:color="auto"/>
                    <w:left w:val="single" w:sz="6" w:space="0" w:color="F9C661"/>
                    <w:bottom w:val="none" w:sz="0" w:space="0" w:color="auto"/>
                    <w:right w:val="single" w:sz="6" w:space="0" w:color="DADADA"/>
                  </w:divBdr>
                  <w:divsChild>
                    <w:div w:id="820777573">
                      <w:marLeft w:val="-30"/>
                      <w:marRight w:val="-45"/>
                      <w:marTop w:val="0"/>
                      <w:marBottom w:val="0"/>
                      <w:divBdr>
                        <w:top w:val="none" w:sz="0" w:space="0" w:color="auto"/>
                        <w:left w:val="none" w:sz="0" w:space="0" w:color="auto"/>
                        <w:bottom w:val="none" w:sz="0" w:space="0" w:color="auto"/>
                        <w:right w:val="none" w:sz="0" w:space="0" w:color="auto"/>
                      </w:divBdr>
                      <w:divsChild>
                        <w:div w:id="188259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231</Words>
  <Characters>1315</Characters>
  <Application>Microsoft Office Word</Application>
  <DocSecurity>4</DocSecurity>
  <Lines>28</Lines>
  <Paragraphs>9</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2011-12-28T15:24:00Z</cp:lastPrinted>
  <dcterms:created xsi:type="dcterms:W3CDTF">2025-12-17T20:13:00Z</dcterms:created>
  <dcterms:modified xsi:type="dcterms:W3CDTF">2025-12-17T20:13:00Z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pr</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Långsiktig finansiering av Rett Center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Långsiktig finansiering av Rett Center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SD30</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Sven-Olof Sällström m.fl. (SD)</vt:lpwstr>
  </property>
  <property fmtid="{D5CDD505-2E9C-101B-9397-08002B2CF9AE}" pid="26" name="MotionarLista">
    <vt:lpwstr>Sällström, Sven-Olof (SD)\Isovaara, Lars (SD)\Ramhorn, Per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Sven-Olof Sällström (SD), Lars Isovaara (SD), Per Ramhorn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So618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20112012000000830068000000300069</vt:lpwstr>
  </property>
  <property fmtid="{D5CDD505-2E9C-101B-9397-08002B2CF9AE}" pid="47" name="datum">
    <vt:lpwstr>111004</vt:lpwstr>
  </property>
  <property fmtid="{D5CDD505-2E9C-101B-9397-08002B2CF9AE}" pid="48" name="avsändar-e-post">
    <vt:lpwstr>paula.bieler@riksdagen.se</vt:lpwstr>
  </property>
  <property fmtid="{D5CDD505-2E9C-101B-9397-08002B2CF9AE}" pid="49" name="id">
    <vt:lpwstr>20112012000000830068000000300069</vt:lpwstr>
  </property>
  <property fmtid="{D5CDD505-2E9C-101B-9397-08002B2CF9AE}" pid="50" name="nummer">
    <vt:lpwstr>618</vt:lpwstr>
  </property>
  <property fmtid="{D5CDD505-2E9C-101B-9397-08002B2CF9AE}" pid="51" name="utskottsbeteckning">
    <vt:lpwstr>So</vt:lpwstr>
  </property>
  <property fmtid="{D5CDD505-2E9C-101B-9397-08002B2CF9AE}" pid="52" name="GlobalUID">
    <vt:lpwstr>{078284C5-64C6-489F-8760-840771D94C1E}</vt:lpwstr>
  </property>
  <property fmtid="{D5CDD505-2E9C-101B-9397-08002B2CF9AE}" pid="53" name="Överföringar">
    <vt:i4>0</vt:i4>
  </property>
  <property fmtid="{D5CDD505-2E9C-101B-9397-08002B2CF9AE}" pid="54" name="Checksum">
    <vt:lpwstr>*1004267097406*</vt:lpwstr>
  </property>
  <property fmtid="{D5CDD505-2E9C-101B-9397-08002B2CF9AE}" pid="55" name="skuggnummer">
    <vt:lpwstr>2918</vt:lpwstr>
  </property>
  <property fmtid="{D5CDD505-2E9C-101B-9397-08002B2CF9AE}" pid="56" name="urixVersion">
    <vt:lpwstr>4.5.0.25</vt:lpwstr>
  </property>
  <property fmtid="{D5CDD505-2E9C-101B-9397-08002B2CF9AE}" pid="57" name="urixOrigin">
    <vt:lpwstr>111229 08:59:16.437</vt:lpwstr>
  </property>
  <property fmtid="{D5CDD505-2E9C-101B-9397-08002B2CF9AE}" pid="58" name="urixGuid">
    <vt:lpwstr>{E173DB51-987E-43CB-A8CA-A3D5E982B891}</vt:lpwstr>
  </property>
</Properties>
</file>