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2F4" w:rsidRPr="00B262F4" w:rsidRDefault="00B262F4">
      <w:pPr>
        <w:pStyle w:val="Frslagsrubrik"/>
      </w:pPr>
      <w:r w:rsidRPr="00B262F4">
        <w:t>Förslag till riksdagsbeslut</w:t>
      </w:r>
    </w:p>
    <w:p w:rsidR="00B262F4" w:rsidRPr="00B262F4" w:rsidRDefault="00B262F4">
      <w:pPr>
        <w:pStyle w:val="Hemstlatt"/>
      </w:pPr>
      <w:r w:rsidRPr="00B262F4">
        <w:t>Riksdagen tillkännager för regeringen som sin mening vad som anförs i motionen om Företagsamt bistånd.</w:t>
      </w:r>
    </w:p>
    <w:p w:rsidR="00B262F4" w:rsidRPr="00B262F4" w:rsidRDefault="00B262F4">
      <w:pPr>
        <w:pStyle w:val="Rubrik1"/>
      </w:pPr>
      <w:r w:rsidRPr="00B262F4">
        <w:t>Motivering</w:t>
      </w:r>
    </w:p>
    <w:p w:rsidR="00B262F4" w:rsidRPr="00B262F4" w:rsidRDefault="00B262F4">
      <w:r w:rsidRPr="00B262F4">
        <w:t>Sverige står för en mycket stor biståndsverksamhet. Sett till antalet invånare är vårt bistånd kanske det mest omfattande i världen. Utvärderingar visar på en välkommen förbättring av resultat och effektivitet. Trots detta kan det konstateras att många år av biståndsverksamhet har haft mycket begränsad effekt i form av utveckling. Under senare år har biståndet utvecklats mer mot marknadsinriktat stöd, såsom ”aid for trade”, och investeringar, såsom via Swedfund. Det finns emellertid utrymme för att utöka d</w:t>
      </w:r>
      <w:r w:rsidRPr="00B262F4">
        <w:t xml:space="preserve">enna del och ge klara mandat för utformningen av ett mer marknadsinriktat bistånd. </w:t>
      </w:r>
    </w:p>
    <w:p w:rsidR="00B262F4" w:rsidRPr="00B262F4" w:rsidRDefault="00B262F4">
      <w:pPr>
        <w:pStyle w:val="Normaltindrag"/>
      </w:pPr>
      <w:r w:rsidRPr="00B262F4">
        <w:t>Det är en uttalad ambition att Sverige skall stödja länderna i östra Europa utanför EU. Dessa länder har drabbats hårt av finanskrisen och det är ett stort intresse inte bara ekonomiskt utan också politiskt att denna region har en stabil utveckling. Sverige bör därför öka mandatet för Swedfund och stödja EBRD, Europeiska banken för utveckling och rekonstruktion. Att utöka ma</w:t>
      </w:r>
      <w:r w:rsidRPr="00B262F4">
        <w:t>n</w:t>
      </w:r>
      <w:r w:rsidRPr="00B262F4">
        <w:t>datet för Swedfund innebär också ökad samverkan med svenska företag. Ett viktigt bidrag vid denna typ av utvecklingsbistånd är att överföra god för</w:t>
      </w:r>
      <w:r w:rsidRPr="00B262F4">
        <w:t>e</w:t>
      </w:r>
      <w:r w:rsidRPr="00B262F4">
        <w:t>tagskultur såsom god etik och miljömedvetenhet. Det är emellertid viktigt att lönsamhetskrav upprätthålls så långt det är möjligt och effekterna på de lokala marknaderna uppmärksammas till exempel så att annan lokal verksamhet inte slås ut. Med rätt inriktning kan en ökad andel marknadsinriktat bistånd till östeuropeiska länder på ett  effektivt sätt till liten</w:t>
      </w:r>
      <w:r w:rsidRPr="00B262F4">
        <w:t xml:space="preserve"> kostnad ge substantiella mö</w:t>
      </w:r>
      <w:r w:rsidRPr="00B262F4">
        <w:t>j</w:t>
      </w:r>
      <w:r w:rsidRPr="00B262F4">
        <w:t>ligheter till utveckling.</w:t>
      </w:r>
    </w:p>
    <w:p w:rsidR="00B262F4" w:rsidRPr="00B262F4" w:rsidRDefault="00B262F4">
      <w:pPr>
        <w:pStyle w:val="Normaltindrag"/>
      </w:pPr>
      <w:r w:rsidRPr="00B262F4">
        <w:t>Samma principer kan tillämpas för stöd till länder utanför Europa. I fattiga länder torde lån till investeringar vara ännu mer viktigt då tillgången på kap</w:t>
      </w:r>
      <w:r w:rsidRPr="00B262F4">
        <w:t>i</w:t>
      </w:r>
      <w:r w:rsidRPr="00B262F4">
        <w:lastRenderedPageBreak/>
        <w:t>tal är begränsad och det ofta saknas säkerheter. Mikrolån är på många håll en framgångsrik väg till att till exempel kvinnor kan starta små verksamheter som effektivt kan bidra till långsiktig försörjning på ett helt annat sätt än direkta bidrag. Även vad gäller stödet till fattiga länder bör andelen för mar</w:t>
      </w:r>
      <w:r w:rsidRPr="00B262F4">
        <w:t>k</w:t>
      </w:r>
      <w:r w:rsidRPr="00B262F4">
        <w:t>nadsinriktat bistånd ökas med sikte på utveckling av en hållbar lokal ekon</w:t>
      </w:r>
      <w:r w:rsidRPr="00B262F4">
        <w:t>o</w:t>
      </w:r>
      <w:r w:rsidRPr="00B262F4">
        <w:t>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2F4">
        <w:trPr>
          <w:cantSplit/>
        </w:trPr>
        <w:tc>
          <w:tcPr>
            <w:tcW w:w="3046" w:type="dxa"/>
          </w:tcPr>
          <w:p w:rsidR="00B262F4" w:rsidRPr="00B262F4" w:rsidRDefault="00B262F4">
            <w:pPr>
              <w:pStyle w:val="UnderskriftDatum"/>
              <w:spacing w:before="240"/>
            </w:pPr>
            <w:r w:rsidRPr="00B262F4">
              <w:t>Stockholm den 1 oktober 2009</w:t>
            </w:r>
          </w:p>
        </w:tc>
        <w:tc>
          <w:tcPr>
            <w:tcW w:w="3047" w:type="dxa"/>
          </w:tcPr>
          <w:p w:rsidR="00B262F4" w:rsidRPr="00B262F4" w:rsidRDefault="00B262F4">
            <w:pPr>
              <w:pStyle w:val="Underskrifter"/>
              <w:spacing w:before="240"/>
            </w:pPr>
          </w:p>
        </w:tc>
      </w:tr>
      <w:tr w:rsidR="00000000" w:rsidRPr="00B262F4">
        <w:trPr>
          <w:cantSplit/>
        </w:trPr>
        <w:tc>
          <w:tcPr>
            <w:tcW w:w="3046" w:type="dxa"/>
          </w:tcPr>
          <w:p w:rsidR="00B262F4" w:rsidRPr="00B262F4" w:rsidRDefault="00B262F4">
            <w:pPr>
              <w:pStyle w:val="Underskrifter"/>
            </w:pPr>
            <w:r w:rsidRPr="00B262F4">
              <w:t>Anna Lilliehöök (m)</w:t>
            </w:r>
          </w:p>
        </w:tc>
        <w:tc>
          <w:tcPr>
            <w:tcW w:w="3046" w:type="dxa"/>
          </w:tcPr>
          <w:p w:rsidR="00B262F4" w:rsidRPr="00B262F4" w:rsidRDefault="00B262F4">
            <w:pPr>
              <w:pStyle w:val="Underskrifter"/>
            </w:pPr>
          </w:p>
        </w:tc>
      </w:tr>
    </w:tbl>
    <w:p w:rsidR="00B262F4" w:rsidRPr="00B262F4" w:rsidRDefault="00B262F4">
      <w:pPr>
        <w:pStyle w:val="Normaltindrag"/>
      </w:pPr>
    </w:p>
    <w:sectPr w:rsidR="00000000" w:rsidRPr="00B262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2F4" w:rsidRPr="00B262F4" w:rsidRDefault="00B262F4">
      <w:r w:rsidRPr="00B262F4">
        <w:separator/>
      </w:r>
    </w:p>
  </w:endnote>
  <w:endnote w:type="continuationSeparator" w:id="0">
    <w:p w:rsidR="00B262F4" w:rsidRPr="00B262F4" w:rsidRDefault="00B262F4">
      <w:r w:rsidRPr="00B26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fot"/>
    </w:pPr>
    <w:r w:rsidRPr="00B26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2079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2F4" w:rsidRDefault="00B262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fot"/>
    </w:pPr>
    <w:r w:rsidRPr="00B26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309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2F4" w:rsidRDefault="00B26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fot"/>
    </w:pPr>
    <w:r w:rsidRPr="00B26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43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2F4" w:rsidRDefault="00B26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2F4" w:rsidRPr="00B262F4" w:rsidRDefault="00B262F4">
      <w:r w:rsidRPr="00B262F4">
        <w:separator/>
      </w:r>
    </w:p>
  </w:footnote>
  <w:footnote w:type="continuationSeparator" w:id="0">
    <w:p w:rsidR="00B262F4" w:rsidRPr="00B262F4" w:rsidRDefault="00B262F4">
      <w:r w:rsidRPr="00B26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huvud"/>
    </w:pPr>
    <w:r w:rsidRPr="00B26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669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2F4" w:rsidRDefault="00B262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huvud"/>
    </w:pPr>
    <w:r w:rsidRPr="00B26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1649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2F4" w:rsidRDefault="00B262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FSHNormal"/>
      <w:tabs>
        <w:tab w:val="right" w:pos="5840"/>
      </w:tabs>
    </w:pPr>
    <w:r w:rsidRPr="00B262F4">
      <w:br/>
    </w:r>
    <w:r w:rsidRPr="00B262F4">
      <w:fldChar w:fldCharType="begin" w:fldLock="1"/>
    </w:r>
    <w:r w:rsidRPr="00B262F4">
      <w:instrText xml:space="preserve"> DOCPROPERTY</w:instrText>
    </w:r>
    <w:r w:rsidRPr="00B262F4">
      <w:rPr>
        <w:sz w:val="18"/>
      </w:rPr>
      <w:instrText xml:space="preserve"> "YearUser" *\charformat </w:instrText>
    </w:r>
    <w:r w:rsidRPr="00B262F4">
      <w:fldChar w:fldCharType="separate"/>
    </w:r>
    <w:r w:rsidRPr="00B262F4">
      <w:t>2009/10</w:t>
    </w:r>
    <w:r w:rsidRPr="00B262F4">
      <w:fldChar w:fldCharType="end"/>
    </w:r>
    <w:r w:rsidRPr="00B262F4">
      <w:t xml:space="preserve"> </w:t>
    </w:r>
    <w:r w:rsidRPr="00B262F4">
      <w:tab/>
      <w:t xml:space="preserve">mnr: </w:t>
    </w:r>
    <w:r w:rsidRPr="00B262F4">
      <w:fldChar w:fldCharType="begin" w:fldLock="1"/>
    </w:r>
    <w:r w:rsidRPr="00B262F4">
      <w:instrText xml:space="preserve"> DOCPROPERTY</w:instrText>
    </w:r>
    <w:r w:rsidRPr="00B262F4">
      <w:rPr>
        <w:sz w:val="18"/>
      </w:rPr>
      <w:instrText xml:space="preserve"> "Motionsnummer" *\charformat </w:instrText>
    </w:r>
    <w:r w:rsidRPr="00B262F4">
      <w:fldChar w:fldCharType="separate"/>
    </w:r>
    <w:r w:rsidRPr="00B262F4">
      <w:t>U278</w:t>
    </w:r>
    <w:r w:rsidRPr="00B262F4">
      <w:fldChar w:fldCharType="end"/>
    </w:r>
    <w:r w:rsidRPr="00B262F4">
      <w:br/>
    </w:r>
    <w:r w:rsidRPr="00B262F4">
      <w:fldChar w:fldCharType="begin" w:fldLock="1"/>
    </w:r>
    <w:r w:rsidRPr="00B262F4">
      <w:instrText xml:space="preserve"> DOCPROPERTY</w:instrText>
    </w:r>
    <w:r w:rsidRPr="00B262F4">
      <w:rPr>
        <w:sz w:val="18"/>
      </w:rPr>
      <w:instrText xml:space="preserve"> "Samling" *\charformat </w:instrText>
    </w:r>
    <w:r w:rsidRPr="00B262F4">
      <w:fldChar w:fldCharType="end"/>
    </w:r>
    <w:r w:rsidRPr="00B262F4">
      <w:tab/>
      <w:t xml:space="preserve">pnr: </w:t>
    </w:r>
    <w:r w:rsidRPr="00B262F4">
      <w:fldChar w:fldCharType="begin" w:fldLock="1"/>
    </w:r>
    <w:r w:rsidRPr="00B262F4">
      <w:instrText xml:space="preserve"> DOCPROPERTY</w:instrText>
    </w:r>
    <w:r w:rsidRPr="00B262F4">
      <w:rPr>
        <w:sz w:val="18"/>
      </w:rPr>
      <w:instrText xml:space="preserve"> "Partinummer" *\charformat </w:instrText>
    </w:r>
    <w:r w:rsidRPr="00B262F4">
      <w:fldChar w:fldCharType="separate"/>
    </w:r>
    <w:r w:rsidRPr="00B262F4">
      <w:t>m1891</w:t>
    </w:r>
    <w:r w:rsidRPr="00B262F4">
      <w:fldChar w:fldCharType="end"/>
    </w:r>
  </w:p>
  <w:p w:rsidR="00B262F4" w:rsidRPr="00B262F4" w:rsidRDefault="00B262F4">
    <w:pPr>
      <w:pStyle w:val="FSHRub1"/>
    </w:pPr>
    <w:r w:rsidRPr="00B262F4">
      <w:t>Motion till riksdagen</w:t>
    </w:r>
    <w:r w:rsidRPr="00B262F4">
      <w:br/>
    </w:r>
    <w:r w:rsidRPr="00B262F4">
      <w:fldChar w:fldCharType="begin" w:fldLock="1"/>
    </w:r>
    <w:r w:rsidRPr="00B262F4">
      <w:instrText xml:space="preserve"> DOCPROPERTY "YearUser" *\charformat </w:instrText>
    </w:r>
    <w:r w:rsidRPr="00B262F4">
      <w:fldChar w:fldCharType="separate"/>
    </w:r>
    <w:r w:rsidRPr="00B262F4">
      <w:t>2009/10</w:t>
    </w:r>
    <w:r w:rsidRPr="00B262F4">
      <w:fldChar w:fldCharType="end"/>
    </w:r>
    <w:r w:rsidRPr="00B262F4">
      <w:t>:</w:t>
    </w:r>
    <w:r w:rsidRPr="00B262F4">
      <w:fldChar w:fldCharType="begin" w:fldLock="1"/>
    </w:r>
    <w:r w:rsidRPr="00B262F4">
      <w:instrText xml:space="preserve"> DOCPROPERTY "Motionsnummer" *\charformat </w:instrText>
    </w:r>
    <w:r w:rsidRPr="00B262F4">
      <w:fldChar w:fldCharType="separate"/>
    </w:r>
    <w:r w:rsidRPr="00B262F4">
      <w:t>U278</w:t>
    </w:r>
    <w:r w:rsidRPr="00B262F4">
      <w:fldChar w:fldCharType="end"/>
    </w:r>
  </w:p>
  <w:p w:rsidR="00B262F4" w:rsidRPr="00B262F4" w:rsidRDefault="00B262F4">
    <w:pPr>
      <w:pStyle w:val="FSHNormalS5"/>
    </w:pPr>
    <w:r w:rsidRPr="00B262F4">
      <w:fldChar w:fldCharType="begin" w:fldLock="1"/>
    </w:r>
    <w:r w:rsidRPr="00B262F4">
      <w:instrText xml:space="preserve"> DOCPROPERTY "MotionarText" *\charformat </w:instrText>
    </w:r>
    <w:r w:rsidRPr="00B262F4">
      <w:fldChar w:fldCharType="separate"/>
    </w:r>
    <w:r w:rsidRPr="00B262F4">
      <w:t>av Anna Lilliehöök (m)</w:t>
    </w:r>
    <w:r w:rsidRPr="00B262F4">
      <w:fldChar w:fldCharType="end"/>
    </w:r>
    <w:r w:rsidRPr="00B262F4">
      <w:br/>
    </w:r>
    <w:r w:rsidRPr="00B262F4">
      <w:fldChar w:fldCharType="begin" w:fldLock="1"/>
    </w:r>
    <w:r w:rsidRPr="00B262F4">
      <w:instrText xml:space="preserve"> DOCPROPERTY "SvarFrasKort" *\charformat </w:instrText>
    </w:r>
    <w:r w:rsidRPr="00B262F4">
      <w:fldChar w:fldCharType="end"/>
    </w:r>
  </w:p>
  <w:p w:rsidR="00B262F4" w:rsidRPr="00B262F4" w:rsidRDefault="00B262F4">
    <w:pPr>
      <w:pStyle w:val="FSHTitel"/>
    </w:pPr>
    <w:r w:rsidRPr="00B262F4">
      <w:fldChar w:fldCharType="begin" w:fldLock="1"/>
    </w:r>
    <w:r w:rsidRPr="00B262F4">
      <w:instrText xml:space="preserve"> DOCPROPERTY</w:instrText>
    </w:r>
    <w:r w:rsidRPr="00B262F4">
      <w:rPr>
        <w:sz w:val="18"/>
      </w:rPr>
      <w:instrText xml:space="preserve"> "RubrikSvar" *\charformat </w:instrText>
    </w:r>
    <w:r w:rsidRPr="00B262F4">
      <w:fldChar w:fldCharType="separate"/>
    </w:r>
    <w:r w:rsidRPr="00B262F4">
      <w:t>Företagsamt bistånd</w:t>
    </w:r>
    <w:r w:rsidRPr="00B262F4">
      <w:fldChar w:fldCharType="end"/>
    </w:r>
  </w:p>
  <w:p w:rsidR="00B262F4" w:rsidRPr="00B262F4" w:rsidRDefault="00B262F4">
    <w:pPr>
      <w:pStyle w:val="Normal00"/>
    </w:pPr>
  </w:p>
  <w:p w:rsidR="00B262F4" w:rsidRPr="00B262F4" w:rsidRDefault="00B26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1454588">
    <w:abstractNumId w:val="8"/>
  </w:num>
  <w:num w:numId="2" w16cid:durableId="1406103065">
    <w:abstractNumId w:val="9"/>
  </w:num>
  <w:num w:numId="3" w16cid:durableId="49351840">
    <w:abstractNumId w:val="8"/>
  </w:num>
  <w:num w:numId="4" w16cid:durableId="344134043">
    <w:abstractNumId w:val="9"/>
  </w:num>
  <w:num w:numId="5" w16cid:durableId="175266997">
    <w:abstractNumId w:val="13"/>
  </w:num>
  <w:num w:numId="6" w16cid:durableId="1152482434">
    <w:abstractNumId w:val="10"/>
  </w:num>
  <w:num w:numId="7" w16cid:durableId="1828857620">
    <w:abstractNumId w:val="11"/>
  </w:num>
  <w:num w:numId="8" w16cid:durableId="1885941528">
    <w:abstractNumId w:val="12"/>
  </w:num>
  <w:num w:numId="9" w16cid:durableId="1758331087">
    <w:abstractNumId w:val="8"/>
  </w:num>
  <w:num w:numId="10" w16cid:durableId="659963849">
    <w:abstractNumId w:val="3"/>
  </w:num>
  <w:num w:numId="11" w16cid:durableId="1385642355">
    <w:abstractNumId w:val="2"/>
  </w:num>
  <w:num w:numId="12" w16cid:durableId="999424359">
    <w:abstractNumId w:val="1"/>
  </w:num>
  <w:num w:numId="13" w16cid:durableId="1893037803">
    <w:abstractNumId w:val="0"/>
  </w:num>
  <w:num w:numId="14" w16cid:durableId="1456295648">
    <w:abstractNumId w:val="9"/>
  </w:num>
  <w:num w:numId="15" w16cid:durableId="651298669">
    <w:abstractNumId w:val="7"/>
  </w:num>
  <w:num w:numId="16" w16cid:durableId="522864742">
    <w:abstractNumId w:val="6"/>
  </w:num>
  <w:num w:numId="17" w16cid:durableId="1065182161">
    <w:abstractNumId w:val="5"/>
  </w:num>
  <w:num w:numId="18" w16cid:durableId="552930065">
    <w:abstractNumId w:val="4"/>
  </w:num>
  <w:num w:numId="19" w16cid:durableId="866333733">
    <w:abstractNumId w:val="11"/>
  </w:num>
  <w:num w:numId="20" w16cid:durableId="650133713">
    <w:abstractNumId w:val="10"/>
  </w:num>
  <w:num w:numId="21" w16cid:durableId="1286886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D8822AC5-B1B8-404F-B02A-72439589EE45}"/>
  </w:docVars>
  <w:rsids>
    <w:rsidRoot w:val="0017747E"/>
    <w:rsid w:val="0017747E"/>
    <w:rsid w:val="00B262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C70F7E7-7667-486E-96C6-0C7D4644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1938</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m1891</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m1891</dc:title>
  <dc:subject>m1891</dc:subject>
  <dc:creator>Riksdagen</dc:creator>
  <cp:keywords>Riksdagen</cp:keywords>
  <dc:description>Nya formatmallshantering för förslag+urix bakåtkomp+könamn</dc:description>
  <cp:lastModifiedBy>Lars Brink</cp:lastModifiedBy>
  <cp:revision>2</cp:revision>
  <cp:lastPrinted>2010-01-13T11:33:00Z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Företagsamt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Företagsamt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20092010000000000109000018910069</vt:lpwstr>
  </property>
  <property fmtid="{D5CDD505-2E9C-101B-9397-08002B2CF9AE}" pid="47" name="datum">
    <vt:lpwstr>091001</vt:lpwstr>
  </property>
  <property fmtid="{D5CDD505-2E9C-101B-9397-08002B2CF9AE}" pid="48" name="avsändar-e-post">
    <vt:lpwstr>christopher.lagerqvist@riksdagen.se</vt:lpwstr>
  </property>
  <property fmtid="{D5CDD505-2E9C-101B-9397-08002B2CF9AE}" pid="49" name="id">
    <vt:lpwstr>20092010000000000109000018910069</vt:lpwstr>
  </property>
  <property fmtid="{D5CDD505-2E9C-101B-9397-08002B2CF9AE}" pid="50" name="nummer">
    <vt:lpwstr>278</vt:lpwstr>
  </property>
  <property fmtid="{D5CDD505-2E9C-101B-9397-08002B2CF9AE}" pid="51" name="utskottsbeteckning">
    <vt:lpwstr>U</vt:lpwstr>
  </property>
  <property fmtid="{D5CDD505-2E9C-101B-9397-08002B2CF9AE}" pid="52" name="GlobalUID">
    <vt:lpwstr>{20F85B32-5BCD-4698-8167-FAE2108E9648}</vt:lpwstr>
  </property>
  <property fmtid="{D5CDD505-2E9C-101B-9397-08002B2CF9AE}" pid="53" name="Överföringar">
    <vt:i4>0</vt:i4>
  </property>
  <property fmtid="{D5CDD505-2E9C-101B-9397-08002B2CF9AE}" pid="54" name="Checksum">
    <vt:lpwstr>*0016848000515*</vt:lpwstr>
  </property>
  <property fmtid="{D5CDD505-2E9C-101B-9397-08002B2CF9AE}" pid="55" name="skuggnummer">
    <vt:lpwstr>2198</vt:lpwstr>
  </property>
  <property fmtid="{D5CDD505-2E9C-101B-9397-08002B2CF9AE}" pid="56" name="urixVersion">
    <vt:lpwstr>4.0.0.9</vt:lpwstr>
  </property>
  <property fmtid="{D5CDD505-2E9C-101B-9397-08002B2CF9AE}" pid="57" name="urixOrigin">
    <vt:lpwstr>100113 12:34:28.846</vt:lpwstr>
  </property>
  <property fmtid="{D5CDD505-2E9C-101B-9397-08002B2CF9AE}" pid="58" name="urixGuid">
    <vt:lpwstr>{0D56EF5B-2FBC-460F-AE7A-565AC853C476}</vt:lpwstr>
  </property>
</Properties>
</file>