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A93" w:rsidRPr="00F35B51" w:rsidRDefault="00E85A93" w:rsidP="003743AB">
      <w:pPr>
        <w:pStyle w:val="Hemstlrubrik"/>
      </w:pPr>
      <w:r w:rsidRPr="00F35B51">
        <w:t>Förslag till riksdagsbeslut</w:t>
      </w:r>
    </w:p>
    <w:p w:rsidR="00E85A93" w:rsidRPr="00F35B51" w:rsidRDefault="00E85A93" w:rsidP="003743AB">
      <w:pPr>
        <w:pStyle w:val="Hemstlatt"/>
      </w:pPr>
      <w:r w:rsidRPr="00F35B51">
        <w:t>Riksdagen tillkännager för regeringen som sin mening vad i moti</w:t>
      </w:r>
      <w:r w:rsidRPr="00F35B51">
        <w:t>o</w:t>
      </w:r>
      <w:r w:rsidRPr="00F35B51">
        <w:t>nen anförs om att nya djurskyddsregler inte får påverka Sverige som for</w:t>
      </w:r>
      <w:r w:rsidRPr="00F35B51">
        <w:t>s</w:t>
      </w:r>
      <w:r w:rsidRPr="00F35B51">
        <w:t>karland.</w:t>
      </w:r>
    </w:p>
    <w:p w:rsidR="00E85A93" w:rsidRPr="00F35B51" w:rsidRDefault="00E85A93" w:rsidP="003743AB">
      <w:pPr>
        <w:pStyle w:val="Hemstlatt"/>
      </w:pPr>
      <w:r w:rsidRPr="00F35B51">
        <w:t>Riksdagen tillkännager för regeringen som sin mening vad i moti</w:t>
      </w:r>
      <w:r w:rsidRPr="00F35B51">
        <w:t>o</w:t>
      </w:r>
      <w:r w:rsidRPr="00F35B51">
        <w:t>nen anförs om vikten av att undvika veterinärt dubbelarbete.</w:t>
      </w:r>
    </w:p>
    <w:p w:rsidR="00E85A93" w:rsidRPr="00F35B51" w:rsidRDefault="00E85A93" w:rsidP="003743AB">
      <w:pPr>
        <w:pStyle w:val="Rubrik1"/>
      </w:pPr>
      <w:r w:rsidRPr="00F35B51">
        <w:t>Motivering</w:t>
      </w:r>
    </w:p>
    <w:p w:rsidR="00E85A93" w:rsidRPr="00F35B51" w:rsidRDefault="00E85A93" w:rsidP="003743AB">
      <w:pPr>
        <w:pStyle w:val="Rubrik2"/>
      </w:pPr>
      <w:r w:rsidRPr="00F35B51">
        <w:t>Forskningen – basen för fler jobb</w:t>
      </w:r>
    </w:p>
    <w:p w:rsidR="00E85A93" w:rsidRPr="00F35B51" w:rsidRDefault="00E85A93" w:rsidP="003743AB">
      <w:r w:rsidRPr="00F35B51">
        <w:rPr>
          <w:bCs/>
        </w:rPr>
        <w:t xml:space="preserve">Sverige är en av de ledande nationerna </w:t>
      </w:r>
      <w:r w:rsidRPr="00F35B51">
        <w:t>inom biomedicinsk forskning. Omr</w:t>
      </w:r>
      <w:r w:rsidRPr="00F35B51">
        <w:t>å</w:t>
      </w:r>
      <w:r w:rsidRPr="00F35B51">
        <w:t>det utpekas av den socialdemokratiska regeringen som en av de främsta mot</w:t>
      </w:r>
      <w:r w:rsidRPr="00F35B51">
        <w:t>o</w:t>
      </w:r>
      <w:r w:rsidRPr="00F35B51">
        <w:t>rerna för framtida ekonomisk tillväxt, för att skapa arbetstillfällen och attrah</w:t>
      </w:r>
      <w:r w:rsidRPr="00F35B51">
        <w:t>e</w:t>
      </w:r>
      <w:r w:rsidRPr="00F35B51">
        <w:t>ra investeringar. Inte minst handlar det om värdet för dem med svåra sjukd</w:t>
      </w:r>
      <w:r w:rsidRPr="00F35B51">
        <w:t>o</w:t>
      </w:r>
      <w:r w:rsidRPr="00F35B51">
        <w:t>mar som i dag inte kan botas. Biomedicinsk forskning är en långsiktig ver</w:t>
      </w:r>
      <w:r w:rsidRPr="00F35B51">
        <w:t>k</w:t>
      </w:r>
      <w:r w:rsidRPr="00F35B51">
        <w:t>samhet som kräver stabila spelregler.</w:t>
      </w:r>
    </w:p>
    <w:p w:rsidR="00E85A93" w:rsidRPr="00F35B51" w:rsidRDefault="00E85A93" w:rsidP="003743AB">
      <w:pPr>
        <w:pStyle w:val="Normaltindrag"/>
      </w:pPr>
      <w:r w:rsidRPr="00F35B51">
        <w:t>Jag är övertygad om att ett samspel mellan forskningen, industrin och dju</w:t>
      </w:r>
      <w:r w:rsidRPr="00F35B51">
        <w:t>r</w:t>
      </w:r>
      <w:r w:rsidRPr="00F35B51">
        <w:t xml:space="preserve">skyddslagstiftningen är avgörande både för djuren och </w:t>
      </w:r>
      <w:r w:rsidR="00BE2F79" w:rsidRPr="00F35B51">
        <w:t xml:space="preserve">för </w:t>
      </w:r>
      <w:r w:rsidRPr="00F35B51">
        <w:t>de framtida med</w:t>
      </w:r>
      <w:r w:rsidRPr="00F35B51">
        <w:t>i</w:t>
      </w:r>
      <w:r w:rsidRPr="00F35B51">
        <w:t>cinska rönen. Jag oroas över den byråkratiska övertro som speglas i propos</w:t>
      </w:r>
      <w:r w:rsidRPr="00F35B51">
        <w:t>i</w:t>
      </w:r>
      <w:r w:rsidRPr="00F35B51">
        <w:t>tionen, inte minst med hänvisning till att den nya Djurskyddsmyndigh</w:t>
      </w:r>
      <w:r w:rsidRPr="00F35B51">
        <w:t>e</w:t>
      </w:r>
      <w:r w:rsidRPr="00F35B51">
        <w:t>ten ges ökad styrka, än en gång. Hittills har det inte kommit djuren till del.</w:t>
      </w:r>
    </w:p>
    <w:p w:rsidR="00E85A93" w:rsidRPr="00F35B51" w:rsidRDefault="00E85A93" w:rsidP="003743AB">
      <w:pPr>
        <w:pStyle w:val="Rubrik2"/>
      </w:pPr>
      <w:r w:rsidRPr="00F35B51">
        <w:t>Sverige i världsklass</w:t>
      </w:r>
    </w:p>
    <w:p w:rsidR="00E85A93" w:rsidRPr="00F35B51" w:rsidRDefault="00E85A93" w:rsidP="003743AB">
      <w:r w:rsidRPr="00F35B51">
        <w:t>Svensk kompetens har under årens lopp åstadkommit fra</w:t>
      </w:r>
      <w:r w:rsidRPr="00F35B51">
        <w:t>m</w:t>
      </w:r>
      <w:r w:rsidRPr="00F35B51">
        <w:t>gångar inom såväl grundforskning som tillämpad forskning. Ett exempel är Nobe</w:t>
      </w:r>
      <w:r w:rsidRPr="00F35B51">
        <w:t>l</w:t>
      </w:r>
      <w:r w:rsidRPr="00F35B51">
        <w:t>pristagaren Arvid Carlssons upptäckter av dopaminets betydelse för behandling av Pa</w:t>
      </w:r>
      <w:r w:rsidRPr="00F35B51">
        <w:t>r</w:t>
      </w:r>
      <w:r w:rsidRPr="00F35B51">
        <w:t>kinsons sju</w:t>
      </w:r>
      <w:r w:rsidRPr="00F35B51">
        <w:t>k</w:t>
      </w:r>
      <w:r w:rsidRPr="00F35B51">
        <w:t>dom. Ett annat är Astra</w:t>
      </w:r>
      <w:r w:rsidR="003743AB" w:rsidRPr="00F35B51">
        <w:t xml:space="preserve"> </w:t>
      </w:r>
      <w:r w:rsidRPr="00F35B51">
        <w:t xml:space="preserve">Zenecas magsårsmedicin Losec, som under en rad år var världens mest sålda läkemedel och som radikalt minskade </w:t>
      </w:r>
      <w:r w:rsidRPr="00F35B51">
        <w:lastRenderedPageBreak/>
        <w:t>behovet för magsårsoperationer. Intern</w:t>
      </w:r>
      <w:r w:rsidRPr="00F35B51">
        <w:t>a</w:t>
      </w:r>
      <w:r w:rsidRPr="00F35B51">
        <w:t>tionellt sett rankas kvaliteten på svensk biomedicinsk fors</w:t>
      </w:r>
      <w:r w:rsidRPr="00F35B51">
        <w:t>k</w:t>
      </w:r>
      <w:r w:rsidRPr="00F35B51">
        <w:t>ning mycket högt, högre än vad som motiveras av vår fol</w:t>
      </w:r>
      <w:r w:rsidRPr="00F35B51">
        <w:t>k</w:t>
      </w:r>
      <w:r w:rsidRPr="00F35B51">
        <w:t>mängd och de ekonomiska resurser som tillförts området.</w:t>
      </w:r>
    </w:p>
    <w:p w:rsidR="00E85A93" w:rsidRPr="00F35B51" w:rsidRDefault="00E85A93" w:rsidP="003743AB">
      <w:pPr>
        <w:pStyle w:val="Rubrik2"/>
      </w:pPr>
      <w:r w:rsidRPr="00F35B51">
        <w:t>Djurförsöken spelar roll</w:t>
      </w:r>
    </w:p>
    <w:p w:rsidR="00E85A93" w:rsidRPr="00F35B51" w:rsidRDefault="00E85A93" w:rsidP="003743AB">
      <w:r w:rsidRPr="00F35B51">
        <w:t>Denna forskning har skapat tiotusentals arbetstillfällen såväl på universitet och högskolor som inom läkemedels- och bi</w:t>
      </w:r>
      <w:r w:rsidRPr="00F35B51">
        <w:t>o</w:t>
      </w:r>
      <w:r w:rsidRPr="00F35B51">
        <w:t>teknikindustrin. I merparten av den biomedicinska forskningen utgör försök på djur ett oun</w:t>
      </w:r>
      <w:r w:rsidRPr="00F35B51">
        <w:t>d</w:t>
      </w:r>
      <w:r w:rsidRPr="00F35B51">
        <w:t>vikligt inslag. Djurförsök genomförs bl</w:t>
      </w:r>
      <w:r w:rsidR="003743AB" w:rsidRPr="00F35B51">
        <w:t>.</w:t>
      </w:r>
      <w:r w:rsidRPr="00F35B51">
        <w:t>a</w:t>
      </w:r>
      <w:r w:rsidR="003743AB" w:rsidRPr="00F35B51">
        <w:t>.</w:t>
      </w:r>
      <w:r w:rsidRPr="00F35B51">
        <w:t xml:space="preserve"> för att identifiera grundläggande mekani</w:t>
      </w:r>
      <w:r w:rsidRPr="00F35B51">
        <w:t>s</w:t>
      </w:r>
      <w:r w:rsidRPr="00F35B51">
        <w:t>mer bakom olika sjukdomar. Vid utveckling av nya l</w:t>
      </w:r>
      <w:r w:rsidRPr="00F35B51">
        <w:t>ä</w:t>
      </w:r>
      <w:r w:rsidRPr="00F35B51">
        <w:t>kemedel ställs också strikta krav på väl dokumenterade resultat från djurförsök innan kliniska st</w:t>
      </w:r>
      <w:r w:rsidRPr="00F35B51">
        <w:t>u</w:t>
      </w:r>
      <w:r w:rsidRPr="00F35B51">
        <w:t>dier av läkemedel får utföras. Det är heller inte tillåtet att saluföra läkemedel som inte säke</w:t>
      </w:r>
      <w:r w:rsidRPr="00F35B51">
        <w:t>r</w:t>
      </w:r>
      <w:r w:rsidRPr="00F35B51">
        <w:t>hetstestats på djur.</w:t>
      </w:r>
    </w:p>
    <w:p w:rsidR="00E85A93" w:rsidRPr="00F35B51" w:rsidRDefault="00E85A93" w:rsidP="003743AB">
      <w:pPr>
        <w:pStyle w:val="Normaltindrag"/>
      </w:pPr>
      <w:r w:rsidRPr="00F35B51">
        <w:t>Ingen enskild forskare eller institution och inget läkem</w:t>
      </w:r>
      <w:r w:rsidRPr="00F35B51">
        <w:t>e</w:t>
      </w:r>
      <w:r w:rsidRPr="00F35B51">
        <w:t>delsföretag skulle våga riskera människors liv och hälsa g</w:t>
      </w:r>
      <w:r w:rsidRPr="00F35B51">
        <w:t>e</w:t>
      </w:r>
      <w:r w:rsidRPr="00F35B51">
        <w:t>nom att behandla patienter med nya läkemedel som inte testats på djur enligt den internationella standard som styr forskningen på det här omr</w:t>
      </w:r>
      <w:r w:rsidRPr="00F35B51">
        <w:t>å</w:t>
      </w:r>
      <w:r w:rsidRPr="00F35B51">
        <w:t>det.</w:t>
      </w:r>
    </w:p>
    <w:p w:rsidR="00E85A93" w:rsidRPr="00F35B51" w:rsidRDefault="00E85A93" w:rsidP="003743AB">
      <w:pPr>
        <w:pStyle w:val="Rubrik2"/>
      </w:pPr>
      <w:r w:rsidRPr="00F35B51">
        <w:t>Alternativa metoder växer fram</w:t>
      </w:r>
    </w:p>
    <w:p w:rsidR="00E85A93" w:rsidRPr="00F35B51" w:rsidRDefault="00E85A93" w:rsidP="003743AB">
      <w:r w:rsidRPr="00F35B51">
        <w:rPr>
          <w:bCs/>
        </w:rPr>
        <w:t>D</w:t>
      </w:r>
      <w:r w:rsidRPr="00F35B51">
        <w:t>et sker i dag en snabb metodutveckling inom den medicin</w:t>
      </w:r>
      <w:r w:rsidRPr="00F35B51">
        <w:t>s</w:t>
      </w:r>
      <w:r w:rsidRPr="00F35B51">
        <w:t>ka forskningen. Denna meto</w:t>
      </w:r>
      <w:r w:rsidRPr="00F35B51">
        <w:t>d</w:t>
      </w:r>
      <w:r w:rsidRPr="00F35B51">
        <w:t>utveckling lever till fullo upp till den princip som styr allt arbete med djurförsök och som syftar till att förfina, minska och ersätta försöken.</w:t>
      </w:r>
    </w:p>
    <w:p w:rsidR="00E85A93" w:rsidRPr="00F35B51" w:rsidRDefault="00E85A93" w:rsidP="003743AB">
      <w:pPr>
        <w:pStyle w:val="Normaltindrag"/>
      </w:pPr>
      <w:r w:rsidRPr="00F35B51">
        <w:t>De djurförsök som utförs i Sverige omgärdas av en av världens erkänt mest strikta lagstiftningar på djurskyddso</w:t>
      </w:r>
      <w:r w:rsidRPr="00F35B51">
        <w:t>m</w:t>
      </w:r>
      <w:r w:rsidRPr="00F35B51">
        <w:t>rådet. Syftet med bestämmelserna är att användningen av fö</w:t>
      </w:r>
      <w:r w:rsidRPr="00F35B51">
        <w:t>r</w:t>
      </w:r>
      <w:r w:rsidRPr="00F35B51">
        <w:t>söksdjur skall begränsas till vad som är absolut nödvändigt. Enligt bestämmelserna i dju</w:t>
      </w:r>
      <w:r w:rsidRPr="00F35B51">
        <w:t>r</w:t>
      </w:r>
      <w:r w:rsidRPr="00F35B51">
        <w:t>skyddslagen (1988:534) får djur användas i djurförsök endast om syftet med a</w:t>
      </w:r>
      <w:r w:rsidRPr="00F35B51">
        <w:t>n</w:t>
      </w:r>
      <w:r w:rsidRPr="00F35B51">
        <w:t>vändningen inte kan uppnås med någon annan tillfredsställande metod där man inte använder djur. Lagen innebär vidare att verksamh</w:t>
      </w:r>
      <w:r w:rsidRPr="00F35B51">
        <w:t>e</w:t>
      </w:r>
      <w:r w:rsidRPr="00F35B51">
        <w:t>ten skall utformas så att djuren inte utsätts för större lidande än vad som är abs</w:t>
      </w:r>
      <w:r w:rsidRPr="00F35B51">
        <w:t>o</w:t>
      </w:r>
      <w:r w:rsidRPr="00F35B51">
        <w:t>lut nödvändigt och så att det inte används andra djur än sådana som har fötts upp för ändamålet. Innan ett djurförsök påbörjas krävs dessutom ett godkännande av en djurförsöksetisk nämnd, n</w:t>
      </w:r>
      <w:r w:rsidRPr="00F35B51">
        <w:t>å</w:t>
      </w:r>
      <w:r w:rsidRPr="00F35B51">
        <w:t>got som är unikt för Sverige. Det krävs också särskilda tillstånd från Dju</w:t>
      </w:r>
      <w:r w:rsidRPr="00F35B51">
        <w:t>r</w:t>
      </w:r>
      <w:r w:rsidRPr="00F35B51">
        <w:t>skyddsmyndigheten för att få använda, föda upp, förvara eller tillhandahålla fö</w:t>
      </w:r>
      <w:r w:rsidRPr="00F35B51">
        <w:t>r</w:t>
      </w:r>
      <w:r w:rsidRPr="00F35B51">
        <w:t>söksdjur.</w:t>
      </w:r>
    </w:p>
    <w:p w:rsidR="00E85A93" w:rsidRPr="00F35B51" w:rsidRDefault="00E85A93" w:rsidP="003743AB">
      <w:pPr>
        <w:pStyle w:val="Rubrik2"/>
      </w:pPr>
      <w:r w:rsidRPr="00F35B51">
        <w:t>Veterinärer</w:t>
      </w:r>
    </w:p>
    <w:p w:rsidR="00E85A93" w:rsidRPr="00F35B51" w:rsidRDefault="00E85A93" w:rsidP="003743AB">
      <w:r w:rsidRPr="00F35B51">
        <w:t>Propositionen föreslår att en veterinär skall vara knuten till verksamheter med försök</w:t>
      </w:r>
      <w:r w:rsidRPr="00F35B51">
        <w:t>s</w:t>
      </w:r>
      <w:r w:rsidRPr="00F35B51">
        <w:t>djur. Det kan tyckas självklart, men jag är oroad över att det skapar dubbelarbete. Veterinären skall bistå med djurkunskap till nämnder och ref</w:t>
      </w:r>
      <w:r w:rsidRPr="00F35B51">
        <w:t>e</w:t>
      </w:r>
      <w:r w:rsidRPr="00F35B51">
        <w:t>rensgrupper. Det torde vara enklare om referensgrupper innehöll vet</w:t>
      </w:r>
      <w:r w:rsidRPr="00F35B51">
        <w:t>e</w:t>
      </w:r>
      <w:r w:rsidRPr="00F35B51">
        <w:t>rinära kunskaper så behövdes inte en rekryt</w:t>
      </w:r>
      <w:r w:rsidRPr="00F35B51">
        <w:t>e</w:t>
      </w:r>
      <w:r w:rsidRPr="00F35B51">
        <w:t>ras till varje nämnd.</w:t>
      </w:r>
    </w:p>
    <w:p w:rsidR="00E85A93" w:rsidRPr="00F35B51" w:rsidRDefault="00E85A93" w:rsidP="003743AB">
      <w:pPr>
        <w:pStyle w:val="Rubrik2"/>
      </w:pPr>
      <w:r w:rsidRPr="00F35B51">
        <w:t>Nej till aktivistöverklagan</w:t>
      </w:r>
    </w:p>
    <w:p w:rsidR="00E85A93" w:rsidRPr="00F35B51" w:rsidRDefault="00E85A93" w:rsidP="003743AB">
      <w:r w:rsidRPr="00F35B51">
        <w:t>Ett annat oroande utredningsuppdrag är idéer om att beslut i djurfö</w:t>
      </w:r>
      <w:r w:rsidRPr="00F35B51">
        <w:t>r</w:t>
      </w:r>
      <w:r w:rsidRPr="00F35B51">
        <w:t>söksetiska nämnder skall kunna överklagas. Vetenskapliga projekt finansieras i allmä</w:t>
      </w:r>
      <w:r w:rsidRPr="00F35B51">
        <w:t>n</w:t>
      </w:r>
      <w:r w:rsidRPr="00F35B51">
        <w:t>het av externa anslag, t</w:t>
      </w:r>
      <w:r w:rsidR="003743AB" w:rsidRPr="00F35B51">
        <w:t>.</w:t>
      </w:r>
      <w:r w:rsidRPr="00F35B51">
        <w:t>ex</w:t>
      </w:r>
      <w:r w:rsidR="003743AB" w:rsidRPr="00F35B51">
        <w:t>.</w:t>
      </w:r>
      <w:r w:rsidRPr="00F35B51">
        <w:t xml:space="preserve"> från Vetenskapsrådet. Anslagen ges för begräns</w:t>
      </w:r>
      <w:r w:rsidRPr="00F35B51">
        <w:t>a</w:t>
      </w:r>
      <w:r w:rsidRPr="00F35B51">
        <w:t>de tidsperioder, vanligen 2</w:t>
      </w:r>
      <w:r w:rsidR="003743AB" w:rsidRPr="00F35B51">
        <w:t>–</w:t>
      </w:r>
      <w:r w:rsidRPr="00F35B51">
        <w:t xml:space="preserve">3 år. </w:t>
      </w:r>
      <w:r w:rsidRPr="00F35B51">
        <w:rPr>
          <w:bCs/>
        </w:rPr>
        <w:t>De etiska prövningarna tar redan i dag ofta ganska lång tid, och förlängs denna tid genom överklaganden ko</w:t>
      </w:r>
      <w:r w:rsidRPr="00F35B51">
        <w:rPr>
          <w:bCs/>
        </w:rPr>
        <w:t>m</w:t>
      </w:r>
      <w:r w:rsidRPr="00F35B51">
        <w:rPr>
          <w:bCs/>
        </w:rPr>
        <w:t>mer det ofta att bli omöjligt att utföra projekten inom a</w:t>
      </w:r>
      <w:r w:rsidRPr="00F35B51">
        <w:rPr>
          <w:bCs/>
        </w:rPr>
        <w:t>n</w:t>
      </w:r>
      <w:r w:rsidRPr="00F35B51">
        <w:rPr>
          <w:bCs/>
        </w:rPr>
        <w:t>slagstiden.</w:t>
      </w:r>
    </w:p>
    <w:p w:rsidR="00E85A93" w:rsidRPr="00F35B51" w:rsidRDefault="00E85A93" w:rsidP="003743AB">
      <w:pPr>
        <w:pStyle w:val="Normaltindrag"/>
      </w:pPr>
      <w:r w:rsidRPr="00F35B51">
        <w:t>Dessutom saknas i princip lämplig instans att överklaga till eftersom de djurförsök</w:t>
      </w:r>
      <w:r w:rsidRPr="00F35B51">
        <w:t>s</w:t>
      </w:r>
      <w:r w:rsidRPr="00F35B51">
        <w:t>etiska nämnderna har mycket hög kompetens, en kompetens som inte finns på annat håll. Varje nämnd leds av en domare och både vete</w:t>
      </w:r>
      <w:r w:rsidRPr="00F35B51">
        <w:t>n</w:t>
      </w:r>
      <w:r w:rsidRPr="00F35B51">
        <w:t>skapsmän och lekmän finns repr</w:t>
      </w:r>
      <w:r w:rsidRPr="00F35B51">
        <w:t>e</w:t>
      </w:r>
      <w:r w:rsidRPr="00F35B51">
        <w:t>senterade i nämnderna.</w:t>
      </w:r>
    </w:p>
    <w:p w:rsidR="00E85A93" w:rsidRPr="00F35B51" w:rsidRDefault="00E85A93" w:rsidP="003743AB">
      <w:pPr>
        <w:pStyle w:val="Normaltindrag"/>
      </w:pPr>
      <w:r w:rsidRPr="00F35B51">
        <w:t>En oro finns att djur</w:t>
      </w:r>
      <w:r w:rsidR="003743AB" w:rsidRPr="00F35B51">
        <w:t>r</w:t>
      </w:r>
      <w:r w:rsidRPr="00F35B51">
        <w:t>ättsaktivister i framtiden inte bara fortsätter att traka</w:t>
      </w:r>
      <w:r w:rsidRPr="00F35B51">
        <w:t>s</w:t>
      </w:r>
      <w:r w:rsidRPr="00F35B51">
        <w:t>sera djurägare och jordbrukare som håller djur, utan också ger sig på forskare eller på annat sätt hindrar instutitioner eller företag som genomför djurförsök. Här bör regeringen hand i hand med sina nya idéer se över brottsskalan på de aktivister som inte bara ger sig på legala näringar utan också uppviglar, fö</w:t>
      </w:r>
      <w:r w:rsidRPr="00F35B51">
        <w:t>r</w:t>
      </w:r>
      <w:r w:rsidRPr="00F35B51">
        <w:t>stör och bryter sig in vid forskarstationer och företag.</w:t>
      </w:r>
    </w:p>
    <w:p w:rsidR="00E85A93" w:rsidRPr="00F35B51" w:rsidRDefault="00E85A93" w:rsidP="003743AB">
      <w:pPr>
        <w:pStyle w:val="Rubrik2"/>
      </w:pPr>
      <w:r w:rsidRPr="00F35B51">
        <w:t>Djurförsöken flyttar utomlands</w:t>
      </w:r>
    </w:p>
    <w:p w:rsidR="00E85A93" w:rsidRPr="00F35B51" w:rsidRDefault="00E85A93" w:rsidP="003743AB">
      <w:r w:rsidRPr="00F35B51">
        <w:t>Det slutliga resultatet av de pågående utredningarna på detta område är omö</w:t>
      </w:r>
      <w:r w:rsidRPr="00F35B51">
        <w:t>j</w:t>
      </w:r>
      <w:r w:rsidRPr="00F35B51">
        <w:t>ligt att förutse men kan komma att innebära att regler införs som starkt fö</w:t>
      </w:r>
      <w:r w:rsidRPr="00F35B51">
        <w:t>r</w:t>
      </w:r>
      <w:r w:rsidRPr="00F35B51">
        <w:t>svårar svensk forskning inom det medicinska området. I värsta fall kan sådana svenska särkrav tvinga bort stora delar av den internationella läkemedel</w:t>
      </w:r>
      <w:r w:rsidRPr="00F35B51">
        <w:t>s</w:t>
      </w:r>
      <w:r w:rsidRPr="00F35B51">
        <w:t>forskningen och hämma den svenska bioteknikindustrin. Paradoxalt nog sku</w:t>
      </w:r>
      <w:r w:rsidRPr="00F35B51">
        <w:t>l</w:t>
      </w:r>
      <w:r w:rsidRPr="00F35B51">
        <w:t>le det inte gynna försöksdjuren om djurförsöken flyttades till ett annat land som inte har lika strikt djurskydd som Sverige – snarare tvärtom, då kontro</w:t>
      </w:r>
      <w:r w:rsidRPr="00F35B51">
        <w:t>l</w:t>
      </w:r>
      <w:r w:rsidRPr="00F35B51">
        <w:t>len skulle minska.</w:t>
      </w:r>
    </w:p>
    <w:p w:rsidR="00E85A93" w:rsidRPr="00F35B51" w:rsidRDefault="00E85A93" w:rsidP="003743AB">
      <w:pPr>
        <w:pStyle w:val="Rubrik2"/>
      </w:pPr>
      <w:r w:rsidRPr="00F35B51">
        <w:t>Indu</w:t>
      </w:r>
      <w:r w:rsidR="003916DD" w:rsidRPr="00F35B51">
        <w:t>strin samarbetsvillig</w:t>
      </w:r>
    </w:p>
    <w:p w:rsidR="00E85A93" w:rsidRPr="00F35B51" w:rsidRDefault="00E85A93" w:rsidP="003743AB">
      <w:r w:rsidRPr="00F35B51">
        <w:t>Djurförsöken är viktiga för den medicinska forskningen och måste kunna verka under stabila spelregler och rimliga vetenskapliga förutsättningar för att kunna uppfylla sitt viktiga samhällsuppdrag – att förbättra behandlingsmö</w:t>
      </w:r>
      <w:r w:rsidRPr="00F35B51">
        <w:t>j</w:t>
      </w:r>
      <w:r w:rsidRPr="00F35B51">
        <w:t>ligheterna för personer med svåra sjukdomar. Det är min bestämda övertyge</w:t>
      </w:r>
      <w:r w:rsidRPr="00F35B51">
        <w:t>l</w:t>
      </w:r>
      <w:r w:rsidRPr="00F35B51">
        <w:t>se att allmänheten inte anser att vi skall förbjuda alla djurförsök om ett sådant förbud innebär att vi omöjliggör svensk med</w:t>
      </w:r>
      <w:r w:rsidRPr="00F35B51">
        <w:t>i</w:t>
      </w:r>
      <w:r w:rsidRPr="00F35B51">
        <w:t>cinsk forskning.</w:t>
      </w:r>
    </w:p>
    <w:p w:rsidR="00E85A93" w:rsidRPr="00F35B51" w:rsidRDefault="00E85A93" w:rsidP="003743AB">
      <w:pPr>
        <w:pStyle w:val="Normaltindrag"/>
      </w:pPr>
      <w:r w:rsidRPr="00F35B51">
        <w:t>Vi har heller inte i det svenska forskarsamhället mött en större önskan om att försä</w:t>
      </w:r>
      <w:r w:rsidRPr="00F35B51">
        <w:t>m</w:t>
      </w:r>
      <w:r w:rsidRPr="00F35B51">
        <w:t>ra förhållandena för försöksdjur. Tvärtom är strävan ständigt att minimera antalet dju</w:t>
      </w:r>
      <w:r w:rsidRPr="00F35B51">
        <w:t>r</w:t>
      </w:r>
      <w:r w:rsidRPr="00F35B51">
        <w:t>försök och ge försöksdjuren en så bra miljö och så goda förhållanden som möjligt.</w:t>
      </w:r>
    </w:p>
    <w:p w:rsidR="00E85A93" w:rsidRPr="00F35B51" w:rsidRDefault="00E85A93" w:rsidP="003743AB">
      <w:pPr>
        <w:pStyle w:val="Normaltindrag"/>
      </w:pPr>
      <w:r w:rsidRPr="00F35B51">
        <w:t>Sverige ligger i frontlinjen när det gäller både biomedicinsk forskning och djurskydd, vilket innebär att värdefull medicinsk forskning kan bedrivas sa</w:t>
      </w:r>
      <w:r w:rsidRPr="00F35B51">
        <w:t>m</w:t>
      </w:r>
      <w:r w:rsidRPr="00F35B51">
        <w:t>tidigt som de försök</w:t>
      </w:r>
      <w:r w:rsidRPr="00F35B51">
        <w:t>s</w:t>
      </w:r>
      <w:r w:rsidRPr="00F35B51">
        <w:t>djur som trots allt måste användas får en allt bättre miljö. Denna utveckling av den m</w:t>
      </w:r>
      <w:r w:rsidRPr="00F35B51">
        <w:t>e</w:t>
      </w:r>
      <w:r w:rsidRPr="00F35B51">
        <w:t>dicinska forskningen och av djurförsöksmetodik är värd att slå vakt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743AB" w:rsidRPr="00F3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43AB" w:rsidRPr="00F35B51" w:rsidRDefault="003743AB" w:rsidP="003743AB">
            <w:pPr>
              <w:pStyle w:val="UnderskriftDatum"/>
              <w:spacing w:before="240"/>
            </w:pPr>
            <w:r w:rsidRPr="00F35B51">
              <w:t>Stockholm den 28 september 2005</w:t>
            </w:r>
          </w:p>
        </w:tc>
        <w:tc>
          <w:tcPr>
            <w:tcW w:w="3047" w:type="dxa"/>
          </w:tcPr>
          <w:p w:rsidR="003743AB" w:rsidRPr="00F35B51" w:rsidRDefault="003743AB" w:rsidP="003743AB">
            <w:pPr>
              <w:pStyle w:val="Underskrifter"/>
              <w:spacing w:before="240"/>
            </w:pPr>
          </w:p>
        </w:tc>
      </w:tr>
      <w:tr w:rsidR="003743AB" w:rsidRPr="00F35B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743AB" w:rsidRPr="00F35B51" w:rsidRDefault="003743AB" w:rsidP="003743AB">
            <w:pPr>
              <w:pStyle w:val="Underskrifter"/>
            </w:pPr>
            <w:r w:rsidRPr="00F35B51">
              <w:t>Cecilia Widegren (m)</w:t>
            </w:r>
          </w:p>
        </w:tc>
        <w:tc>
          <w:tcPr>
            <w:tcW w:w="3047" w:type="dxa"/>
          </w:tcPr>
          <w:p w:rsidR="003743AB" w:rsidRPr="00F35B51" w:rsidRDefault="003743AB" w:rsidP="003743AB">
            <w:pPr>
              <w:pStyle w:val="Underskrifter"/>
            </w:pPr>
          </w:p>
        </w:tc>
      </w:tr>
    </w:tbl>
    <w:p w:rsidR="00E84F25" w:rsidRPr="00F35B51" w:rsidRDefault="00E84F25" w:rsidP="003743AB">
      <w:pPr>
        <w:pStyle w:val="Normaltindrag"/>
      </w:pPr>
    </w:p>
    <w:sectPr w:rsidR="00E84F25" w:rsidRPr="00F35B51" w:rsidSect="00374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0EA" w:rsidRPr="00F35B51" w:rsidRDefault="00FE30EA">
      <w:r w:rsidRPr="00F35B51">
        <w:separator/>
      </w:r>
    </w:p>
  </w:endnote>
  <w:endnote w:type="continuationSeparator" w:id="0">
    <w:p w:rsidR="00FE30EA" w:rsidRPr="00F35B51" w:rsidRDefault="00FE30EA">
      <w:r w:rsidRPr="00F35B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7B5" w:rsidRPr="00F35B51" w:rsidRDefault="00F35B51" w:rsidP="003743AB">
    <w:pPr>
      <w:pStyle w:val="Sidfot"/>
    </w:pPr>
    <w:r w:rsidRPr="00F35B5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150889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7B5" w:rsidRDefault="00BB77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564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77B5" w:rsidRDefault="00BB77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564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7B5" w:rsidRPr="00F35B51" w:rsidRDefault="00F35B51" w:rsidP="003743AB">
    <w:pPr>
      <w:pStyle w:val="Sidfot"/>
    </w:pPr>
    <w:r w:rsidRPr="00F35B5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443480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7B5" w:rsidRDefault="00BB77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564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7B5" w:rsidRDefault="00BB77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564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7B5" w:rsidRPr="00F35B51" w:rsidRDefault="00F35B51" w:rsidP="003743AB">
    <w:pPr>
      <w:pStyle w:val="Sidfot"/>
    </w:pPr>
    <w:r w:rsidRPr="00F35B5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398268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7B5" w:rsidRDefault="00BB77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56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77B5" w:rsidRDefault="00BB77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3456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0EA" w:rsidRPr="00F35B51" w:rsidRDefault="00FE30EA">
      <w:r w:rsidRPr="00F35B51">
        <w:separator/>
      </w:r>
    </w:p>
  </w:footnote>
  <w:footnote w:type="continuationSeparator" w:id="0">
    <w:p w:rsidR="00FE30EA" w:rsidRPr="00F35B51" w:rsidRDefault="00FE30EA">
      <w:r w:rsidRPr="00F35B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7B5" w:rsidRPr="00F35B51" w:rsidRDefault="00F35B51" w:rsidP="003743AB">
    <w:pPr>
      <w:pStyle w:val="Sidhuvud"/>
    </w:pPr>
    <w:r w:rsidRPr="00F35B5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354088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7B5" w:rsidRDefault="00BB77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77B5" w:rsidRDefault="00BB77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7B5" w:rsidRPr="00F35B51" w:rsidRDefault="00F35B51" w:rsidP="003743AB">
    <w:pPr>
      <w:pStyle w:val="Sidhuvud"/>
    </w:pPr>
    <w:r w:rsidRPr="00F35B5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320234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7B5" w:rsidRDefault="00BB77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77B5" w:rsidRDefault="00BB77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77B5" w:rsidRPr="00F35B51" w:rsidRDefault="00BB77B5">
    <w:pPr>
      <w:pStyle w:val="FSHNormal"/>
      <w:tabs>
        <w:tab w:val="right" w:pos="5840"/>
      </w:tabs>
    </w:pPr>
    <w:r w:rsidRPr="00F35B51">
      <w:br/>
    </w:r>
    <w:r w:rsidRPr="00F35B51">
      <w:fldChar w:fldCharType="begin" w:fldLock="1"/>
    </w:r>
    <w:r w:rsidRPr="00F35B51">
      <w:instrText xml:space="preserve"> DOCPROPERTY</w:instrText>
    </w:r>
    <w:r w:rsidRPr="00F35B51">
      <w:rPr>
        <w:sz w:val="18"/>
      </w:rPr>
      <w:instrText xml:space="preserve"> "YearUser" *\charformat </w:instrText>
    </w:r>
    <w:r w:rsidRPr="00F35B51">
      <w:fldChar w:fldCharType="separate"/>
    </w:r>
    <w:r w:rsidRPr="00F35B51">
      <w:t>2005/06</w:t>
    </w:r>
    <w:r w:rsidRPr="00F35B51">
      <w:fldChar w:fldCharType="end"/>
    </w:r>
    <w:r w:rsidRPr="00F35B51">
      <w:t xml:space="preserve"> </w:t>
    </w:r>
    <w:r w:rsidRPr="00F35B51">
      <w:tab/>
      <w:t xml:space="preserve">mnr: </w:t>
    </w:r>
    <w:r w:rsidRPr="00F35B51">
      <w:fldChar w:fldCharType="begin" w:fldLock="1"/>
    </w:r>
    <w:r w:rsidRPr="00F35B51">
      <w:instrText xml:space="preserve"> DOCPROPERTY</w:instrText>
    </w:r>
    <w:r w:rsidRPr="00F35B51">
      <w:rPr>
        <w:sz w:val="18"/>
      </w:rPr>
      <w:instrText xml:space="preserve"> "Motionsnummer" *\charformat </w:instrText>
    </w:r>
    <w:r w:rsidRPr="00F35B51">
      <w:fldChar w:fldCharType="separate"/>
    </w:r>
    <w:r w:rsidRPr="00F35B51">
      <w:t>MJ7</w:t>
    </w:r>
    <w:r w:rsidRPr="00F35B51">
      <w:fldChar w:fldCharType="end"/>
    </w:r>
    <w:r w:rsidRPr="00F35B51">
      <w:br/>
    </w:r>
    <w:r w:rsidRPr="00F35B51">
      <w:fldChar w:fldCharType="begin" w:fldLock="1"/>
    </w:r>
    <w:r w:rsidRPr="00F35B51">
      <w:instrText xml:space="preserve"> DOCPROPERTY</w:instrText>
    </w:r>
    <w:r w:rsidRPr="00F35B51">
      <w:rPr>
        <w:sz w:val="18"/>
      </w:rPr>
      <w:instrText xml:space="preserve"> "Samling" *\charformat </w:instrText>
    </w:r>
    <w:r w:rsidRPr="00F35B51">
      <w:fldChar w:fldCharType="end"/>
    </w:r>
    <w:r w:rsidRPr="00F35B51">
      <w:tab/>
      <w:t xml:space="preserve">pnr: </w:t>
    </w:r>
    <w:r w:rsidRPr="00F35B51">
      <w:fldChar w:fldCharType="begin" w:fldLock="1"/>
    </w:r>
    <w:r w:rsidRPr="00F35B51">
      <w:instrText xml:space="preserve"> DOCPROPERTY</w:instrText>
    </w:r>
    <w:r w:rsidRPr="00F35B51">
      <w:rPr>
        <w:sz w:val="18"/>
      </w:rPr>
      <w:instrText xml:space="preserve"> "Partinummer" *\charformat </w:instrText>
    </w:r>
    <w:r w:rsidRPr="00F35B51">
      <w:fldChar w:fldCharType="separate"/>
    </w:r>
    <w:r w:rsidRPr="00F35B51">
      <w:t>m1423</w:t>
    </w:r>
    <w:r w:rsidRPr="00F35B51">
      <w:fldChar w:fldCharType="end"/>
    </w:r>
  </w:p>
  <w:p w:rsidR="00BB77B5" w:rsidRPr="00F35B51" w:rsidRDefault="00BB77B5">
    <w:pPr>
      <w:pStyle w:val="FSHRub1"/>
    </w:pPr>
    <w:r w:rsidRPr="00F35B51">
      <w:t>Motion till riksdagen</w:t>
    </w:r>
    <w:r w:rsidRPr="00F35B51">
      <w:br/>
    </w:r>
    <w:r w:rsidRPr="00F35B51">
      <w:fldChar w:fldCharType="begin" w:fldLock="1"/>
    </w:r>
    <w:r w:rsidRPr="00F35B51">
      <w:instrText xml:space="preserve"> DOCPROPERTY "YearUser" *\charformat </w:instrText>
    </w:r>
    <w:r w:rsidRPr="00F35B51">
      <w:fldChar w:fldCharType="separate"/>
    </w:r>
    <w:r w:rsidRPr="00F35B51">
      <w:t>2005/06</w:t>
    </w:r>
    <w:r w:rsidRPr="00F35B51">
      <w:fldChar w:fldCharType="end"/>
    </w:r>
    <w:r w:rsidRPr="00F35B51">
      <w:t>:</w:t>
    </w:r>
    <w:r w:rsidRPr="00F35B51">
      <w:fldChar w:fldCharType="begin" w:fldLock="1"/>
    </w:r>
    <w:r w:rsidRPr="00F35B51">
      <w:instrText xml:space="preserve"> DOCPROPERTY "Motionsnummer" *\charformat </w:instrText>
    </w:r>
    <w:r w:rsidRPr="00F35B51">
      <w:fldChar w:fldCharType="separate"/>
    </w:r>
    <w:r w:rsidRPr="00F35B51">
      <w:t>MJ7</w:t>
    </w:r>
    <w:r w:rsidRPr="00F35B51">
      <w:fldChar w:fldCharType="end"/>
    </w:r>
  </w:p>
  <w:p w:rsidR="00BB77B5" w:rsidRPr="00F35B51" w:rsidRDefault="00BB77B5">
    <w:pPr>
      <w:pStyle w:val="FSHNormalS5"/>
    </w:pPr>
    <w:r w:rsidRPr="00F35B51">
      <w:fldChar w:fldCharType="begin" w:fldLock="1"/>
    </w:r>
    <w:r w:rsidRPr="00F35B51">
      <w:instrText xml:space="preserve"> DOCPROPERTY "MotionarText" *\charformat </w:instrText>
    </w:r>
    <w:r w:rsidRPr="00F35B51">
      <w:fldChar w:fldCharType="separate"/>
    </w:r>
    <w:r w:rsidRPr="00F35B51">
      <w:t>av Cecilia Widegren (m)</w:t>
    </w:r>
    <w:r w:rsidRPr="00F35B51">
      <w:fldChar w:fldCharType="end"/>
    </w:r>
    <w:r w:rsidRPr="00F35B51">
      <w:br/>
    </w:r>
    <w:r w:rsidRPr="00F35B51">
      <w:fldChar w:fldCharType="begin" w:fldLock="1"/>
    </w:r>
    <w:r w:rsidRPr="00F35B51">
      <w:instrText xml:space="preserve"> DOCPROPERTY "SvarFrasKort" *\charformat </w:instrText>
    </w:r>
    <w:r w:rsidRPr="00F35B51">
      <w:fldChar w:fldCharType="separate"/>
    </w:r>
    <w:r w:rsidRPr="00F35B51">
      <w:t>med anledning av prop. 2004/05:177</w:t>
    </w:r>
    <w:r w:rsidRPr="00F35B51">
      <w:fldChar w:fldCharType="end"/>
    </w:r>
  </w:p>
  <w:p w:rsidR="00BB77B5" w:rsidRPr="00F35B51" w:rsidRDefault="00BB77B5">
    <w:pPr>
      <w:pStyle w:val="FSHTitel"/>
    </w:pPr>
    <w:r w:rsidRPr="00F35B51">
      <w:fldChar w:fldCharType="begin" w:fldLock="1"/>
    </w:r>
    <w:r w:rsidRPr="00F35B51">
      <w:instrText xml:space="preserve"> DOCPROPERTY</w:instrText>
    </w:r>
    <w:r w:rsidRPr="00F35B51">
      <w:rPr>
        <w:sz w:val="18"/>
      </w:rPr>
      <w:instrText xml:space="preserve"> "RubrikSvar" *\charformat </w:instrText>
    </w:r>
    <w:r w:rsidRPr="00F35B51">
      <w:fldChar w:fldCharType="separate"/>
    </w:r>
    <w:r w:rsidRPr="00F35B51">
      <w:t>Etisk prövning av djurförsök m.m.</w:t>
    </w:r>
    <w:r w:rsidRPr="00F35B51">
      <w:fldChar w:fldCharType="end"/>
    </w:r>
  </w:p>
  <w:p w:rsidR="00BB77B5" w:rsidRPr="00F35B51" w:rsidRDefault="00BB77B5" w:rsidP="003743A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AA6593"/>
    <w:multiLevelType w:val="hybridMultilevel"/>
    <w:tmpl w:val="025036A0"/>
    <w:lvl w:ilvl="0" w:tplc="CEAC1384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821651">
    <w:abstractNumId w:val="14"/>
  </w:num>
  <w:num w:numId="2" w16cid:durableId="759301456">
    <w:abstractNumId w:val="10"/>
  </w:num>
  <w:num w:numId="3" w16cid:durableId="132909332">
    <w:abstractNumId w:val="11"/>
  </w:num>
  <w:num w:numId="4" w16cid:durableId="62798200">
    <w:abstractNumId w:val="13"/>
  </w:num>
  <w:num w:numId="5" w16cid:durableId="2111319245">
    <w:abstractNumId w:val="8"/>
  </w:num>
  <w:num w:numId="6" w16cid:durableId="1659184758">
    <w:abstractNumId w:val="3"/>
  </w:num>
  <w:num w:numId="7" w16cid:durableId="692462036">
    <w:abstractNumId w:val="2"/>
  </w:num>
  <w:num w:numId="8" w16cid:durableId="1967000949">
    <w:abstractNumId w:val="1"/>
  </w:num>
  <w:num w:numId="9" w16cid:durableId="1989360227">
    <w:abstractNumId w:val="0"/>
  </w:num>
  <w:num w:numId="10" w16cid:durableId="469901889">
    <w:abstractNumId w:val="9"/>
  </w:num>
  <w:num w:numId="11" w16cid:durableId="1521504115">
    <w:abstractNumId w:val="7"/>
  </w:num>
  <w:num w:numId="12" w16cid:durableId="978536050">
    <w:abstractNumId w:val="6"/>
  </w:num>
  <w:num w:numId="13" w16cid:durableId="1171022093">
    <w:abstractNumId w:val="5"/>
  </w:num>
  <w:num w:numId="14" w16cid:durableId="2056392988">
    <w:abstractNumId w:val="4"/>
  </w:num>
  <w:num w:numId="15" w16cid:durableId="108284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16_2005-09-28"/>
  </w:docVars>
  <w:rsids>
    <w:rsidRoot w:val="00DD67F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565"/>
    <w:rsid w:val="002818D3"/>
    <w:rsid w:val="002C528C"/>
    <w:rsid w:val="002D11A8"/>
    <w:rsid w:val="00345640"/>
    <w:rsid w:val="00353D59"/>
    <w:rsid w:val="003743AB"/>
    <w:rsid w:val="003916DD"/>
    <w:rsid w:val="00445271"/>
    <w:rsid w:val="004A0504"/>
    <w:rsid w:val="004D4D5E"/>
    <w:rsid w:val="004E38D9"/>
    <w:rsid w:val="00595B96"/>
    <w:rsid w:val="006233F9"/>
    <w:rsid w:val="00740D6D"/>
    <w:rsid w:val="00793E41"/>
    <w:rsid w:val="00794149"/>
    <w:rsid w:val="007B67A7"/>
    <w:rsid w:val="007C6092"/>
    <w:rsid w:val="009F050F"/>
    <w:rsid w:val="00A053C6"/>
    <w:rsid w:val="00A17380"/>
    <w:rsid w:val="00AD3EC5"/>
    <w:rsid w:val="00B13BF0"/>
    <w:rsid w:val="00B14BA6"/>
    <w:rsid w:val="00BB77B5"/>
    <w:rsid w:val="00BE2F79"/>
    <w:rsid w:val="00C1285C"/>
    <w:rsid w:val="00C27B7D"/>
    <w:rsid w:val="00D1174F"/>
    <w:rsid w:val="00D47C97"/>
    <w:rsid w:val="00DC6C70"/>
    <w:rsid w:val="00DD67F5"/>
    <w:rsid w:val="00E22893"/>
    <w:rsid w:val="00E360DE"/>
    <w:rsid w:val="00E75D28"/>
    <w:rsid w:val="00E84F25"/>
    <w:rsid w:val="00E85A93"/>
    <w:rsid w:val="00F35B51"/>
    <w:rsid w:val="00FA0993"/>
    <w:rsid w:val="00FE2DA4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ED284AC-E44D-4F76-8D1B-64855B24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3743A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3743A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3743A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3743A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3743A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3743A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3743A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3743A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3743AB"/>
    <w:pPr>
      <w:outlineLvl w:val="7"/>
    </w:pPr>
  </w:style>
  <w:style w:type="paragraph" w:styleId="Rubrik9">
    <w:name w:val="heading 9"/>
    <w:basedOn w:val="Rubrik8"/>
    <w:next w:val="Normal"/>
    <w:qFormat/>
    <w:rsid w:val="003743AB"/>
    <w:pPr>
      <w:outlineLvl w:val="8"/>
    </w:pPr>
  </w:style>
  <w:style w:type="character" w:default="1" w:styleId="Standardstycketeckensnitt">
    <w:name w:val="Default Paragraph Font"/>
    <w:semiHidden/>
    <w:rsid w:val="003743AB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3743AB"/>
  </w:style>
  <w:style w:type="paragraph" w:styleId="Citat">
    <w:name w:val="Quote"/>
    <w:basedOn w:val="Normal"/>
    <w:next w:val="Normal"/>
    <w:qFormat/>
    <w:rsid w:val="003743A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3743AB"/>
    <w:pPr>
      <w:spacing w:before="0"/>
      <w:ind w:firstLine="227"/>
    </w:pPr>
  </w:style>
  <w:style w:type="paragraph" w:customStyle="1" w:styleId="FSHNormal">
    <w:name w:val="FSH_Normal"/>
    <w:semiHidden/>
    <w:rsid w:val="003743A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3743A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3743A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3743A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3743A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3743A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3743A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byline">
    <w:name w:val="Hemstl_byline"/>
    <w:basedOn w:val="Normal"/>
    <w:next w:val="Normal"/>
    <w:semiHidden/>
    <w:rsid w:val="00100531"/>
    <w:pPr>
      <w:keepNext/>
      <w:keepLines/>
      <w:spacing w:line="360" w:lineRule="auto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743AB"/>
    <w:pPr>
      <w:keepLines/>
      <w:numPr>
        <w:numId w:val="15"/>
      </w:numPr>
      <w:spacing w:before="0"/>
    </w:pPr>
  </w:style>
  <w:style w:type="paragraph" w:customStyle="1" w:styleId="Hemstlrubrik">
    <w:name w:val="Hemstl_rubrik"/>
    <w:basedOn w:val="Rubrik1"/>
    <w:next w:val="Normal"/>
    <w:rsid w:val="003743AB"/>
    <w:pPr>
      <w:spacing w:after="250"/>
    </w:pPr>
  </w:style>
  <w:style w:type="paragraph" w:customStyle="1" w:styleId="KantRubrikS5H">
    <w:name w:val="KantRubrikS5H"/>
    <w:semiHidden/>
    <w:rsid w:val="003743A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3743A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3743A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3743A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3743AB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3743AB"/>
    <w:pPr>
      <w:ind w:firstLine="170"/>
    </w:pPr>
  </w:style>
  <w:style w:type="paragraph" w:customStyle="1" w:styleId="Lagtextrubrik">
    <w:name w:val="Lagtext_rubrik"/>
    <w:basedOn w:val="Normal"/>
    <w:next w:val="Normal"/>
    <w:rsid w:val="003743AB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3743AB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3743A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3743A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3743A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3743A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3743A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3743A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3743A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3743A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3743AB"/>
  </w:style>
  <w:style w:type="paragraph" w:customStyle="1" w:styleId="RubrikInnehllsf">
    <w:name w:val="RubrikInnehållsf"/>
    <w:basedOn w:val="RubrikSammanf"/>
    <w:next w:val="Normal"/>
    <w:rsid w:val="003743AB"/>
  </w:style>
  <w:style w:type="paragraph" w:customStyle="1" w:styleId="Tabellochbildrubrik">
    <w:name w:val="Tabell och bildrubrik"/>
    <w:basedOn w:val="Normal"/>
    <w:next w:val="Normal"/>
    <w:rsid w:val="003743A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3743A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3743A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3743A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3743A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3743A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3743AB"/>
    <w:pPr>
      <w:ind w:left="284"/>
    </w:pPr>
  </w:style>
  <w:style w:type="paragraph" w:styleId="Innehll3">
    <w:name w:val="toc 3"/>
    <w:basedOn w:val="Innehll2"/>
    <w:next w:val="Innehll4"/>
    <w:semiHidden/>
    <w:rsid w:val="003743AB"/>
    <w:pPr>
      <w:ind w:left="567"/>
    </w:pPr>
  </w:style>
  <w:style w:type="paragraph" w:styleId="Innehll4">
    <w:name w:val="toc 4"/>
    <w:basedOn w:val="Innehll3"/>
    <w:next w:val="Normal"/>
    <w:semiHidden/>
    <w:rsid w:val="003743AB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3743AB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3743AB"/>
    <w:rPr>
      <w:color w:val="0000FF"/>
      <w:u w:val="single"/>
    </w:rPr>
  </w:style>
  <w:style w:type="paragraph" w:styleId="Indragetstycke">
    <w:name w:val="Block Text"/>
    <w:basedOn w:val="Normal"/>
    <w:semiHidden/>
    <w:rsid w:val="003743AB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3743AB"/>
  </w:style>
  <w:style w:type="paragraph" w:styleId="Lista">
    <w:name w:val="List"/>
    <w:basedOn w:val="Normal"/>
    <w:semiHidden/>
    <w:rsid w:val="003743AB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743AB"/>
    <w:rPr>
      <w:szCs w:val="24"/>
    </w:rPr>
  </w:style>
  <w:style w:type="paragraph" w:styleId="Numreradlista">
    <w:name w:val="List Number"/>
    <w:basedOn w:val="Normal"/>
    <w:semiHidden/>
    <w:rsid w:val="003743AB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3743AB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743AB"/>
  </w:style>
  <w:style w:type="character" w:styleId="Sidnummer">
    <w:name w:val="page number"/>
    <w:basedOn w:val="Standardstycketeckensnitt"/>
    <w:semiHidden/>
    <w:rsid w:val="003743AB"/>
  </w:style>
  <w:style w:type="paragraph" w:styleId="Signatur">
    <w:name w:val="Signature"/>
    <w:basedOn w:val="Normal"/>
    <w:semiHidden/>
    <w:rsid w:val="003743AB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3743AB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rtrubrik1">
    <w:name w:val="artrubrik1"/>
    <w:basedOn w:val="Standardstycketeckensnitt"/>
    <w:rsid w:val="00E85A93"/>
    <w:rPr>
      <w:rFonts w:ascii="Arial" w:hAnsi="Arial" w:cs="Arial" w:hint="default"/>
      <w:b/>
      <w:bCs/>
      <w:sz w:val="33"/>
      <w:szCs w:val="33"/>
    </w:rPr>
  </w:style>
  <w:style w:type="paragraph" w:styleId="Ballongtext">
    <w:name w:val="Balloon Text"/>
    <w:basedOn w:val="Normal"/>
    <w:semiHidden/>
    <w:rsid w:val="00DD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1005</Words>
  <Characters>5992</Characters>
  <Application>Microsoft Office Word</Application>
  <DocSecurity>4</DocSecurity>
  <Lines>110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MJ7</vt:lpstr>
    </vt:vector>
  </TitlesOfParts>
  <Company>Riksdagen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MJ7</dc:title>
  <dc:subject>MJ7</dc:subject>
  <dc:creator>Riksdagen</dc:creator>
  <cp:keywords>Riksdagen</cp:keywords>
  <dc:description/>
  <cp:lastModifiedBy>Lars Brink</cp:lastModifiedBy>
  <cp:revision>2</cp:revision>
  <cp:lastPrinted>2005-10-04T15:58:00Z</cp:lastPrinted>
  <dcterms:created xsi:type="dcterms:W3CDTF">2025-12-16T20:19:00Z</dcterms:created>
  <dcterms:modified xsi:type="dcterms:W3CDTF">2025-12-16T20:19:00Z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mot2000_416_2005-09-28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prop. 2004/05:177 Etisk prövning av djurförsök m.m.</vt:lpwstr>
  </property>
  <property fmtid="{D5CDD505-2E9C-101B-9397-08002B2CF9AE}" pid="11" name="SvarFrasKort">
    <vt:lpwstr>med anledning av prop. 2004/05:177</vt:lpwstr>
  </property>
  <property fmtid="{D5CDD505-2E9C-101B-9397-08002B2CF9AE}" pid="12" name="Svar">
    <vt:lpwstr>proposition</vt:lpwstr>
  </property>
  <property fmtid="{D5CDD505-2E9C-101B-9397-08002B2CF9AE}" pid="13" name="SvarNr">
    <vt:lpwstr>2004/05:177</vt:lpwstr>
  </property>
  <property fmtid="{D5CDD505-2E9C-101B-9397-08002B2CF9AE}" pid="14" name="RubrikSvar">
    <vt:lpwstr>Etisk prövning av djurförsök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20052006000000000109000014230069</vt:lpwstr>
  </property>
  <property fmtid="{D5CDD505-2E9C-101B-9397-08002B2CF9AE}" pid="47" name="datum">
    <vt:lpwstr>050928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20052006000000000109000014230069</vt:lpwstr>
  </property>
  <property fmtid="{D5CDD505-2E9C-101B-9397-08002B2CF9AE}" pid="50" name="nummer">
    <vt:lpwstr>7</vt:lpwstr>
  </property>
  <property fmtid="{D5CDD505-2E9C-101B-9397-08002B2CF9AE}" pid="51" name="utskottsbeteckning">
    <vt:lpwstr>MJ</vt:lpwstr>
  </property>
</Properties>
</file>