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31F3D" w:rsidRPr="00B65601" w:rsidRDefault="00831F3D">
      <w:pPr>
        <w:pStyle w:val="Frslagsrubrik"/>
      </w:pPr>
      <w:r w:rsidRPr="00B65601">
        <w:t>Förslag till riksdagsbeslut</w:t>
      </w:r>
    </w:p>
    <w:p w:rsidR="00831F3D" w:rsidRPr="00B65601" w:rsidRDefault="00831F3D">
      <w:pPr>
        <w:pStyle w:val="Hemstlatt"/>
      </w:pPr>
      <w:r w:rsidRPr="00B65601">
        <w:t>Riksdagen tillkännager för regeringen som sin mening vad som anförs i motionen om att värdet på de statliga teckningsrätter i No</w:t>
      </w:r>
      <w:r w:rsidRPr="00B65601">
        <w:t>r</w:t>
      </w:r>
      <w:r w:rsidRPr="00B65601">
        <w:t>dea som nyttjas av Stabilitetsfonden  ska återbördas st</w:t>
      </w:r>
      <w:r w:rsidRPr="00B65601">
        <w:t>a</w:t>
      </w:r>
      <w:r w:rsidRPr="00B65601">
        <w:t>ten.</w:t>
      </w:r>
    </w:p>
    <w:p w:rsidR="00831F3D" w:rsidRPr="00B65601" w:rsidRDefault="00831F3D">
      <w:pPr>
        <w:pStyle w:val="Rubrik1"/>
      </w:pPr>
      <w:r w:rsidRPr="00B65601">
        <w:t>Motivering</w:t>
      </w:r>
    </w:p>
    <w:p w:rsidR="00831F3D" w:rsidRPr="00B65601" w:rsidRDefault="00831F3D">
      <w:r w:rsidRPr="00B65601">
        <w:t>I oktober 2008 beslutade riksdagen att inrätta en stabilitetsfond syftandes till att motverka risker för allvarliga störningar i det finansiella systemet. Rege</w:t>
      </w:r>
      <w:r w:rsidRPr="00B65601">
        <w:t>r</w:t>
      </w:r>
      <w:r w:rsidRPr="00B65601">
        <w:t>ingen har slagit fast att Stabilitetsfonden ska leda till att kostnader för det finansiella systemet bekostas av kreditinstituten själva och alltså inte av ska</w:t>
      </w:r>
      <w:r w:rsidRPr="00B65601">
        <w:t>t</w:t>
      </w:r>
      <w:r w:rsidRPr="00B65601">
        <w:t>tebetalarna, bl.a. i berörd skrivelse där det konstateras att: ”regeringen i</w:t>
      </w:r>
      <w:r w:rsidRPr="00B65601">
        <w:t>n</w:t>
      </w:r>
      <w:r w:rsidRPr="00B65601">
        <w:t xml:space="preserve">stämmer i Riksrevisionens uppfattning att den finansiella sektorn ska stå för de kostnader som är knutna till statliga stödåtgärder som vidtas gentemot kreditinstitut med anledning av finansiella kriser”. </w:t>
      </w:r>
    </w:p>
    <w:p w:rsidR="00831F3D" w:rsidRPr="00B65601" w:rsidRDefault="00831F3D">
      <w:pPr>
        <w:pStyle w:val="Normaltindrag"/>
      </w:pPr>
      <w:r w:rsidRPr="00B65601">
        <w:t>Sverigedemokraterna delar den bedömningen, och motsätter sig således</w:t>
      </w:r>
      <w:r w:rsidRPr="00B65601">
        <w:t xml:space="preserve"> att det offentliga Sverige, antingen direkt genom skattepengar eller indirekt g</w:t>
      </w:r>
      <w:r w:rsidRPr="00B65601">
        <w:t>e</w:t>
      </w:r>
      <w:r w:rsidRPr="00B65601">
        <w:t xml:space="preserve">nom vad som är att betrakta som medborgarnas tillgångar, ska överföras till nämnda fond. </w:t>
      </w:r>
    </w:p>
    <w:p w:rsidR="00831F3D" w:rsidRPr="00B65601" w:rsidRDefault="00831F3D">
      <w:pPr>
        <w:pStyle w:val="Normaltindrag"/>
      </w:pPr>
      <w:r w:rsidRPr="00B65601">
        <w:t>Det är således beklagligt att regeringen lät Stabilitetsfonden delta med st</w:t>
      </w:r>
      <w:r w:rsidRPr="00B65601">
        <w:t>a</w:t>
      </w:r>
      <w:r w:rsidRPr="00B65601">
        <w:t xml:space="preserve">tens </w:t>
      </w:r>
      <w:r w:rsidRPr="00B65601">
        <w:rPr>
          <w:i/>
        </w:rPr>
        <w:t>pro rata</w:t>
      </w:r>
      <w:r w:rsidRPr="00B65601">
        <w:t>-andel i Nordeas nyemission. Statens ägarandel i Nordea motiv</w:t>
      </w:r>
      <w:r w:rsidRPr="00B65601">
        <w:t>e</w:t>
      </w:r>
      <w:r w:rsidRPr="00B65601">
        <w:t>rade teckningsrätter till ett värde om 5,6 miljarder kronor. De facto överfördes alltså denna summa från det offentliga till en fond vars syfte är att underlätta för privata aktörer under kristider och som enligt regeringen liksom Riksrev</w:t>
      </w:r>
      <w:r w:rsidRPr="00B65601">
        <w:t>i</w:t>
      </w:r>
      <w:r w:rsidRPr="00B65601">
        <w:t>sionen ska finansieras via samma aktörer. Tillika är det tveksamt om förf</w:t>
      </w:r>
      <w:r w:rsidRPr="00B65601">
        <w:t>a</w:t>
      </w:r>
      <w:r w:rsidRPr="00B65601">
        <w:t>randet över huvud taget är juridiskt korrekt. Exempelvis säger professor W</w:t>
      </w:r>
      <w:r w:rsidRPr="00B65601">
        <w:t>i</w:t>
      </w:r>
      <w:r w:rsidRPr="00B65601">
        <w:t xml:space="preserve">weka Warnling-Nerep att hon ”anser att det inte </w:t>
      </w:r>
      <w:r w:rsidRPr="00B65601">
        <w:t xml:space="preserve">finns utrymme i lagen för </w:t>
      </w:r>
      <w:r w:rsidRPr="00B65601">
        <w:lastRenderedPageBreak/>
        <w:t>innehållet i förordningen”. Riksrevisionen själva påpekar att det ”varit mer rättframt att delta i nyemissionen via statsbudgeten”.</w:t>
      </w:r>
    </w:p>
    <w:p w:rsidR="00831F3D" w:rsidRPr="00B65601" w:rsidRDefault="00831F3D">
      <w:pPr>
        <w:pStyle w:val="Normaltindrag"/>
      </w:pPr>
      <w:r w:rsidRPr="00B65601">
        <w:t>Denna felaktighet bör snarast åtgärdas, och staten bör återbördas de 5,6 miljarder kronorna från Stabilitetsfonden, vilka i stället bör krävas in från berörda privata finansiella aktörer, i syfte att nå upp till målsättningen om att det finansiella systemet ska bära sina kostnader självt och att skattebetalarna inte ska drabbas vid störningar i det fin</w:t>
      </w:r>
      <w:r w:rsidRPr="00B65601">
        <w:t>ansiella systemet. Detta bör ges rege</w:t>
      </w:r>
      <w:r w:rsidRPr="00B65601">
        <w:t>r</w:t>
      </w:r>
      <w:r w:rsidRPr="00B65601">
        <w:t>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65601">
        <w:trPr>
          <w:cantSplit/>
        </w:trPr>
        <w:tc>
          <w:tcPr>
            <w:tcW w:w="3046" w:type="dxa"/>
          </w:tcPr>
          <w:p w:rsidR="00831F3D" w:rsidRPr="00B65601" w:rsidRDefault="00831F3D">
            <w:pPr>
              <w:pStyle w:val="UnderskriftDatum"/>
              <w:spacing w:before="240"/>
            </w:pPr>
            <w:r w:rsidRPr="00B65601">
              <w:t>Stockholm den 23 februari 2012</w:t>
            </w:r>
          </w:p>
        </w:tc>
        <w:tc>
          <w:tcPr>
            <w:tcW w:w="3047" w:type="dxa"/>
          </w:tcPr>
          <w:p w:rsidR="00831F3D" w:rsidRPr="00B65601" w:rsidRDefault="00831F3D">
            <w:pPr>
              <w:pStyle w:val="Underskrifter"/>
              <w:spacing w:before="240"/>
            </w:pPr>
          </w:p>
        </w:tc>
      </w:tr>
      <w:tr w:rsidR="00000000" w:rsidRPr="00B65601">
        <w:trPr>
          <w:cantSplit/>
        </w:trPr>
        <w:tc>
          <w:tcPr>
            <w:tcW w:w="3046" w:type="dxa"/>
          </w:tcPr>
          <w:p w:rsidR="00831F3D" w:rsidRPr="00B65601" w:rsidRDefault="00831F3D">
            <w:pPr>
              <w:pStyle w:val="Underskrifter"/>
            </w:pPr>
            <w:r w:rsidRPr="00B65601">
              <w:t>Erik Almqvist (SD)</w:t>
            </w:r>
          </w:p>
        </w:tc>
        <w:tc>
          <w:tcPr>
            <w:tcW w:w="3046" w:type="dxa"/>
          </w:tcPr>
          <w:p w:rsidR="00831F3D" w:rsidRPr="00B65601" w:rsidRDefault="00831F3D">
            <w:pPr>
              <w:pStyle w:val="Underskrifter"/>
            </w:pPr>
            <w:r w:rsidRPr="00B65601">
              <w:t>Johnny Skalin (SD)</w:t>
            </w:r>
          </w:p>
        </w:tc>
      </w:tr>
    </w:tbl>
    <w:p w:rsidR="00831F3D" w:rsidRPr="00B65601" w:rsidRDefault="00831F3D">
      <w:pPr>
        <w:pStyle w:val="Normaltindrag"/>
      </w:pPr>
    </w:p>
    <w:sectPr w:rsidR="00831F3D" w:rsidRPr="00B6560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1F3D" w:rsidRPr="00B65601" w:rsidRDefault="00831F3D">
      <w:r w:rsidRPr="00B65601">
        <w:separator/>
      </w:r>
    </w:p>
  </w:endnote>
  <w:endnote w:type="continuationSeparator" w:id="0">
    <w:p w:rsidR="00831F3D" w:rsidRPr="00B65601" w:rsidRDefault="00831F3D">
      <w:r w:rsidRPr="00B6560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F3D" w:rsidRPr="00B65601" w:rsidRDefault="00B65601">
    <w:pPr>
      <w:pStyle w:val="Sidfot"/>
    </w:pPr>
    <w:r w:rsidRPr="00B6560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58832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F3D" w:rsidRDefault="00831F3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31F3D" w:rsidRDefault="00831F3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F3D" w:rsidRPr="00B65601" w:rsidRDefault="00B65601">
    <w:pPr>
      <w:pStyle w:val="Sidfot"/>
    </w:pPr>
    <w:r w:rsidRPr="00B6560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37163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F3D" w:rsidRDefault="00831F3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31F3D" w:rsidRDefault="00831F3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F3D" w:rsidRPr="00B65601" w:rsidRDefault="00B65601">
    <w:pPr>
      <w:pStyle w:val="Sidfot"/>
    </w:pPr>
    <w:r w:rsidRPr="00B6560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33676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F3D" w:rsidRDefault="00831F3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31F3D" w:rsidRDefault="00831F3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1F3D" w:rsidRPr="00B65601" w:rsidRDefault="00831F3D">
      <w:r w:rsidRPr="00B65601">
        <w:separator/>
      </w:r>
    </w:p>
  </w:footnote>
  <w:footnote w:type="continuationSeparator" w:id="0">
    <w:p w:rsidR="00831F3D" w:rsidRPr="00B65601" w:rsidRDefault="00831F3D">
      <w:r w:rsidRPr="00B6560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F3D" w:rsidRPr="00B65601" w:rsidRDefault="00B65601">
    <w:pPr>
      <w:pStyle w:val="Sidhuvud"/>
    </w:pPr>
    <w:r w:rsidRPr="00B6560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191482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F3D" w:rsidRDefault="00831F3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31F3D" w:rsidRDefault="00831F3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F3D" w:rsidRPr="00B65601" w:rsidRDefault="00B65601">
    <w:pPr>
      <w:pStyle w:val="Sidhuvud"/>
    </w:pPr>
    <w:r w:rsidRPr="00B6560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4924385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31F3D" w:rsidRDefault="00831F3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31F3D" w:rsidRDefault="00831F3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1F3D" w:rsidRPr="00B65601" w:rsidRDefault="00831F3D">
    <w:pPr>
      <w:pStyle w:val="FSHNormal"/>
      <w:tabs>
        <w:tab w:val="right" w:pos="5840"/>
      </w:tabs>
    </w:pPr>
    <w:r w:rsidRPr="00B65601">
      <w:br/>
    </w:r>
    <w:r w:rsidRPr="00B65601">
      <w:fldChar w:fldCharType="begin" w:fldLock="1"/>
    </w:r>
    <w:r w:rsidRPr="00B65601">
      <w:instrText xml:space="preserve"> DOCPROPERTY</w:instrText>
    </w:r>
    <w:r w:rsidRPr="00B65601">
      <w:rPr>
        <w:sz w:val="18"/>
      </w:rPr>
      <w:instrText xml:space="preserve"> "YearUser" *\charformat </w:instrText>
    </w:r>
    <w:r w:rsidRPr="00B65601">
      <w:fldChar w:fldCharType="separate"/>
    </w:r>
    <w:r w:rsidRPr="00B65601">
      <w:t>2011/12</w:t>
    </w:r>
    <w:r w:rsidRPr="00B65601">
      <w:fldChar w:fldCharType="end"/>
    </w:r>
    <w:r w:rsidRPr="00B65601">
      <w:t xml:space="preserve"> </w:t>
    </w:r>
    <w:r w:rsidRPr="00B65601">
      <w:tab/>
      <w:t xml:space="preserve">mnr: </w:t>
    </w:r>
    <w:r w:rsidRPr="00B65601">
      <w:fldChar w:fldCharType="begin" w:fldLock="1"/>
    </w:r>
    <w:r w:rsidRPr="00B65601">
      <w:instrText xml:space="preserve"> DOCPROPERTY</w:instrText>
    </w:r>
    <w:r w:rsidRPr="00B65601">
      <w:rPr>
        <w:sz w:val="18"/>
      </w:rPr>
      <w:instrText xml:space="preserve"> "Motionsnummer" *\charformat </w:instrText>
    </w:r>
    <w:r w:rsidRPr="00B65601">
      <w:fldChar w:fldCharType="separate"/>
    </w:r>
    <w:r w:rsidRPr="00B65601">
      <w:t>Fi5</w:t>
    </w:r>
    <w:r w:rsidRPr="00B65601">
      <w:fldChar w:fldCharType="end"/>
    </w:r>
    <w:r w:rsidRPr="00B65601">
      <w:br/>
    </w:r>
    <w:r w:rsidRPr="00B65601">
      <w:fldChar w:fldCharType="begin" w:fldLock="1"/>
    </w:r>
    <w:r w:rsidRPr="00B65601">
      <w:instrText xml:space="preserve"> DOCPROPERTY</w:instrText>
    </w:r>
    <w:r w:rsidRPr="00B65601">
      <w:rPr>
        <w:sz w:val="18"/>
      </w:rPr>
      <w:instrText xml:space="preserve"> "Samling" *\charformat </w:instrText>
    </w:r>
    <w:r w:rsidRPr="00B65601">
      <w:fldChar w:fldCharType="end"/>
    </w:r>
    <w:r w:rsidRPr="00B65601">
      <w:tab/>
      <w:t xml:space="preserve">pnr: </w:t>
    </w:r>
    <w:r w:rsidRPr="00B65601">
      <w:fldChar w:fldCharType="begin" w:fldLock="1"/>
    </w:r>
    <w:r w:rsidRPr="00B65601">
      <w:instrText xml:space="preserve"> DOCPROPERTY</w:instrText>
    </w:r>
    <w:r w:rsidRPr="00B65601">
      <w:rPr>
        <w:sz w:val="18"/>
      </w:rPr>
      <w:instrText xml:space="preserve"> "Partinummer" *\charformat </w:instrText>
    </w:r>
    <w:r w:rsidRPr="00B65601">
      <w:fldChar w:fldCharType="separate"/>
    </w:r>
    <w:r w:rsidRPr="00B65601">
      <w:t>SD279</w:t>
    </w:r>
    <w:r w:rsidRPr="00B65601">
      <w:fldChar w:fldCharType="end"/>
    </w:r>
  </w:p>
  <w:p w:rsidR="00831F3D" w:rsidRPr="00B65601" w:rsidRDefault="00831F3D">
    <w:pPr>
      <w:pStyle w:val="FSHRub1"/>
    </w:pPr>
    <w:r w:rsidRPr="00B65601">
      <w:t>Motion till riksdagen</w:t>
    </w:r>
    <w:r w:rsidRPr="00B65601">
      <w:br/>
    </w:r>
    <w:r w:rsidRPr="00B65601">
      <w:fldChar w:fldCharType="begin" w:fldLock="1"/>
    </w:r>
    <w:r w:rsidRPr="00B65601">
      <w:instrText xml:space="preserve"> DOCPROPERTY "YearUser" *\charformat </w:instrText>
    </w:r>
    <w:r w:rsidRPr="00B65601">
      <w:fldChar w:fldCharType="separate"/>
    </w:r>
    <w:r w:rsidRPr="00B65601">
      <w:t>2011/12</w:t>
    </w:r>
    <w:r w:rsidRPr="00B65601">
      <w:fldChar w:fldCharType="end"/>
    </w:r>
    <w:r w:rsidRPr="00B65601">
      <w:t>:</w:t>
    </w:r>
    <w:r w:rsidRPr="00B65601">
      <w:fldChar w:fldCharType="begin" w:fldLock="1"/>
    </w:r>
    <w:r w:rsidRPr="00B65601">
      <w:instrText xml:space="preserve"> DOCPROPERTY "Motionsnummer" *\charformat </w:instrText>
    </w:r>
    <w:r w:rsidRPr="00B65601">
      <w:fldChar w:fldCharType="separate"/>
    </w:r>
    <w:r w:rsidRPr="00B65601">
      <w:t>Fi5</w:t>
    </w:r>
    <w:r w:rsidRPr="00B65601">
      <w:fldChar w:fldCharType="end"/>
    </w:r>
  </w:p>
  <w:p w:rsidR="00831F3D" w:rsidRPr="00B65601" w:rsidRDefault="00831F3D">
    <w:pPr>
      <w:pStyle w:val="FSHNormalS5"/>
    </w:pPr>
    <w:r w:rsidRPr="00B65601">
      <w:fldChar w:fldCharType="begin" w:fldLock="1"/>
    </w:r>
    <w:r w:rsidRPr="00B65601">
      <w:instrText xml:space="preserve"> DOCPROPERTY "MotionarText" *\charformat </w:instrText>
    </w:r>
    <w:r w:rsidRPr="00B65601">
      <w:fldChar w:fldCharType="separate"/>
    </w:r>
    <w:r w:rsidRPr="00B65601">
      <w:t>av Erik Almqvist och Johnny Skalin (SD)</w:t>
    </w:r>
    <w:r w:rsidRPr="00B65601">
      <w:fldChar w:fldCharType="end"/>
    </w:r>
    <w:r w:rsidRPr="00B65601">
      <w:br/>
    </w:r>
    <w:r w:rsidRPr="00B65601">
      <w:fldChar w:fldCharType="begin" w:fldLock="1"/>
    </w:r>
    <w:r w:rsidRPr="00B65601">
      <w:instrText xml:space="preserve"> DOCPROPERTY "SvarFrasKort" *\charformat </w:instrText>
    </w:r>
    <w:r w:rsidRPr="00B65601">
      <w:fldChar w:fldCharType="separate"/>
    </w:r>
    <w:r w:rsidRPr="00B65601">
      <w:t>med anledning av skr. 2011/12:71</w:t>
    </w:r>
    <w:r w:rsidRPr="00B65601">
      <w:fldChar w:fldCharType="end"/>
    </w:r>
  </w:p>
  <w:p w:rsidR="00831F3D" w:rsidRPr="00B65601" w:rsidRDefault="00831F3D">
    <w:pPr>
      <w:pStyle w:val="FSHTitel"/>
    </w:pPr>
    <w:r w:rsidRPr="00B65601">
      <w:fldChar w:fldCharType="begin" w:fldLock="1"/>
    </w:r>
    <w:r w:rsidRPr="00B65601">
      <w:instrText xml:space="preserve"> DOCPROPERTY</w:instrText>
    </w:r>
    <w:r w:rsidRPr="00B65601">
      <w:rPr>
        <w:sz w:val="18"/>
      </w:rPr>
      <w:instrText xml:space="preserve"> "RubrikSvar" *\charformat </w:instrText>
    </w:r>
    <w:r w:rsidRPr="00B65601">
      <w:fldChar w:fldCharType="separate"/>
    </w:r>
    <w:r w:rsidRPr="00B65601">
      <w:t>Riksrevisionens rapport om stabilitetsfonden</w:t>
    </w:r>
    <w:r w:rsidRPr="00B65601">
      <w:fldChar w:fldCharType="end"/>
    </w:r>
  </w:p>
  <w:p w:rsidR="00831F3D" w:rsidRPr="00B65601" w:rsidRDefault="00831F3D">
    <w:pPr>
      <w:pStyle w:val="Normal00"/>
    </w:pPr>
  </w:p>
  <w:p w:rsidR="00831F3D" w:rsidRPr="00B65601" w:rsidRDefault="00831F3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041975495">
    <w:abstractNumId w:val="3"/>
  </w:num>
  <w:num w:numId="2" w16cid:durableId="280839298">
    <w:abstractNumId w:val="2"/>
  </w:num>
  <w:num w:numId="3" w16cid:durableId="2122260260">
    <w:abstractNumId w:val="1"/>
  </w:num>
  <w:num w:numId="4" w16cid:durableId="1499464810">
    <w:abstractNumId w:val="0"/>
  </w:num>
  <w:num w:numId="5" w16cid:durableId="300228335">
    <w:abstractNumId w:val="7"/>
  </w:num>
  <w:num w:numId="6" w16cid:durableId="1577939873">
    <w:abstractNumId w:val="6"/>
  </w:num>
  <w:num w:numId="7" w16cid:durableId="887256375">
    <w:abstractNumId w:val="5"/>
  </w:num>
  <w:num w:numId="8" w16cid:durableId="104927219">
    <w:abstractNumId w:val="4"/>
  </w:num>
  <w:num w:numId="9" w16cid:durableId="242685599">
    <w:abstractNumId w:val="8"/>
  </w:num>
  <w:num w:numId="10" w16cid:durableId="184680530">
    <w:abstractNumId w:val="9"/>
  </w:num>
  <w:num w:numId="11" w16cid:durableId="1945845364">
    <w:abstractNumId w:val="10"/>
  </w:num>
  <w:num w:numId="12" w16cid:durableId="977422340">
    <w:abstractNumId w:val="13"/>
  </w:num>
  <w:num w:numId="13" w16cid:durableId="69162408">
    <w:abstractNumId w:val="15"/>
  </w:num>
  <w:num w:numId="14" w16cid:durableId="1376586133">
    <w:abstractNumId w:val="16"/>
  </w:num>
  <w:num w:numId="15" w16cid:durableId="1443649328">
    <w:abstractNumId w:val="11"/>
  </w:num>
  <w:num w:numId="16" w16cid:durableId="550117165">
    <w:abstractNumId w:val="18"/>
  </w:num>
  <w:num w:numId="17" w16cid:durableId="1026256008">
    <w:abstractNumId w:val="17"/>
  </w:num>
  <w:num w:numId="18" w16cid:durableId="2086144278">
    <w:abstractNumId w:val="14"/>
  </w:num>
  <w:num w:numId="19" w16cid:durableId="140687605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2-02-23"/>
    <w:docVar w:name="PersonGUIDs" w:val="{66398BA2-0A39-4815-95EE-46A218F1CD07},{5D897251-768B-4F79-A746-942424C0E48F}"/>
  </w:docVars>
  <w:rsids>
    <w:rsidRoot w:val="00130C50"/>
    <w:rsid w:val="00130C50"/>
    <w:rsid w:val="00831F3D"/>
    <w:rsid w:val="00B6560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2BB18AE-6C23-4565-AE35-A9194F211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1973</Characters>
  <Application>Microsoft Office Word</Application>
  <DocSecurity>4</DocSecurity>
  <Lines>37</Lines>
  <Paragraphs>11</Paragraphs>
  <ScaleCrop>false</ScaleCrop>
  <HeadingPairs>
    <vt:vector size="2" baseType="variant">
      <vt:variant>
        <vt:lpstr>Rubrik</vt:lpstr>
      </vt:variant>
      <vt:variant>
        <vt:i4>1</vt:i4>
      </vt:variant>
    </vt:vector>
  </HeadingPairs>
  <TitlesOfParts>
    <vt:vector size="1" baseType="lpstr">
      <vt:lpstr>SD279</vt:lpstr>
    </vt:vector>
  </TitlesOfParts>
  <Company>Riksdagen</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SD279</dc:title>
  <dc:subject>SD279</dc:subject>
  <dc:creator>Riksdagen</dc:creator>
  <cp:keywords>Riksdagen</cp:keywords>
  <dc:description>Versal/gemen i partibeteckning. Gemen i tryck för 0910, versal för 1011 och nyare, div tryckeriönskemål</dc:description>
  <cp:lastModifiedBy>Lars Brink</cp:lastModifiedBy>
  <cp:revision>2</cp:revision>
  <cp:lastPrinted>2012-03-08T11:32:00Z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mot2000_533_2012-02-23</vt:lpwstr>
  </property>
  <property fmtid="{D5CDD505-2E9C-101B-9397-08002B2CF9AE}" pid="3" name="version">
    <vt:lpwstr>mot2000_533_2012-02-23</vt:lpwstr>
  </property>
  <property fmtid="{D5CDD505-2E9C-101B-9397-08002B2CF9AE}" pid="4" name="dokumenttyp">
    <vt:lpwstr>motion</vt:lpwstr>
  </property>
  <property fmtid="{D5CDD505-2E9C-101B-9397-08002B2CF9AE}" pid="5" name="Sekr">
    <vt:lpwstr>OS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med anledning av skr. 2011/12:71 Riksrevisionens rapport om stabilitetsfonden</vt:lpwstr>
  </property>
  <property fmtid="{D5CDD505-2E9C-101B-9397-08002B2CF9AE}" pid="11" name="SvarFrasKort">
    <vt:lpwstr>med anledning av skr. 2011/12:71</vt:lpwstr>
  </property>
  <property fmtid="{D5CDD505-2E9C-101B-9397-08002B2CF9AE}" pid="12" name="Svar">
    <vt:lpwstr>Regeringsskrivelse</vt:lpwstr>
  </property>
  <property fmtid="{D5CDD505-2E9C-101B-9397-08002B2CF9AE}" pid="13" name="SvarNr">
    <vt:lpwstr>2011/12:71</vt:lpwstr>
  </property>
  <property fmtid="{D5CDD505-2E9C-101B-9397-08002B2CF9AE}" pid="14" name="RubrikSvar">
    <vt:lpwstr>Riksrevisionens rapport om stabilitetsfonden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SD279</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Erik Almqvist och Johnny Skalin (SD)</vt:lpwstr>
  </property>
  <property fmtid="{D5CDD505-2E9C-101B-9397-08002B2CF9AE}" pid="26" name="MotionarLista">
    <vt:lpwstr>Almqvist, Erik (SD)\Skalin, Johnny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Erik Almqvist (SD), Johnny Skalin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Fi5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februari 2012</vt:lpwstr>
  </property>
  <property fmtid="{D5CDD505-2E9C-101B-9397-08002B2CF9AE}" pid="44" name="NotesUID">
    <vt:lpwstr>paula.bieler@riksdagen.se</vt:lpwstr>
  </property>
  <property fmtid="{D5CDD505-2E9C-101B-9397-08002B2CF9AE}" pid="45" name="ReservUID">
    <vt:lpwstr>pa0331ab</vt:lpwstr>
  </property>
  <property fmtid="{D5CDD505-2E9C-101B-9397-08002B2CF9AE}" pid="46" name="MotionID">
    <vt:lpwstr>20112012000000830068000002790069</vt:lpwstr>
  </property>
  <property fmtid="{D5CDD505-2E9C-101B-9397-08002B2CF9AE}" pid="47" name="datum">
    <vt:lpwstr>120223</vt:lpwstr>
  </property>
  <property fmtid="{D5CDD505-2E9C-101B-9397-08002B2CF9AE}" pid="48" name="avsändar-e-post">
    <vt:lpwstr>paula.bieler@riksdagen.se</vt:lpwstr>
  </property>
  <property fmtid="{D5CDD505-2E9C-101B-9397-08002B2CF9AE}" pid="49" name="id">
    <vt:lpwstr>20112012000000830068000002790069</vt:lpwstr>
  </property>
  <property fmtid="{D5CDD505-2E9C-101B-9397-08002B2CF9AE}" pid="50" name="nummer">
    <vt:lpwstr>5</vt:lpwstr>
  </property>
  <property fmtid="{D5CDD505-2E9C-101B-9397-08002B2CF9AE}" pid="51" name="utskottsbeteckning">
    <vt:lpwstr>Fi</vt:lpwstr>
  </property>
  <property fmtid="{D5CDD505-2E9C-101B-9397-08002B2CF9AE}" pid="52" name="GlobalUID">
    <vt:lpwstr>{052F4764-B8C9-4063-9F82-66AE10A0F3FE}</vt:lpwstr>
  </property>
  <property fmtid="{D5CDD505-2E9C-101B-9397-08002B2CF9AE}" pid="53" name="Överföringar">
    <vt:i4>0</vt:i4>
  </property>
  <property fmtid="{D5CDD505-2E9C-101B-9397-08002B2CF9AE}" pid="54" name="Checksum">
    <vt:lpwstr>*0001822686984*</vt:lpwstr>
  </property>
  <property fmtid="{D5CDD505-2E9C-101B-9397-08002B2CF9AE}" pid="55" name="skuggnummer">
    <vt:lpwstr/>
  </property>
  <property fmtid="{D5CDD505-2E9C-101B-9397-08002B2CF9AE}" pid="56" name="urixVersion">
    <vt:lpwstr>4.5.0.25</vt:lpwstr>
  </property>
  <property fmtid="{D5CDD505-2E9C-101B-9397-08002B2CF9AE}" pid="57" name="urixOrigin">
    <vt:lpwstr>120308 12:51:35.654</vt:lpwstr>
  </property>
  <property fmtid="{D5CDD505-2E9C-101B-9397-08002B2CF9AE}" pid="58" name="urixGuid">
    <vt:lpwstr>{64A3C83B-2C8F-4E60-BE12-3189CDE0D205}</vt:lpwstr>
  </property>
</Properties>
</file>