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743" w:rsidRPr="00111E59" w:rsidRDefault="00747743" w:rsidP="00BD6237">
      <w:pPr>
        <w:pStyle w:val="Hemstlrubrik"/>
      </w:pPr>
      <w:r w:rsidRPr="00111E59">
        <w:t>Förslag till riksdagsbeslut</w:t>
      </w:r>
    </w:p>
    <w:p w:rsidR="00747743" w:rsidRPr="00111E59" w:rsidRDefault="00747743" w:rsidP="00AA03AD">
      <w:pPr>
        <w:pStyle w:val="Hemstlatt"/>
        <w:rPr>
          <w:rFonts w:cs="Helv"/>
          <w:color w:val="000000"/>
          <w:szCs w:val="24"/>
        </w:rPr>
      </w:pPr>
      <w:r w:rsidRPr="00111E59">
        <w:t xml:space="preserve">Riksdagen tillkännager för regeringen som sin mening vad i motionen anförs om att </w:t>
      </w:r>
      <w:r w:rsidRPr="00111E59">
        <w:rPr>
          <w:rFonts w:cs="Helv"/>
          <w:color w:val="000000"/>
          <w:szCs w:val="24"/>
        </w:rPr>
        <w:t>rätten till tjänstepension skall behandlas som giftorättsgods.</w:t>
      </w:r>
    </w:p>
    <w:p w:rsidR="00E84F25" w:rsidRPr="00111E59" w:rsidRDefault="007C6092" w:rsidP="00E22893">
      <w:pPr>
        <w:pStyle w:val="Rubrik1"/>
      </w:pPr>
      <w:r w:rsidRPr="00111E59">
        <w:t>Motivering</w:t>
      </w:r>
    </w:p>
    <w:p w:rsidR="00747743" w:rsidRPr="00111E59" w:rsidRDefault="00747743" w:rsidP="00747743">
      <w:r w:rsidRPr="00111E59">
        <w:t xml:space="preserve">Av äktenskapsbalkens inledande paragrafer framgår att </w:t>
      </w:r>
      <w:r w:rsidR="00BD6237" w:rsidRPr="00111E59">
        <w:t>”</w:t>
      </w:r>
      <w:r w:rsidRPr="00111E59">
        <w:t>makar skall fördela utgifter och sysslor mellan sig</w:t>
      </w:r>
      <w:r w:rsidR="00BD6237" w:rsidRPr="00111E59">
        <w:t>”</w:t>
      </w:r>
      <w:r w:rsidRPr="00111E59">
        <w:t xml:space="preserve"> och även att </w:t>
      </w:r>
      <w:r w:rsidR="00BD6237" w:rsidRPr="00111E59">
        <w:t>”</w:t>
      </w:r>
      <w:r w:rsidRPr="00111E59">
        <w:t>de skall gemensamt vårda hem och barn och i samråd verka för familjens bästa</w:t>
      </w:r>
      <w:r w:rsidR="00BD6237" w:rsidRPr="00111E59">
        <w:t>”</w:t>
      </w:r>
      <w:r w:rsidRPr="00111E59">
        <w:t>. Som ett utflöde av denna grundläggande inställning till makarna</w:t>
      </w:r>
      <w:r w:rsidR="00BD6237" w:rsidRPr="00111E59">
        <w:t>s</w:t>
      </w:r>
      <w:r w:rsidRPr="00111E59">
        <w:t xml:space="preserve"> roller i äktenskapet kan man i kapitel 7 av äktenskapsbalken läsa om </w:t>
      </w:r>
      <w:r w:rsidR="00BD6237" w:rsidRPr="00111E59">
        <w:t>”</w:t>
      </w:r>
      <w:r w:rsidRPr="00111E59">
        <w:t>Makars egendom</w:t>
      </w:r>
      <w:r w:rsidR="00BD6237" w:rsidRPr="00111E59">
        <w:t>”</w:t>
      </w:r>
      <w:r w:rsidRPr="00111E59">
        <w:t>. Den grundläggande r</w:t>
      </w:r>
      <w:r w:rsidRPr="00111E59">
        <w:t>e</w:t>
      </w:r>
      <w:r w:rsidRPr="00111E59">
        <w:t>geln om egendomsfö</w:t>
      </w:r>
      <w:r w:rsidR="00BD6237" w:rsidRPr="00111E59">
        <w:t>rdelning i äktenskapet finns i ä</w:t>
      </w:r>
      <w:r w:rsidRPr="00111E59">
        <w:t>ktenskapsbalken 7:1.</w:t>
      </w:r>
      <w:r w:rsidR="00BD6237" w:rsidRPr="00111E59">
        <w:t xml:space="preserve"> Där stadgas att huvudregeln är</w:t>
      </w:r>
      <w:r w:rsidRPr="00111E59">
        <w:t xml:space="preserve"> att makars egendom utgör giftorättsgods. Det inn</w:t>
      </w:r>
      <w:r w:rsidRPr="00111E59">
        <w:t>e</w:t>
      </w:r>
      <w:r w:rsidRPr="00111E59">
        <w:t xml:space="preserve">bär att när äktenskapet upplöses skall behållningen delas lika mellan makarna. </w:t>
      </w:r>
    </w:p>
    <w:p w:rsidR="00747743" w:rsidRPr="00111E59" w:rsidRDefault="00747743" w:rsidP="0086571E">
      <w:pPr>
        <w:pStyle w:val="Normaltindrag"/>
      </w:pPr>
      <w:r w:rsidRPr="00111E59">
        <w:t>Det finns bara två undantag från den regeln nämligen:</w:t>
      </w:r>
    </w:p>
    <w:p w:rsidR="00747743" w:rsidRPr="00111E59" w:rsidRDefault="00747743" w:rsidP="0086571E">
      <w:pPr>
        <w:pStyle w:val="PunktlistaTankstreck"/>
        <w:tabs>
          <w:tab w:val="clear" w:pos="360"/>
        </w:tabs>
      </w:pPr>
      <w:r w:rsidRPr="00111E59">
        <w:t>att makarna själva kommit överens om en annan egendomsfördelning genom äktenskapsförord eller</w:t>
      </w:r>
    </w:p>
    <w:p w:rsidR="00747743" w:rsidRPr="00111E59" w:rsidRDefault="00747743" w:rsidP="00AA03AD">
      <w:pPr>
        <w:pStyle w:val="PunktlistaTankstreck"/>
        <w:tabs>
          <w:tab w:val="clear" w:pos="360"/>
        </w:tabs>
        <w:spacing w:before="0"/>
      </w:pPr>
      <w:r w:rsidRPr="00111E59">
        <w:t>att någon av makarna fått egendom</w:t>
      </w:r>
      <w:r w:rsidR="00AA03AD" w:rsidRPr="00111E59">
        <w:t xml:space="preserve"> –</w:t>
      </w:r>
      <w:r w:rsidRPr="00111E59">
        <w:t xml:space="preserve"> som alltså inte är resultatet </w:t>
      </w:r>
      <w:r w:rsidR="00A321BF" w:rsidRPr="00111E59">
        <w:t xml:space="preserve">av </w:t>
      </w:r>
      <w:r w:rsidRPr="00111E59">
        <w:t>m</w:t>
      </w:r>
      <w:r w:rsidRPr="00111E59">
        <w:t>a</w:t>
      </w:r>
      <w:r w:rsidRPr="00111E59">
        <w:t xml:space="preserve">karnas  gemensamma vård av hemmet </w:t>
      </w:r>
      <w:r w:rsidR="00AA03AD" w:rsidRPr="00111E59">
        <w:t xml:space="preserve">– </w:t>
      </w:r>
      <w:r w:rsidRPr="00111E59">
        <w:t>genom arv, testamente eller gåva, som g</w:t>
      </w:r>
      <w:r w:rsidRPr="00111E59">
        <w:t>i</w:t>
      </w:r>
      <w:r w:rsidRPr="00111E59">
        <w:t>vits med villkoret, att gåvan etc. skall vara enskild egendom.</w:t>
      </w:r>
    </w:p>
    <w:p w:rsidR="00747743" w:rsidRPr="00111E59" w:rsidRDefault="00747743" w:rsidP="00BD6237">
      <w:pPr>
        <w:pStyle w:val="PunktlistaTankstreck"/>
        <w:numPr>
          <w:ilvl w:val="0"/>
          <w:numId w:val="0"/>
        </w:numPr>
      </w:pPr>
      <w:r w:rsidRPr="00111E59">
        <w:t>Dessa båda undantag går väl att förena med de grundläggande reglerna i ba</w:t>
      </w:r>
      <w:r w:rsidRPr="00111E59">
        <w:t>l</w:t>
      </w:r>
      <w:r w:rsidRPr="00111E59">
        <w:t xml:space="preserve">ken </w:t>
      </w:r>
      <w:r w:rsidR="00AA03AD" w:rsidRPr="00111E59">
        <w:t>–</w:t>
      </w:r>
      <w:r w:rsidRPr="00111E59">
        <w:t xml:space="preserve"> så emellertid icke med tjänstepensioner, vilka vid bodelning behandlas som enskild egendom.</w:t>
      </w:r>
    </w:p>
    <w:p w:rsidR="00747743" w:rsidRPr="00111E59" w:rsidRDefault="00747743" w:rsidP="00AA03AD">
      <w:pPr>
        <w:pStyle w:val="Normaltindrag"/>
      </w:pPr>
      <w:r w:rsidRPr="00111E59">
        <w:t>Det faktum att endera parten i ett äktenskap ofta haft möjligheten att göra en framgångsrik karriär, tack vare den andras ansvar för hem och barn, bea</w:t>
      </w:r>
      <w:r w:rsidRPr="00111E59">
        <w:t>k</w:t>
      </w:r>
      <w:r w:rsidRPr="00111E59">
        <w:t xml:space="preserve">tas inte med en sådan ordning. Reglerna för tjänstepensionens behandling leder till att i familjer </w:t>
      </w:r>
      <w:r w:rsidR="00AA03AD" w:rsidRPr="00111E59">
        <w:t>–</w:t>
      </w:r>
      <w:r w:rsidRPr="00111E59">
        <w:t xml:space="preserve"> där makarna haft olika hög inkomst får</w:t>
      </w:r>
      <w:r w:rsidR="00AA03AD" w:rsidRPr="00111E59">
        <w:t xml:space="preserve"> makarna</w:t>
      </w:r>
      <w:r w:rsidRPr="00111E59">
        <w:t xml:space="preserve"> </w:t>
      </w:r>
      <w:r w:rsidR="00AA03AD" w:rsidRPr="00111E59">
        <w:t>efter skilsmässa olika stor del av det sparande</w:t>
      </w:r>
      <w:r w:rsidRPr="00111E59">
        <w:t xml:space="preserve"> som uppstått till följd av deras g</w:t>
      </w:r>
      <w:r w:rsidRPr="00111E59">
        <w:t>e</w:t>
      </w:r>
      <w:r w:rsidRPr="00111E59">
        <w:t>mensamma arbete för familjens bästa.</w:t>
      </w:r>
    </w:p>
    <w:p w:rsidR="00E20B75" w:rsidRPr="00111E59" w:rsidRDefault="00747743" w:rsidP="00AA03AD">
      <w:pPr>
        <w:pStyle w:val="Normaltindrag"/>
      </w:pPr>
      <w:r w:rsidRPr="00111E59">
        <w:lastRenderedPageBreak/>
        <w:t>Rätt till tjänstepension som uppstått under äktenskape</w:t>
      </w:r>
      <w:r w:rsidR="00AA03AD" w:rsidRPr="00111E59">
        <w:t>ts bestånd</w:t>
      </w:r>
      <w:r w:rsidRPr="00111E59">
        <w:t xml:space="preserve"> bör därför vid äktenskapsskillnad utgöra giftorättsgods och delas lika mellan makarna.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03AD" w:rsidRPr="00111E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03AD" w:rsidRPr="00111E59" w:rsidRDefault="00AA03AD" w:rsidP="00AA03AD">
            <w:pPr>
              <w:pStyle w:val="UnderskriftDatum"/>
              <w:spacing w:before="240"/>
            </w:pPr>
            <w:r w:rsidRPr="00111E59">
              <w:t>Stockholm den 29 september 2005</w:t>
            </w:r>
          </w:p>
        </w:tc>
        <w:tc>
          <w:tcPr>
            <w:tcW w:w="3047" w:type="dxa"/>
          </w:tcPr>
          <w:p w:rsidR="00AA03AD" w:rsidRPr="00111E59" w:rsidRDefault="00AA03AD" w:rsidP="00AA03AD">
            <w:pPr>
              <w:pStyle w:val="Underskrifter"/>
              <w:spacing w:before="240"/>
            </w:pPr>
          </w:p>
        </w:tc>
      </w:tr>
      <w:tr w:rsidR="00AA03AD" w:rsidRPr="00111E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03AD" w:rsidRPr="00111E59" w:rsidRDefault="00AA03AD" w:rsidP="00AA03AD">
            <w:pPr>
              <w:pStyle w:val="Underskrifter"/>
            </w:pPr>
            <w:r w:rsidRPr="00111E59">
              <w:t>Allan Widman (fp)</w:t>
            </w:r>
          </w:p>
        </w:tc>
        <w:tc>
          <w:tcPr>
            <w:tcW w:w="3047" w:type="dxa"/>
          </w:tcPr>
          <w:p w:rsidR="00AA03AD" w:rsidRPr="00111E59" w:rsidRDefault="00AA03AD" w:rsidP="00AA03AD">
            <w:pPr>
              <w:pStyle w:val="Underskrifter"/>
            </w:pPr>
          </w:p>
        </w:tc>
      </w:tr>
      <w:tr w:rsidR="00AA03AD" w:rsidRPr="00111E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03AD" w:rsidRPr="00111E59" w:rsidRDefault="00AA03AD" w:rsidP="00AA03AD">
            <w:pPr>
              <w:pStyle w:val="Underskrifter"/>
            </w:pPr>
            <w:r w:rsidRPr="00111E59">
              <w:t>Torkild Strandberg (fp)</w:t>
            </w:r>
          </w:p>
        </w:tc>
        <w:tc>
          <w:tcPr>
            <w:tcW w:w="3047" w:type="dxa"/>
          </w:tcPr>
          <w:p w:rsidR="00AA03AD" w:rsidRPr="00111E59" w:rsidRDefault="00AA03AD" w:rsidP="00AA03AD">
            <w:pPr>
              <w:pStyle w:val="Underskrifter"/>
            </w:pPr>
            <w:r w:rsidRPr="00111E59">
              <w:t>Tina Acketoft (fp)</w:t>
            </w:r>
          </w:p>
        </w:tc>
      </w:tr>
    </w:tbl>
    <w:p w:rsidR="00747743" w:rsidRPr="00111E59" w:rsidRDefault="00747743" w:rsidP="00AA03AD">
      <w:pPr>
        <w:pStyle w:val="Normaltindrag"/>
      </w:pPr>
    </w:p>
    <w:sectPr w:rsidR="00747743" w:rsidRPr="00111E59" w:rsidSect="00AA0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B92" w:rsidRPr="00111E59" w:rsidRDefault="00A45B92">
      <w:r w:rsidRPr="00111E59">
        <w:separator/>
      </w:r>
    </w:p>
  </w:endnote>
  <w:endnote w:type="continuationSeparator" w:id="0">
    <w:p w:rsidR="00A45B92" w:rsidRPr="00111E59" w:rsidRDefault="00A45B92">
      <w:r w:rsidRPr="00111E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3AD" w:rsidRPr="00111E59" w:rsidRDefault="00111E59" w:rsidP="00AA03AD">
    <w:pPr>
      <w:pStyle w:val="Sidfot"/>
    </w:pPr>
    <w:r w:rsidRPr="00111E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04502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3AD" w:rsidRDefault="00AA03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21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03AD" w:rsidRDefault="00AA03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21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3AD" w:rsidRPr="00111E59" w:rsidRDefault="00111E59" w:rsidP="00AA03AD">
    <w:pPr>
      <w:pStyle w:val="Sidfot"/>
    </w:pPr>
    <w:r w:rsidRPr="00111E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2921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3AD" w:rsidRDefault="00AA03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21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3AD" w:rsidRDefault="00AA03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21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3AD" w:rsidRPr="00111E59" w:rsidRDefault="00111E59" w:rsidP="00AA03AD">
    <w:pPr>
      <w:pStyle w:val="Sidfot"/>
    </w:pPr>
    <w:r w:rsidRPr="00111E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37983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3AD" w:rsidRDefault="00AA03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21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3AD" w:rsidRDefault="00AA03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21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B92" w:rsidRPr="00111E59" w:rsidRDefault="00A45B92">
      <w:r w:rsidRPr="00111E59">
        <w:separator/>
      </w:r>
    </w:p>
  </w:footnote>
  <w:footnote w:type="continuationSeparator" w:id="0">
    <w:p w:rsidR="00A45B92" w:rsidRPr="00111E59" w:rsidRDefault="00A45B92">
      <w:r w:rsidRPr="00111E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3AD" w:rsidRPr="00111E59" w:rsidRDefault="00111E59" w:rsidP="00AA03AD">
    <w:pPr>
      <w:pStyle w:val="Sidhuvud"/>
    </w:pPr>
    <w:r w:rsidRPr="00111E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870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3AD" w:rsidRDefault="00AA03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21B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21BF">
                            <w:t>L259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03AD" w:rsidRDefault="00AA03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21B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21BF">
                      <w:t>L259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3AD" w:rsidRPr="00111E59" w:rsidRDefault="00111E59" w:rsidP="00AA03AD">
    <w:pPr>
      <w:pStyle w:val="Sidhuvud"/>
    </w:pPr>
    <w:r w:rsidRPr="00111E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46117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3AD" w:rsidRDefault="00AA03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21B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21BF">
                            <w:t>L259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03AD" w:rsidRDefault="00AA03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21B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21BF">
                      <w:t>L259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3AD" w:rsidRPr="00111E59" w:rsidRDefault="00AA03AD">
    <w:pPr>
      <w:pStyle w:val="FSHNormal"/>
      <w:tabs>
        <w:tab w:val="right" w:pos="5840"/>
      </w:tabs>
    </w:pPr>
    <w:r w:rsidRPr="00111E59">
      <w:br/>
    </w:r>
    <w:r w:rsidRPr="00111E59">
      <w:fldChar w:fldCharType="begin" w:fldLock="1"/>
    </w:r>
    <w:r w:rsidRPr="00111E59">
      <w:instrText xml:space="preserve"> DOCPROPERTY</w:instrText>
    </w:r>
    <w:r w:rsidRPr="00111E59">
      <w:rPr>
        <w:sz w:val="18"/>
      </w:rPr>
      <w:instrText xml:space="preserve"> "YearUser" *\charformat </w:instrText>
    </w:r>
    <w:r w:rsidRPr="00111E59">
      <w:fldChar w:fldCharType="separate"/>
    </w:r>
    <w:r w:rsidR="00A321BF" w:rsidRPr="00111E59">
      <w:t>2005/06</w:t>
    </w:r>
    <w:r w:rsidRPr="00111E59">
      <w:fldChar w:fldCharType="end"/>
    </w:r>
    <w:r w:rsidRPr="00111E59">
      <w:t xml:space="preserve"> </w:t>
    </w:r>
    <w:r w:rsidRPr="00111E59">
      <w:tab/>
      <w:t xml:space="preserve">mnr: </w:t>
    </w:r>
    <w:r w:rsidRPr="00111E59">
      <w:fldChar w:fldCharType="begin" w:fldLock="1"/>
    </w:r>
    <w:r w:rsidRPr="00111E59">
      <w:instrText xml:space="preserve"> DOCPROPERTY</w:instrText>
    </w:r>
    <w:r w:rsidRPr="00111E59">
      <w:rPr>
        <w:sz w:val="18"/>
      </w:rPr>
      <w:instrText xml:space="preserve"> "Motionsnummer" *\charformat </w:instrText>
    </w:r>
    <w:r w:rsidRPr="00111E59">
      <w:fldChar w:fldCharType="separate"/>
    </w:r>
    <w:r w:rsidR="00A321BF" w:rsidRPr="00111E59">
      <w:t>L259</w:t>
    </w:r>
    <w:r w:rsidRPr="00111E59">
      <w:fldChar w:fldCharType="end"/>
    </w:r>
    <w:r w:rsidRPr="00111E59">
      <w:br/>
    </w:r>
    <w:r w:rsidRPr="00111E59">
      <w:fldChar w:fldCharType="begin" w:fldLock="1"/>
    </w:r>
    <w:r w:rsidRPr="00111E59">
      <w:instrText xml:space="preserve"> DOCPROPERTY</w:instrText>
    </w:r>
    <w:r w:rsidRPr="00111E59">
      <w:rPr>
        <w:sz w:val="18"/>
      </w:rPr>
      <w:instrText xml:space="preserve"> "Samling" *\charformat </w:instrText>
    </w:r>
    <w:r w:rsidRPr="00111E59">
      <w:fldChar w:fldCharType="end"/>
    </w:r>
    <w:r w:rsidRPr="00111E59">
      <w:tab/>
      <w:t xml:space="preserve">pnr: </w:t>
    </w:r>
    <w:r w:rsidRPr="00111E59">
      <w:fldChar w:fldCharType="begin" w:fldLock="1"/>
    </w:r>
    <w:r w:rsidRPr="00111E59">
      <w:instrText xml:space="preserve"> DOCPROPERTY</w:instrText>
    </w:r>
    <w:r w:rsidRPr="00111E59">
      <w:rPr>
        <w:sz w:val="18"/>
      </w:rPr>
      <w:instrText xml:space="preserve"> "Partinummer" *\charformat </w:instrText>
    </w:r>
    <w:r w:rsidRPr="00111E59">
      <w:fldChar w:fldCharType="separate"/>
    </w:r>
    <w:r w:rsidR="00A321BF" w:rsidRPr="00111E59">
      <w:t>fp397</w:t>
    </w:r>
    <w:r w:rsidRPr="00111E59">
      <w:fldChar w:fldCharType="end"/>
    </w:r>
  </w:p>
  <w:p w:rsidR="00AA03AD" w:rsidRPr="00111E59" w:rsidRDefault="00AA03AD">
    <w:pPr>
      <w:pStyle w:val="FSHRub1"/>
    </w:pPr>
    <w:r w:rsidRPr="00111E59">
      <w:t>Motion till riksdagen</w:t>
    </w:r>
    <w:r w:rsidRPr="00111E59">
      <w:br/>
    </w:r>
    <w:r w:rsidRPr="00111E59">
      <w:fldChar w:fldCharType="begin" w:fldLock="1"/>
    </w:r>
    <w:r w:rsidRPr="00111E59">
      <w:instrText xml:space="preserve"> DOCPROPERTY "YearUser" *\charformat </w:instrText>
    </w:r>
    <w:r w:rsidRPr="00111E59">
      <w:fldChar w:fldCharType="separate"/>
    </w:r>
    <w:r w:rsidR="00A321BF" w:rsidRPr="00111E59">
      <w:t>2005/06</w:t>
    </w:r>
    <w:r w:rsidRPr="00111E59">
      <w:fldChar w:fldCharType="end"/>
    </w:r>
    <w:r w:rsidRPr="00111E59">
      <w:t>:</w:t>
    </w:r>
    <w:r w:rsidRPr="00111E59">
      <w:fldChar w:fldCharType="begin" w:fldLock="1"/>
    </w:r>
    <w:r w:rsidRPr="00111E59">
      <w:instrText xml:space="preserve"> DOCPROPERTY "Motionsnummer" *\charformat </w:instrText>
    </w:r>
    <w:r w:rsidRPr="00111E59">
      <w:fldChar w:fldCharType="separate"/>
    </w:r>
    <w:r w:rsidR="00A321BF" w:rsidRPr="00111E59">
      <w:t>L259</w:t>
    </w:r>
    <w:r w:rsidRPr="00111E59">
      <w:fldChar w:fldCharType="end"/>
    </w:r>
  </w:p>
  <w:p w:rsidR="00AA03AD" w:rsidRPr="00111E59" w:rsidRDefault="00AA03AD">
    <w:pPr>
      <w:pStyle w:val="FSHNormalS5"/>
    </w:pPr>
    <w:r w:rsidRPr="00111E59">
      <w:fldChar w:fldCharType="begin" w:fldLock="1"/>
    </w:r>
    <w:r w:rsidRPr="00111E59">
      <w:instrText xml:space="preserve"> DOCPROPERTY "MotionarText" *\charformat </w:instrText>
    </w:r>
    <w:r w:rsidRPr="00111E59">
      <w:fldChar w:fldCharType="separate"/>
    </w:r>
    <w:r w:rsidR="00A321BF" w:rsidRPr="00111E59">
      <w:t>av Allan Widman m.fl. (fp)</w:t>
    </w:r>
    <w:r w:rsidRPr="00111E59">
      <w:fldChar w:fldCharType="end"/>
    </w:r>
    <w:r w:rsidRPr="00111E59">
      <w:br/>
    </w:r>
    <w:r w:rsidRPr="00111E59">
      <w:fldChar w:fldCharType="begin" w:fldLock="1"/>
    </w:r>
    <w:r w:rsidRPr="00111E59">
      <w:instrText xml:space="preserve"> DOCPROPERTY "SvarFrasKort" *\charformat </w:instrText>
    </w:r>
    <w:r w:rsidRPr="00111E59">
      <w:fldChar w:fldCharType="end"/>
    </w:r>
  </w:p>
  <w:p w:rsidR="00AA03AD" w:rsidRPr="00111E59" w:rsidRDefault="00AA03AD">
    <w:pPr>
      <w:pStyle w:val="FSHTitel"/>
    </w:pPr>
    <w:r w:rsidRPr="00111E59">
      <w:fldChar w:fldCharType="begin" w:fldLock="1"/>
    </w:r>
    <w:r w:rsidRPr="00111E59">
      <w:instrText xml:space="preserve"> DOCPROPERTY</w:instrText>
    </w:r>
    <w:r w:rsidRPr="00111E59">
      <w:rPr>
        <w:sz w:val="18"/>
      </w:rPr>
      <w:instrText xml:space="preserve"> "RubrikSvar" *\charformat </w:instrText>
    </w:r>
    <w:r w:rsidRPr="00111E59">
      <w:fldChar w:fldCharType="separate"/>
    </w:r>
    <w:r w:rsidR="00A321BF" w:rsidRPr="00111E59">
      <w:t>Tjänstepensioner som giftorättsgods</w:t>
    </w:r>
    <w:r w:rsidRPr="00111E59">
      <w:fldChar w:fldCharType="end"/>
    </w:r>
  </w:p>
  <w:p w:rsidR="00AA03AD" w:rsidRPr="00111E59" w:rsidRDefault="00AA03AD" w:rsidP="00AA03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866916"/>
    <w:multiLevelType w:val="hybridMultilevel"/>
    <w:tmpl w:val="9DD44BD6"/>
    <w:lvl w:ilvl="0" w:tplc="5596BF9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5222589">
    <w:abstractNumId w:val="13"/>
  </w:num>
  <w:num w:numId="2" w16cid:durableId="1965111928">
    <w:abstractNumId w:val="10"/>
  </w:num>
  <w:num w:numId="3" w16cid:durableId="1407025129">
    <w:abstractNumId w:val="11"/>
  </w:num>
  <w:num w:numId="4" w16cid:durableId="1506479615">
    <w:abstractNumId w:val="12"/>
  </w:num>
  <w:num w:numId="5" w16cid:durableId="545797124">
    <w:abstractNumId w:val="8"/>
  </w:num>
  <w:num w:numId="6" w16cid:durableId="1158955895">
    <w:abstractNumId w:val="3"/>
  </w:num>
  <w:num w:numId="7" w16cid:durableId="2044553026">
    <w:abstractNumId w:val="2"/>
  </w:num>
  <w:num w:numId="8" w16cid:durableId="283583052">
    <w:abstractNumId w:val="1"/>
  </w:num>
  <w:num w:numId="9" w16cid:durableId="2045910101">
    <w:abstractNumId w:val="0"/>
  </w:num>
  <w:num w:numId="10" w16cid:durableId="323901697">
    <w:abstractNumId w:val="9"/>
  </w:num>
  <w:num w:numId="11" w16cid:durableId="1249845306">
    <w:abstractNumId w:val="7"/>
  </w:num>
  <w:num w:numId="12" w16cid:durableId="2103992724">
    <w:abstractNumId w:val="6"/>
  </w:num>
  <w:num w:numId="13" w16cid:durableId="969941919">
    <w:abstractNumId w:val="5"/>
  </w:num>
  <w:num w:numId="14" w16cid:durableId="1335298637">
    <w:abstractNumId w:val="4"/>
  </w:num>
  <w:num w:numId="15" w16cid:durableId="1584340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DB1732"/>
    <w:rsid w:val="0004381F"/>
    <w:rsid w:val="00064BC3"/>
    <w:rsid w:val="00066775"/>
    <w:rsid w:val="00072FB9"/>
    <w:rsid w:val="00100531"/>
    <w:rsid w:val="00103A0A"/>
    <w:rsid w:val="00111E59"/>
    <w:rsid w:val="00201DFB"/>
    <w:rsid w:val="00204A63"/>
    <w:rsid w:val="00212FF1"/>
    <w:rsid w:val="00230193"/>
    <w:rsid w:val="0024234E"/>
    <w:rsid w:val="0025068A"/>
    <w:rsid w:val="002818D3"/>
    <w:rsid w:val="002D11A8"/>
    <w:rsid w:val="00351A5A"/>
    <w:rsid w:val="00445271"/>
    <w:rsid w:val="004A0504"/>
    <w:rsid w:val="004E38D9"/>
    <w:rsid w:val="005B145B"/>
    <w:rsid w:val="00740D6D"/>
    <w:rsid w:val="00747743"/>
    <w:rsid w:val="00794149"/>
    <w:rsid w:val="007B67A7"/>
    <w:rsid w:val="007C6092"/>
    <w:rsid w:val="0086571E"/>
    <w:rsid w:val="009C5DFE"/>
    <w:rsid w:val="00A053C6"/>
    <w:rsid w:val="00A321BF"/>
    <w:rsid w:val="00A45B92"/>
    <w:rsid w:val="00AA03AD"/>
    <w:rsid w:val="00B13BF0"/>
    <w:rsid w:val="00BD6237"/>
    <w:rsid w:val="00C1285C"/>
    <w:rsid w:val="00C27B7D"/>
    <w:rsid w:val="00CF7A43"/>
    <w:rsid w:val="00D1174F"/>
    <w:rsid w:val="00DB1732"/>
    <w:rsid w:val="00DC6C70"/>
    <w:rsid w:val="00E20B75"/>
    <w:rsid w:val="00E22893"/>
    <w:rsid w:val="00E360DE"/>
    <w:rsid w:val="00E75D28"/>
    <w:rsid w:val="00E84F25"/>
    <w:rsid w:val="00FA3374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2AAD18-7D71-4659-A282-9F0C885C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D623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4234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293</Words>
  <Characters>1695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L259</vt:lpstr>
    </vt:vector>
  </TitlesOfParts>
  <Company>Riksdagen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L259</dc:title>
  <dc:subject>L259</dc:subject>
  <dc:creator>Riksdagen</dc:creator>
  <cp:keywords>Riksdagen</cp:keywords>
  <dc:description/>
  <cp:lastModifiedBy>Lars Brink</cp:lastModifiedBy>
  <cp:revision>2</cp:revision>
  <cp:lastPrinted>2006-01-16T11:34:00Z</cp:lastPrinted>
  <dcterms:created xsi:type="dcterms:W3CDTF">2025-12-16T19:56:00Z</dcterms:created>
  <dcterms:modified xsi:type="dcterms:W3CDTF">2025-12-16T19:56:00Z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Tjänstepensioner som giftorättsgods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Tjänstepensioner som giftorättsgods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fp397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Allan Widman m.fl. (fp)</vt:lpwstr>
  </property>
  <property fmtid="{D5CDD505-2E9C-101B-9397-08002B2CF9AE}" pid="26" name="MotionarLista">
    <vt:lpwstr>Widman, Allan (fp)\Strandberg, Torkild (fp)\Acketoft, Tina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Allan Widman (fp), Torkild Strandberg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20052006000001020112000003970069</vt:lpwstr>
  </property>
  <property fmtid="{D5CDD505-2E9C-101B-9397-08002B2CF9AE}" pid="47" name="datum">
    <vt:lpwstr>050929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20052006000001020112000003970069</vt:lpwstr>
  </property>
  <property fmtid="{D5CDD505-2E9C-101B-9397-08002B2CF9AE}" pid="50" name="nummer">
    <vt:lpwstr>259</vt:lpwstr>
  </property>
  <property fmtid="{D5CDD505-2E9C-101B-9397-08002B2CF9AE}" pid="51" name="utskottsbeteckning">
    <vt:lpwstr>L</vt:lpwstr>
  </property>
</Properties>
</file>