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576AD795FE4B7B8722F141ADAC8ED8"/>
        </w:placeholder>
        <w15:appearance w15:val="hidden"/>
        <w:text/>
      </w:sdtPr>
      <w:sdtEndPr/>
      <w:sdtContent>
        <w:p w:rsidRPr="009B062B" w:rsidR="00AF30DD" w:rsidP="009B062B" w:rsidRDefault="00AF30DD" w14:paraId="6A90DB0B" w14:textId="77777777">
          <w:pPr>
            <w:pStyle w:val="RubrikFrslagTIllRiksdagsbeslut"/>
          </w:pPr>
          <w:r w:rsidRPr="009B062B">
            <w:t>Förslag till riksdagsbeslut</w:t>
          </w:r>
        </w:p>
      </w:sdtContent>
    </w:sdt>
    <w:sdt>
      <w:sdtPr>
        <w:alias w:val="Yrkande 1"/>
        <w:tag w:val="d6ce1875-e8ca-4e94-a7a6-3fcfde6337f8"/>
        <w:id w:val="-1927494886"/>
        <w:lock w:val="sdtLocked"/>
      </w:sdtPr>
      <w:sdtEndPr/>
      <w:sdtContent>
        <w:p w:rsidR="00CC5411" w:rsidRDefault="00D757AE" w14:paraId="6A90DB0C" w14:textId="67FD4F2C">
          <w:pPr>
            <w:pStyle w:val="Frslagstext"/>
          </w:pPr>
          <w:r>
            <w:t>Riksdagen anvisar anslagen för 2017 inom utgiftsområde 21 Energi enligt förslaget i tabell 1 i motionen.</w:t>
          </w:r>
        </w:p>
      </w:sdtContent>
    </w:sdt>
    <w:sdt>
      <w:sdtPr>
        <w:alias w:val="Yrkande 2"/>
        <w:tag w:val="a7d60d2f-bd7d-44a1-8090-ee25a4db15ea"/>
        <w:id w:val="789327307"/>
        <w:lock w:val="sdtLocked"/>
      </w:sdtPr>
      <w:sdtEndPr/>
      <w:sdtContent>
        <w:p w:rsidR="00CC5411" w:rsidRDefault="00D757AE" w14:paraId="6A90DB0D" w14:textId="77777777">
          <w:pPr>
            <w:pStyle w:val="Frslagstext"/>
          </w:pPr>
          <w:r>
            <w:t>Riksdagen ställer sig bakom det som anförs i motionen om att satsa på en forskningsreaktor för fjärde generationens kärnkraft och tillkännager detta för regeringen.</w:t>
          </w:r>
        </w:p>
      </w:sdtContent>
    </w:sdt>
    <w:sdt>
      <w:sdtPr>
        <w:alias w:val="Yrkande 3"/>
        <w:tag w:val="9a755abb-b12b-429f-8ebf-b9671c382067"/>
        <w:id w:val="180952775"/>
        <w:lock w:val="sdtLocked"/>
      </w:sdtPr>
      <w:sdtEndPr/>
      <w:sdtContent>
        <w:p w:rsidR="00CC5411" w:rsidRDefault="00D757AE" w14:paraId="6A90DB0E" w14:textId="77777777">
          <w:pPr>
            <w:pStyle w:val="Frslagstext"/>
          </w:pPr>
          <w:r>
            <w:t>Riksdagen ställer sig bakom det som anförs i motionen om att skattereduktionen för mikroproducenter av el ska tas bort och tillkännager detta för regeringen.</w:t>
          </w:r>
        </w:p>
      </w:sdtContent>
    </w:sdt>
    <w:sdt>
      <w:sdtPr>
        <w:alias w:val="Yrkande 4"/>
        <w:tag w:val="23747f66-5674-496a-befa-3f63dfea01ff"/>
        <w:id w:val="-50459528"/>
        <w:lock w:val="sdtLocked"/>
      </w:sdtPr>
      <w:sdtEndPr/>
      <w:sdtContent>
        <w:p w:rsidR="00CC5411" w:rsidRDefault="00D757AE" w14:paraId="6A90DB0F" w14:textId="20A8E059">
          <w:pPr>
            <w:pStyle w:val="Frslagstext"/>
          </w:pPr>
          <w:r>
            <w:t>Riksdagen beslutar att punkten f i 3 § lagen (1984:1052) om statlig fastighetsskatt tas bort.</w:t>
          </w:r>
        </w:p>
      </w:sdtContent>
    </w:sdt>
    <w:p w:rsidRPr="009B062B" w:rsidR="00AF30DD" w:rsidP="009B062B" w:rsidRDefault="000156D9" w14:paraId="6A90DB11" w14:textId="77777777">
      <w:pPr>
        <w:pStyle w:val="Rubrik1"/>
      </w:pPr>
      <w:bookmarkStart w:name="MotionsStart" w:id="0"/>
      <w:bookmarkEnd w:id="0"/>
      <w:r w:rsidRPr="009B062B">
        <w:t>Motivering</w:t>
      </w:r>
    </w:p>
    <w:p w:rsidRPr="00264243" w:rsidR="003E0255" w:rsidP="003E0255" w:rsidRDefault="003E0255" w14:paraId="6A90DB13" w14:textId="77777777">
      <w:pPr>
        <w:pStyle w:val="Normalutanindragellerluft"/>
      </w:pPr>
      <w:r w:rsidRPr="0026424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0518D7" w:rsidR="003E0255" w:rsidP="000518D7" w:rsidRDefault="003E0255" w14:paraId="6A90DB14" w14:textId="50A28FF7">
      <w:r w:rsidRPr="000518D7">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w:t>
      </w:r>
      <w:r w:rsidRPr="000518D7">
        <w:lastRenderedPageBreak/>
        <w:t xml:space="preserve">trygghet, individualism och gemenskap hoppas vi kunna skapa ett folkhem som i så hög grad som möjligt är präglat av trygghet, välstånd, demokrati och en stark inre solidaritet. </w:t>
      </w:r>
    </w:p>
    <w:p w:rsidRPr="000518D7" w:rsidR="003E0255" w:rsidP="000518D7" w:rsidRDefault="003E0255" w14:paraId="6A90DB15" w14:textId="0779DD03">
      <w:r w:rsidRPr="000518D7">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0518D7" w:rsidR="003E0255" w:rsidP="000518D7" w:rsidRDefault="003E0255" w14:paraId="6A90DB16" w14:textId="69206D3E">
      <w:r w:rsidRPr="000518D7">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0D12B0" w:rsidR="000518D7" w:rsidP="000D12B0" w:rsidRDefault="000D12B0" w14:paraId="3A21EE1A" w14:textId="68ADB4A5">
      <w:pPr>
        <w:pStyle w:val="Tabellrubrik"/>
        <w:spacing w:before="240"/>
      </w:pPr>
      <w:r w:rsidRPr="000D12B0">
        <w:t>Tabell 1</w:t>
      </w:r>
      <w:r w:rsidRPr="000D12B0" w:rsidR="000518D7">
        <w:t xml:space="preserve"> Anslagsförslag 2017 för utgiftsområde 21 Energi</w:t>
      </w:r>
    </w:p>
    <w:p w:rsidRPr="0057383B" w:rsidR="000518D7" w:rsidP="000518D7" w:rsidRDefault="000518D7" w14:paraId="2FBBA4E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57383B">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7383B" w:rsidR="0057383B" w:rsidTr="000D12B0" w14:paraId="6A90DB2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7383B" w:rsidR="0057383B" w:rsidP="0057383B" w:rsidRDefault="0057383B" w14:paraId="6A90D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7383B">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57383B" w:rsidR="0057383B" w:rsidP="0057383B" w:rsidRDefault="0057383B" w14:paraId="6A90D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7383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57383B" w:rsidR="0057383B" w:rsidP="0057383B" w:rsidRDefault="0057383B" w14:paraId="6A90D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7383B">
              <w:rPr>
                <w:rFonts w:ascii="Times New Roman" w:hAnsi="Times New Roman" w:eastAsia="Times New Roman" w:cs="Times New Roman"/>
                <w:b/>
                <w:bCs/>
                <w:kern w:val="0"/>
                <w:sz w:val="20"/>
                <w:szCs w:val="20"/>
                <w:lang w:eastAsia="sv-SE"/>
                <w14:numSpacing w14:val="default"/>
              </w:rPr>
              <w:t>Avvikelse från regeringen (SD)</w:t>
            </w:r>
          </w:p>
        </w:tc>
      </w:tr>
      <w:tr w:rsidRPr="0057383B" w:rsidR="0057383B" w:rsidTr="0057383B" w14:paraId="6A90DB26"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7383B" w:rsidR="0057383B" w:rsidP="0057383B" w:rsidRDefault="0057383B" w14:paraId="6A90D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57383B" w:rsidR="0057383B" w:rsidP="0057383B" w:rsidRDefault="0057383B" w14:paraId="6A90D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281 284</w:t>
            </w:r>
          </w:p>
        </w:tc>
        <w:tc>
          <w:tcPr>
            <w:tcW w:w="1960" w:type="dxa"/>
            <w:tcBorders>
              <w:top w:val="nil"/>
              <w:left w:val="nil"/>
              <w:bottom w:val="nil"/>
              <w:right w:val="nil"/>
            </w:tcBorders>
            <w:shd w:val="clear" w:color="auto" w:fill="auto"/>
            <w:hideMark/>
          </w:tcPr>
          <w:p w:rsidRPr="0057383B" w:rsidR="0057383B" w:rsidP="0057383B" w:rsidRDefault="0057383B" w14:paraId="6A90D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−15 000</w:t>
            </w:r>
          </w:p>
        </w:tc>
      </w:tr>
      <w:tr w:rsidRPr="0057383B" w:rsidR="0057383B" w:rsidTr="0057383B" w14:paraId="6A90DB2B"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7383B" w:rsidR="0057383B" w:rsidP="0057383B" w:rsidRDefault="0057383B" w14:paraId="6A90D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Insatser för energieffektivisering</w:t>
            </w:r>
          </w:p>
        </w:tc>
        <w:tc>
          <w:tcPr>
            <w:tcW w:w="1300" w:type="dxa"/>
            <w:tcBorders>
              <w:top w:val="nil"/>
              <w:left w:val="nil"/>
              <w:bottom w:val="nil"/>
              <w:right w:val="nil"/>
            </w:tcBorders>
            <w:shd w:val="clear" w:color="auto" w:fill="auto"/>
            <w:hideMark/>
          </w:tcPr>
          <w:p w:rsidRPr="0057383B" w:rsidR="0057383B" w:rsidP="0057383B" w:rsidRDefault="0057383B" w14:paraId="6A90D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233 000</w:t>
            </w:r>
          </w:p>
        </w:tc>
        <w:tc>
          <w:tcPr>
            <w:tcW w:w="1960" w:type="dxa"/>
            <w:tcBorders>
              <w:top w:val="nil"/>
              <w:left w:val="nil"/>
              <w:bottom w:val="nil"/>
              <w:right w:val="nil"/>
            </w:tcBorders>
            <w:shd w:val="clear" w:color="auto" w:fill="auto"/>
            <w:hideMark/>
          </w:tcPr>
          <w:p w:rsidRPr="0057383B" w:rsidR="0057383B" w:rsidP="0057383B" w:rsidRDefault="0057383B" w14:paraId="6A90D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7383B" w:rsidR="0057383B" w:rsidTr="0057383B" w14:paraId="6A90DB30"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7383B" w:rsidR="0057383B" w:rsidP="0057383B" w:rsidRDefault="0057383B" w14:paraId="6A90D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Stöd för marknadsintroduktion av vindkraft</w:t>
            </w:r>
          </w:p>
        </w:tc>
        <w:tc>
          <w:tcPr>
            <w:tcW w:w="1300" w:type="dxa"/>
            <w:tcBorders>
              <w:top w:val="nil"/>
              <w:left w:val="nil"/>
              <w:bottom w:val="nil"/>
              <w:right w:val="nil"/>
            </w:tcBorders>
            <w:shd w:val="clear" w:color="auto" w:fill="auto"/>
            <w:hideMark/>
          </w:tcPr>
          <w:p w:rsidRPr="0057383B" w:rsidR="0057383B" w:rsidP="0057383B" w:rsidRDefault="0057383B" w14:paraId="6A90D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57383B" w:rsidR="0057383B" w:rsidP="0057383B" w:rsidRDefault="0057383B" w14:paraId="6A90D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−10 000</w:t>
            </w:r>
          </w:p>
        </w:tc>
      </w:tr>
      <w:tr w:rsidRPr="0057383B" w:rsidR="0057383B" w:rsidTr="0057383B" w14:paraId="6A90DB35"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57383B" w:rsidR="0057383B" w:rsidP="0057383B" w:rsidRDefault="0057383B" w14:paraId="6A90D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57383B" w:rsidR="0057383B" w:rsidP="0057383B" w:rsidRDefault="0057383B" w14:paraId="6A90D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1 420 788</w:t>
            </w:r>
          </w:p>
        </w:tc>
        <w:tc>
          <w:tcPr>
            <w:tcW w:w="1960" w:type="dxa"/>
            <w:tcBorders>
              <w:top w:val="nil"/>
              <w:left w:val="nil"/>
              <w:bottom w:val="nil"/>
              <w:right w:val="nil"/>
            </w:tcBorders>
            <w:shd w:val="clear" w:color="auto" w:fill="auto"/>
            <w:hideMark/>
          </w:tcPr>
          <w:p w:rsidRPr="0057383B" w:rsidR="0057383B" w:rsidP="0057383B" w:rsidRDefault="0057383B" w14:paraId="6A90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−25 000</w:t>
            </w:r>
          </w:p>
        </w:tc>
      </w:tr>
      <w:tr w:rsidRPr="0057383B" w:rsidR="0057383B" w:rsidTr="0057383B" w14:paraId="6A90DB3A" w14:textId="77777777">
        <w:trPr>
          <w:trHeight w:val="510"/>
        </w:trPr>
        <w:tc>
          <w:tcPr>
            <w:tcW w:w="600" w:type="dxa"/>
            <w:tcBorders>
              <w:top w:val="nil"/>
              <w:left w:val="nil"/>
              <w:bottom w:val="nil"/>
              <w:right w:val="nil"/>
            </w:tcBorders>
            <w:shd w:val="clear" w:color="auto" w:fill="auto"/>
            <w:hideMark/>
          </w:tcPr>
          <w:p w:rsidRPr="0057383B" w:rsidR="0057383B" w:rsidP="0057383B" w:rsidRDefault="0057383B" w14:paraId="6A90D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57383B" w:rsidR="0057383B" w:rsidP="0057383B" w:rsidRDefault="0057383B" w14:paraId="6A90D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300" w:type="dxa"/>
            <w:tcBorders>
              <w:top w:val="nil"/>
              <w:left w:val="nil"/>
              <w:bottom w:val="nil"/>
              <w:right w:val="nil"/>
            </w:tcBorders>
            <w:shd w:val="clear" w:color="auto" w:fill="auto"/>
            <w:hideMark/>
          </w:tcPr>
          <w:p w:rsidRPr="0057383B" w:rsidR="0057383B" w:rsidP="0057383B" w:rsidRDefault="0057383B" w14:paraId="6A90D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52 600</w:t>
            </w:r>
          </w:p>
        </w:tc>
        <w:tc>
          <w:tcPr>
            <w:tcW w:w="1960" w:type="dxa"/>
            <w:tcBorders>
              <w:top w:val="nil"/>
              <w:left w:val="nil"/>
              <w:bottom w:val="nil"/>
              <w:right w:val="nil"/>
            </w:tcBorders>
            <w:shd w:val="clear" w:color="auto" w:fill="auto"/>
            <w:hideMark/>
          </w:tcPr>
          <w:p w:rsidRPr="0057383B" w:rsidR="0057383B" w:rsidP="0057383B" w:rsidRDefault="0057383B" w14:paraId="6A90D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7383B" w:rsidR="0057383B" w:rsidTr="0057383B" w14:paraId="6A90DB3F"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57383B" w:rsidR="0057383B" w:rsidP="0057383B" w:rsidRDefault="0057383B" w14:paraId="6A90D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57383B" w:rsidR="0057383B" w:rsidP="0057383B" w:rsidRDefault="0057383B" w14:paraId="6A90DB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bottom w:val="nil"/>
              <w:right w:val="nil"/>
            </w:tcBorders>
            <w:shd w:val="clear" w:color="auto" w:fill="auto"/>
            <w:hideMark/>
          </w:tcPr>
          <w:p w:rsidRPr="0057383B" w:rsidR="0057383B" w:rsidP="0057383B" w:rsidRDefault="0057383B" w14:paraId="6A90D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−15 000</w:t>
            </w:r>
          </w:p>
        </w:tc>
      </w:tr>
      <w:tr w:rsidRPr="0057383B" w:rsidR="0057383B" w:rsidTr="0057383B" w14:paraId="6A90DB44"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57383B" w:rsidR="0057383B" w:rsidP="0057383B" w:rsidRDefault="0057383B" w14:paraId="6A90D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Energimarknadsinspektionen</w:t>
            </w:r>
          </w:p>
        </w:tc>
        <w:tc>
          <w:tcPr>
            <w:tcW w:w="1300" w:type="dxa"/>
            <w:tcBorders>
              <w:top w:val="nil"/>
              <w:left w:val="nil"/>
              <w:bottom w:val="nil"/>
              <w:right w:val="nil"/>
            </w:tcBorders>
            <w:shd w:val="clear" w:color="auto" w:fill="auto"/>
            <w:hideMark/>
          </w:tcPr>
          <w:p w:rsidRPr="0057383B" w:rsidR="0057383B" w:rsidP="0057383B" w:rsidRDefault="0057383B" w14:paraId="6A90D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118 898</w:t>
            </w:r>
          </w:p>
        </w:tc>
        <w:tc>
          <w:tcPr>
            <w:tcW w:w="1960" w:type="dxa"/>
            <w:tcBorders>
              <w:top w:val="nil"/>
              <w:left w:val="nil"/>
              <w:bottom w:val="nil"/>
              <w:right w:val="nil"/>
            </w:tcBorders>
            <w:shd w:val="clear" w:color="auto" w:fill="auto"/>
            <w:hideMark/>
          </w:tcPr>
          <w:p w:rsidRPr="0057383B" w:rsidR="0057383B" w:rsidP="0057383B" w:rsidRDefault="0057383B" w14:paraId="6A90D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7383B" w:rsidR="0057383B" w:rsidTr="0057383B" w14:paraId="6A90DB49"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57383B" w:rsidR="0057383B" w:rsidP="0057383B" w:rsidRDefault="0057383B" w14:paraId="6A90D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57383B" w:rsidR="0057383B" w:rsidP="0057383B" w:rsidRDefault="0057383B" w14:paraId="6A90D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440 000</w:t>
            </w:r>
          </w:p>
        </w:tc>
        <w:tc>
          <w:tcPr>
            <w:tcW w:w="1960" w:type="dxa"/>
            <w:tcBorders>
              <w:top w:val="nil"/>
              <w:left w:val="nil"/>
              <w:bottom w:val="nil"/>
              <w:right w:val="nil"/>
            </w:tcBorders>
            <w:shd w:val="clear" w:color="auto" w:fill="auto"/>
            <w:hideMark/>
          </w:tcPr>
          <w:p w:rsidRPr="0057383B" w:rsidR="0057383B" w:rsidP="0057383B" w:rsidRDefault="0057383B" w14:paraId="6A90D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−440 000</w:t>
            </w:r>
          </w:p>
        </w:tc>
      </w:tr>
      <w:tr w:rsidRPr="0057383B" w:rsidR="0057383B" w:rsidTr="0057383B" w14:paraId="6A90DB4E"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57383B" w:rsidR="0057383B" w:rsidP="0057383B" w:rsidRDefault="0057383B" w14:paraId="6A90D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Elberedskap</w:t>
            </w:r>
          </w:p>
        </w:tc>
        <w:tc>
          <w:tcPr>
            <w:tcW w:w="1300" w:type="dxa"/>
            <w:tcBorders>
              <w:top w:val="nil"/>
              <w:left w:val="nil"/>
              <w:bottom w:val="nil"/>
              <w:right w:val="nil"/>
            </w:tcBorders>
            <w:shd w:val="clear" w:color="auto" w:fill="auto"/>
            <w:hideMark/>
          </w:tcPr>
          <w:p w:rsidRPr="0057383B" w:rsidR="0057383B" w:rsidP="0057383B" w:rsidRDefault="0057383B" w14:paraId="6A90D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255 000</w:t>
            </w:r>
          </w:p>
        </w:tc>
        <w:tc>
          <w:tcPr>
            <w:tcW w:w="1960" w:type="dxa"/>
            <w:tcBorders>
              <w:top w:val="nil"/>
              <w:left w:val="nil"/>
              <w:bottom w:val="nil"/>
              <w:right w:val="nil"/>
            </w:tcBorders>
            <w:shd w:val="clear" w:color="auto" w:fill="auto"/>
            <w:hideMark/>
          </w:tcPr>
          <w:p w:rsidRPr="0057383B" w:rsidR="0057383B" w:rsidP="0057383B" w:rsidRDefault="0057383B" w14:paraId="6A90D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7383B" w:rsidR="0057383B" w:rsidTr="0057383B" w14:paraId="6A90DB53"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57383B" w:rsidR="0057383B" w:rsidP="0057383B" w:rsidRDefault="0057383B" w14:paraId="6A90D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57383B" w:rsidR="0057383B" w:rsidP="0057383B" w:rsidRDefault="0057383B" w14:paraId="6A90D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25 328</w:t>
            </w:r>
          </w:p>
        </w:tc>
        <w:tc>
          <w:tcPr>
            <w:tcW w:w="1960" w:type="dxa"/>
            <w:tcBorders>
              <w:top w:val="nil"/>
              <w:left w:val="nil"/>
              <w:bottom w:val="nil"/>
              <w:right w:val="nil"/>
            </w:tcBorders>
            <w:shd w:val="clear" w:color="auto" w:fill="auto"/>
            <w:hideMark/>
          </w:tcPr>
          <w:p w:rsidRPr="0057383B" w:rsidR="0057383B" w:rsidP="0057383B" w:rsidRDefault="0057383B" w14:paraId="6A90D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7383B" w:rsidR="0057383B" w:rsidTr="0057383B" w14:paraId="6A90DB58" w14:textId="77777777">
        <w:trPr>
          <w:trHeight w:val="510"/>
        </w:trPr>
        <w:tc>
          <w:tcPr>
            <w:tcW w:w="600" w:type="dxa"/>
            <w:tcBorders>
              <w:top w:val="nil"/>
              <w:left w:val="nil"/>
              <w:bottom w:val="nil"/>
              <w:right w:val="nil"/>
            </w:tcBorders>
            <w:shd w:val="clear" w:color="auto" w:fill="auto"/>
            <w:hideMark/>
          </w:tcPr>
          <w:p w:rsidRPr="0057383B" w:rsidR="0057383B" w:rsidP="0057383B" w:rsidRDefault="0057383B" w14:paraId="6A90D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57383B" w:rsidR="0057383B" w:rsidP="0057383B" w:rsidRDefault="0057383B" w14:paraId="6A90D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00" w:type="dxa"/>
            <w:tcBorders>
              <w:top w:val="nil"/>
              <w:left w:val="nil"/>
              <w:bottom w:val="nil"/>
              <w:right w:val="nil"/>
            </w:tcBorders>
            <w:shd w:val="clear" w:color="auto" w:fill="auto"/>
            <w:hideMark/>
          </w:tcPr>
          <w:p w:rsidRPr="0057383B" w:rsidR="0057383B" w:rsidP="0057383B" w:rsidRDefault="0057383B" w14:paraId="6A90D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25 000</w:t>
            </w:r>
          </w:p>
        </w:tc>
        <w:tc>
          <w:tcPr>
            <w:tcW w:w="1960" w:type="dxa"/>
            <w:tcBorders>
              <w:top w:val="nil"/>
              <w:left w:val="nil"/>
              <w:bottom w:val="nil"/>
              <w:right w:val="nil"/>
            </w:tcBorders>
            <w:shd w:val="clear" w:color="auto" w:fill="auto"/>
            <w:hideMark/>
          </w:tcPr>
          <w:p w:rsidRPr="0057383B" w:rsidR="0057383B" w:rsidP="0057383B" w:rsidRDefault="007E10E0" w14:paraId="6A90D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−25 000</w:t>
            </w:r>
          </w:p>
        </w:tc>
      </w:tr>
      <w:tr w:rsidRPr="0057383B" w:rsidR="0057383B" w:rsidTr="0057383B" w14:paraId="6A90DB5D"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57383B" w:rsidR="0057383B" w:rsidP="0057383B" w:rsidRDefault="0057383B" w14:paraId="6A90D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7383B">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57383B" w:rsidR="0057383B" w:rsidP="0057383B" w:rsidRDefault="0057383B" w14:paraId="6A90D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57383B" w:rsidR="0057383B" w:rsidP="0057383B" w:rsidRDefault="0057383B" w14:paraId="6A90D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7383B" w:rsidR="0057383B" w:rsidTr="0057383B" w14:paraId="6A90DB62"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57383B" w:rsidR="0057383B" w:rsidP="0057383B" w:rsidRDefault="0057383B" w14:paraId="6A90D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Forskningsreaktor för fjärde generations kärnkraft</w:t>
            </w:r>
          </w:p>
        </w:tc>
        <w:tc>
          <w:tcPr>
            <w:tcW w:w="1300" w:type="dxa"/>
            <w:tcBorders>
              <w:top w:val="nil"/>
              <w:left w:val="nil"/>
              <w:bottom w:val="nil"/>
              <w:right w:val="nil"/>
            </w:tcBorders>
            <w:shd w:val="clear" w:color="auto" w:fill="auto"/>
            <w:hideMark/>
          </w:tcPr>
          <w:p w:rsidRPr="0057383B" w:rsidR="0057383B" w:rsidP="0057383B" w:rsidRDefault="0057383B" w14:paraId="6A90D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7383B" w:rsidR="0057383B" w:rsidP="0057383B" w:rsidRDefault="0057383B" w14:paraId="6A90D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+25 000</w:t>
            </w:r>
          </w:p>
        </w:tc>
      </w:tr>
      <w:tr w:rsidRPr="0057383B" w:rsidR="0057383B" w:rsidTr="0057383B" w14:paraId="6A90DB67"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57383B" w:rsidR="0057383B" w:rsidP="0057383B" w:rsidRDefault="0057383B" w14:paraId="6A90D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Investeringsstöd biogas</w:t>
            </w:r>
          </w:p>
        </w:tc>
        <w:tc>
          <w:tcPr>
            <w:tcW w:w="1300" w:type="dxa"/>
            <w:tcBorders>
              <w:top w:val="nil"/>
              <w:left w:val="nil"/>
              <w:bottom w:val="nil"/>
              <w:right w:val="nil"/>
            </w:tcBorders>
            <w:shd w:val="clear" w:color="auto" w:fill="auto"/>
            <w:hideMark/>
          </w:tcPr>
          <w:p w:rsidRPr="0057383B" w:rsidR="0057383B" w:rsidP="0057383B" w:rsidRDefault="0057383B" w14:paraId="6A90D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7383B" w:rsidR="0057383B" w:rsidP="0057383B" w:rsidRDefault="0057383B" w14:paraId="6A90D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+100 000</w:t>
            </w:r>
          </w:p>
        </w:tc>
      </w:tr>
      <w:tr w:rsidRPr="0057383B" w:rsidR="0057383B" w:rsidTr="0057383B" w14:paraId="6A90DB6C"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57383B" w:rsidR="0057383B" w:rsidP="0057383B" w:rsidRDefault="0057383B" w14:paraId="6A90D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Vätgasstrategi</w:t>
            </w:r>
          </w:p>
        </w:tc>
        <w:tc>
          <w:tcPr>
            <w:tcW w:w="1300" w:type="dxa"/>
            <w:tcBorders>
              <w:top w:val="nil"/>
              <w:left w:val="nil"/>
              <w:bottom w:val="nil"/>
              <w:right w:val="nil"/>
            </w:tcBorders>
            <w:shd w:val="clear" w:color="auto" w:fill="auto"/>
            <w:hideMark/>
          </w:tcPr>
          <w:p w:rsidRPr="0057383B" w:rsidR="0057383B" w:rsidP="0057383B" w:rsidRDefault="0057383B" w14:paraId="6A90DB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7383B" w:rsidR="0057383B" w:rsidP="0057383B" w:rsidRDefault="0057383B" w14:paraId="6A90D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7383B">
              <w:rPr>
                <w:rFonts w:ascii="Times New Roman" w:hAnsi="Times New Roman" w:eastAsia="Times New Roman" w:cs="Times New Roman"/>
                <w:kern w:val="0"/>
                <w:sz w:val="20"/>
                <w:szCs w:val="20"/>
                <w:lang w:eastAsia="sv-SE"/>
                <w14:numSpacing w14:val="default"/>
              </w:rPr>
              <w:t>+50 000</w:t>
            </w:r>
          </w:p>
        </w:tc>
      </w:tr>
      <w:tr w:rsidRPr="0057383B" w:rsidR="0057383B" w:rsidTr="0057383B" w14:paraId="6A90DB71" w14:textId="77777777">
        <w:trPr>
          <w:trHeight w:val="255"/>
        </w:trPr>
        <w:tc>
          <w:tcPr>
            <w:tcW w:w="600" w:type="dxa"/>
            <w:tcBorders>
              <w:top w:val="nil"/>
              <w:left w:val="nil"/>
              <w:bottom w:val="nil"/>
              <w:right w:val="nil"/>
            </w:tcBorders>
            <w:shd w:val="clear" w:color="auto" w:fill="auto"/>
            <w:hideMark/>
          </w:tcPr>
          <w:p w:rsidRPr="0057383B" w:rsidR="0057383B" w:rsidP="0057383B" w:rsidRDefault="0057383B" w14:paraId="6A90D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7383B" w:rsidR="0057383B" w:rsidP="0057383B" w:rsidRDefault="0057383B" w14:paraId="6A90D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7383B">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7383B" w:rsidR="0057383B" w:rsidP="0057383B" w:rsidRDefault="0057383B" w14:paraId="6A90D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7383B">
              <w:rPr>
                <w:rFonts w:ascii="Times New Roman" w:hAnsi="Times New Roman" w:eastAsia="Times New Roman" w:cs="Times New Roman"/>
                <w:b/>
                <w:bCs/>
                <w:kern w:val="0"/>
                <w:sz w:val="20"/>
                <w:szCs w:val="20"/>
                <w:lang w:eastAsia="sv-SE"/>
                <w14:numSpacing w14:val="default"/>
              </w:rPr>
              <w:t>2 876 898</w:t>
            </w:r>
          </w:p>
        </w:tc>
        <w:tc>
          <w:tcPr>
            <w:tcW w:w="1960" w:type="dxa"/>
            <w:tcBorders>
              <w:top w:val="single" w:color="auto" w:sz="4" w:space="0"/>
              <w:left w:val="nil"/>
              <w:bottom w:val="nil"/>
              <w:right w:val="nil"/>
            </w:tcBorders>
            <w:shd w:val="clear" w:color="auto" w:fill="auto"/>
            <w:hideMark/>
          </w:tcPr>
          <w:p w:rsidRPr="0057383B" w:rsidR="0057383B" w:rsidP="0057383B" w:rsidRDefault="0057383B" w14:paraId="6A90D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7383B">
              <w:rPr>
                <w:rFonts w:ascii="Times New Roman" w:hAnsi="Times New Roman" w:eastAsia="Times New Roman" w:cs="Times New Roman"/>
                <w:b/>
                <w:bCs/>
                <w:kern w:val="0"/>
                <w:sz w:val="20"/>
                <w:szCs w:val="20"/>
                <w:lang w:eastAsia="sv-SE"/>
                <w14:numSpacing w14:val="default"/>
              </w:rPr>
              <w:t>−355 000</w:t>
            </w:r>
          </w:p>
        </w:tc>
      </w:tr>
    </w:tbl>
    <w:p w:rsidRPr="00E400DE" w:rsidR="00E400DE" w:rsidP="000D12B0" w:rsidRDefault="00E400DE" w14:paraId="6A90DB73" w14:textId="10A86FAD">
      <w:pPr>
        <w:pStyle w:val="Normalutanindragellerluft"/>
        <w:spacing w:before="240"/>
      </w:pPr>
      <w:r w:rsidRPr="00E400DE">
        <w:lastRenderedPageBreak/>
        <w:t xml:space="preserve">Sverige som industrination är beroende av såväl konkurrenskraftiga priser på elenergi som leveranssäkerhet under årets alla timmar. Det är även därför som vattenkraften tillsammans med kärnkraften utgör basen i det svenska energisystemet. Vattenkraften är en viktig </w:t>
      </w:r>
      <w:r w:rsidR="000518D7">
        <w:t>del av Sveriges energimix då den</w:t>
      </w:r>
      <w:r w:rsidRPr="00E400DE">
        <w:t xml:space="preserve"> står för både en betydande del av baskraften men även används med fördel för att reglera effektbehovet. </w:t>
      </w:r>
    </w:p>
    <w:p w:rsidRPr="000518D7" w:rsidR="00E400DE" w:rsidP="000518D7" w:rsidRDefault="00E400DE" w14:paraId="6A90DB75" w14:textId="77777777">
      <w:r w:rsidRPr="000518D7">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Pr="000518D7" w:rsidR="00E400DE" w:rsidP="000518D7" w:rsidRDefault="00E400DE" w14:paraId="6A90DB77" w14:textId="77777777">
      <w:r w:rsidRPr="000518D7">
        <w:t xml:space="preserve">Sverigedemokraternas anser att den svenska energipolitiken måste vila på tre ben; leveranssäkerhet, kostnadseffektivitet och miljö. Vidlyftiga subventioner eller oöverlagda skattesanktioner på energimarknaden, exempelvis på det så kallade förnybara eller kärnkraften, raserar förutsättningarna för att nå ens något av dessa mål. </w:t>
      </w:r>
    </w:p>
    <w:p w:rsidRPr="000518D7" w:rsidR="00E400DE" w:rsidP="000518D7" w:rsidRDefault="00E400DE" w14:paraId="6A90DB79" w14:textId="77777777">
      <w:pPr>
        <w:pStyle w:val="Rubrik2"/>
      </w:pPr>
      <w:r w:rsidRPr="000518D7">
        <w:t>Anslagsförändringar under utgiftsområde 21</w:t>
      </w:r>
    </w:p>
    <w:p w:rsidRPr="000518D7" w:rsidR="00E400DE" w:rsidP="000518D7" w:rsidRDefault="00E400DE" w14:paraId="6A90DB7B" w14:textId="77777777">
      <w:pPr>
        <w:pStyle w:val="Rubrik3"/>
        <w:spacing w:before="120"/>
      </w:pPr>
      <w:r w:rsidRPr="000518D7">
        <w:t>1:1 Statens energimyndighet</w:t>
      </w:r>
    </w:p>
    <w:p w:rsidRPr="00E400DE" w:rsidR="00E400DE" w:rsidP="00E400DE" w:rsidRDefault="00E400DE" w14:paraId="6A90DB7C" w14:textId="17A6A077">
      <w:pPr>
        <w:pStyle w:val="Normalutanindragellerluft"/>
      </w:pPr>
      <w:r w:rsidRPr="00E400DE">
        <w:t>S</w:t>
      </w:r>
      <w:r w:rsidR="000518D7">
        <w:t>tatens e</w:t>
      </w:r>
      <w:r w:rsidRPr="00E400DE">
        <w:t>nergimyndighet har sedan tidigare erhållit ett ök</w:t>
      </w:r>
      <w:r w:rsidR="000518D7">
        <w:t>at förvaltningsanslag för att få</w:t>
      </w:r>
      <w:r w:rsidRPr="00E400DE">
        <w:t xml:space="preserve"> förutsättningar att bidra till genomförandet av regeringens </w:t>
      </w:r>
      <w:r w:rsidRPr="00E400DE">
        <w:lastRenderedPageBreak/>
        <w:t>satsningar på bland annat smarta elnät, solceller och energilagring. Då Sverigedemokraterna inte har med motsvarande satsningar i vårt budgetförslag så minskas förvaltningsanslaget motsvarande tidigare ökning.</w:t>
      </w:r>
    </w:p>
    <w:p w:rsidRPr="00F57307" w:rsidR="00E400DE" w:rsidP="00F57307" w:rsidRDefault="00E400DE" w14:paraId="6A90DB7E" w14:textId="77777777">
      <w:pPr>
        <w:pStyle w:val="Rubrik3"/>
      </w:pPr>
      <w:r w:rsidRPr="00F57307">
        <w:t>1:3 Stöd för marknadsintroduktion av vindkraft</w:t>
      </w:r>
    </w:p>
    <w:p w:rsidRPr="00E400DE" w:rsidR="00E400DE" w:rsidP="00E400DE" w:rsidRDefault="00E400DE" w14:paraId="6A90DB7F" w14:textId="77777777">
      <w:pPr>
        <w:pStyle w:val="Normalutanindragellerluft"/>
      </w:pPr>
      <w:r w:rsidRPr="00E400DE">
        <w:t xml:space="preserve">Sverigedemokraterna tar bort anslaget 1:3 Stöd för marknadsintroduktion av vindkraft som led i en övergripande energistrategi som syftar till att göra marknadsförutsättningarna mer jämbördiga mellan olika energislag. </w:t>
      </w:r>
    </w:p>
    <w:p w:rsidRPr="00F57307" w:rsidR="00E400DE" w:rsidP="00F57307" w:rsidRDefault="00E400DE" w14:paraId="6A90DB81" w14:textId="77777777">
      <w:pPr>
        <w:pStyle w:val="Rubrik3"/>
      </w:pPr>
      <w:r w:rsidRPr="00F57307">
        <w:t>1:4 Energiforskning</w:t>
      </w:r>
    </w:p>
    <w:p w:rsidRPr="00E400DE" w:rsidR="00E400DE" w:rsidP="00E400DE" w:rsidRDefault="00E400DE" w14:paraId="6A90DB82" w14:textId="506B822A">
      <w:pPr>
        <w:pStyle w:val="Normalutanindragellerluft"/>
      </w:pPr>
      <w:r w:rsidRPr="00E400DE">
        <w:t>Sverigedemokraterna menar att forskning på nya energilösningar har stor potential att lösa många av de framtidsutmaningar vi står inför. Medlen bör delvis inriktas på att bygga upp vetenskaplig och teknisk kunskap och kompetens som vi idag saknar inom exempelvis kärnteknik. Sverigedemokraterna bryter även ut en del av anslaget för energiforskning för en riktad satsning på en statlig forskningsreaktor kring fjärde generationens kärnkraft, dvs</w:t>
      </w:r>
      <w:r w:rsidR="00527BFC">
        <w:t>.</w:t>
      </w:r>
      <w:bookmarkStart w:name="_GoBack" w:id="1"/>
      <w:bookmarkEnd w:id="1"/>
      <w:r w:rsidRPr="00E400DE">
        <w:t xml:space="preserve"> dessa forskningsmedel växlas bara mot varandra och är således ingen ambitionssänkning.</w:t>
      </w:r>
    </w:p>
    <w:p w:rsidRPr="00F57307" w:rsidR="00E400DE" w:rsidP="00F57307" w:rsidRDefault="00E400DE" w14:paraId="6A90DB84" w14:textId="77777777">
      <w:pPr>
        <w:pStyle w:val="Rubrik3"/>
      </w:pPr>
      <w:r w:rsidRPr="00F57307">
        <w:t>1:6 Planeringsstöd för vindkraft</w:t>
      </w:r>
    </w:p>
    <w:p w:rsidRPr="00E400DE" w:rsidR="00E400DE" w:rsidP="00E400DE" w:rsidRDefault="00E400DE" w14:paraId="6A90DB85" w14:textId="77777777">
      <w:pPr>
        <w:pStyle w:val="Normalutanindragellerluft"/>
      </w:pPr>
      <w:r w:rsidRPr="00E400DE">
        <w:t>Sverigedemokraterna tar bort anslaget 1:6 Planeringsstöd för vindkraft som led i en övergripande energistrategi som syftar till att göra marknadsförutsättningarna mer jämbördiga mellan olika energislag.</w:t>
      </w:r>
    </w:p>
    <w:p w:rsidRPr="00F57307" w:rsidR="00E400DE" w:rsidP="00F57307" w:rsidRDefault="00E400DE" w14:paraId="6A90DB87" w14:textId="77777777">
      <w:pPr>
        <w:pStyle w:val="Rubrik3"/>
      </w:pPr>
      <w:r w:rsidRPr="00F57307">
        <w:t>1:8 Energiteknik</w:t>
      </w:r>
    </w:p>
    <w:p w:rsidRPr="00E400DE" w:rsidR="00E400DE" w:rsidP="00E400DE" w:rsidRDefault="00E400DE" w14:paraId="6A90DB88" w14:textId="6E66B478">
      <w:pPr>
        <w:pStyle w:val="Normalutanindragellerluft"/>
      </w:pPr>
      <w:r w:rsidRPr="00E400DE">
        <w:t>Dagens investeringsstöd för installation av solceller, vilket enligt regeringens budgetproposition skall fortgå</w:t>
      </w:r>
      <w:r w:rsidR="000518D7">
        <w:t>,</w:t>
      </w:r>
      <w:r w:rsidRPr="00E400DE">
        <w:t xml:space="preserve"> kan på goda grunder ifrågasättas då solceller nästan uteslutande producerar elenergi vid tidpunkter som Sverige redan har ett stort produktionsöverskott.</w:t>
      </w:r>
    </w:p>
    <w:p w:rsidRPr="000518D7" w:rsidR="00E400DE" w:rsidP="000518D7" w:rsidRDefault="00E400DE" w14:paraId="6A90DB89" w14:textId="77777777">
      <w:r w:rsidRPr="000518D7">
        <w:lastRenderedPageBreak/>
        <w:t>Idag ges investeringsstöd för installation av solceller som uppgår till 30 procent av kostnaden för företag och 20 procent för privatpersoner, alltså material såväl som installationen. Då anslaget uteslutande under budgetperioden avser investeringsstöd till solceller samt stöd till energilagring så tar Sverigedemokraterna bort anslaget 1:8 Energiteknik.</w:t>
      </w:r>
    </w:p>
    <w:p w:rsidRPr="00F57307" w:rsidR="00E400DE" w:rsidP="00F57307" w:rsidRDefault="00E400DE" w14:paraId="6A90DB8B" w14:textId="77777777">
      <w:pPr>
        <w:pStyle w:val="Rubrik3"/>
      </w:pPr>
      <w:r w:rsidRPr="00F57307">
        <w:t>1:11 Lokal och regional kapacitetsutveckling för klimat- och energiomställning</w:t>
      </w:r>
    </w:p>
    <w:p w:rsidRPr="00E400DE" w:rsidR="00E400DE" w:rsidP="00E400DE" w:rsidRDefault="00E400DE" w14:paraId="6A90DB8C" w14:textId="77777777">
      <w:pPr>
        <w:pStyle w:val="Normalutanindragellerluft"/>
      </w:pPr>
      <w:r w:rsidRPr="00E400DE">
        <w:t>Regeringen avsätter medel under budgetperioden till offentliga aktörer för samverkan och spridandet av erfarenheter kring lokal och regional energi- och klimatomställning.</w:t>
      </w:r>
    </w:p>
    <w:p w:rsidRPr="000518D7" w:rsidR="00E400DE" w:rsidP="000518D7" w:rsidRDefault="00E400DE" w14:paraId="6A90DB8D" w14:textId="77777777">
      <w:r w:rsidRPr="000518D7">
        <w:t>Anslaget är i budgetpropositionen kopplat till det investeringspaket kring klimatklivet som regeringen presenterat och där man med dessa medel vill skapa förutsättningarna för sina ideologiska utgångspunkter. Då Sverigedemokraterna inte har med motsvarande satsningar i vårt budgetförslag så tas anslaget bort.</w:t>
      </w:r>
    </w:p>
    <w:p w:rsidRPr="00F57307" w:rsidR="00E400DE" w:rsidP="00F57307" w:rsidRDefault="00E400DE" w14:paraId="6A90DB8F" w14:textId="77777777">
      <w:pPr>
        <w:pStyle w:val="Rubrik3"/>
      </w:pPr>
      <w:r w:rsidRPr="00F57307">
        <w:t>2:1 Forskningsreaktor för fjärde generationens kärnkraft</w:t>
      </w:r>
    </w:p>
    <w:p w:rsidRPr="00E400DE" w:rsidR="00E400DE" w:rsidP="00E400DE" w:rsidRDefault="00E400DE" w14:paraId="6A90DB90" w14:textId="449C91D1">
      <w:pPr>
        <w:pStyle w:val="Normalutanindragellerluft"/>
      </w:pPr>
      <w:r w:rsidRPr="00E400DE">
        <w:t>Sverigedemokraterna anslår medel för både forskning och utveckling samt uppförande av en svensk forskningsreaktor. Vi anslår 25 miljoner kronor för budgetåret 2017. Från 2018 ökas detta anslag. Anslagets storlek bygger på den skrivelse som överlämnades till Vetenskapsrådet och Kungliga Vetenskapsakademien där</w:t>
      </w:r>
      <w:r w:rsidR="000518D7">
        <w:t xml:space="preserve"> budget var satt till drygt 1,5 </w:t>
      </w:r>
      <w:r w:rsidRPr="00E400DE">
        <w:t>milja</w:t>
      </w:r>
      <w:r w:rsidR="000518D7">
        <w:t>rder kronor under perioden 2013–</w:t>
      </w:r>
      <w:r w:rsidRPr="00E400DE">
        <w:t>2023. För att med god marginal inte underskatta kostnaden så anslås 150 miljoner kronor årligen för detta från och med 2018.</w:t>
      </w:r>
    </w:p>
    <w:p w:rsidRPr="00F57307" w:rsidR="00E400DE" w:rsidP="00F57307" w:rsidRDefault="00E400DE" w14:paraId="6A90DB92" w14:textId="77777777">
      <w:r w:rsidRPr="00F57307">
        <w:t xml:space="preserve">Idag utnyttjar vi endast ett fåtal procent av potentialen i det uran som grävts upp medan återstående avses att grävas ned som avfall. Flera lovande projekt med olika typer av snabba kärnkraftsreaktorer, som även </w:t>
      </w:r>
      <w:r w:rsidRPr="00F57307">
        <w:lastRenderedPageBreak/>
        <w:t>kallas för fjärde generationens kärnkraft, pågår just nu. I denna typ av reaktorer kan det sedan tidigare använda kärnbränslet istället återanvändas.</w:t>
      </w:r>
    </w:p>
    <w:p w:rsidRPr="000518D7" w:rsidR="00E400DE" w:rsidP="000518D7" w:rsidRDefault="00E400DE" w14:paraId="6A90DB94" w14:textId="77777777">
      <w:r w:rsidRPr="000518D7">
        <w:t xml:space="preserve">Utifrån att kärnkraften står för nästan hälften av vår elförsörjning så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plats för en forskningsreaktor skulle kunna vara Oskarshamn, där det idag använda kärnbränslet finns.  </w:t>
      </w:r>
    </w:p>
    <w:p w:rsidRPr="00F57307" w:rsidR="00E400DE" w:rsidP="00F57307" w:rsidRDefault="00E400DE" w14:paraId="6A90DB96" w14:textId="77777777">
      <w:pPr>
        <w:pStyle w:val="Rubrik3"/>
      </w:pPr>
      <w:r w:rsidRPr="00F57307">
        <w:t>2:2 Investeringsstöd biogas</w:t>
      </w:r>
    </w:p>
    <w:p w:rsidRPr="00E400DE" w:rsidR="00E400DE" w:rsidP="00E400DE" w:rsidRDefault="00E400DE" w14:paraId="6A90DB97" w14:textId="2F9DD157">
      <w:pPr>
        <w:pStyle w:val="Normalutanindragellerluft"/>
      </w:pPr>
      <w:r w:rsidRPr="00E400DE">
        <w:t>Sverigedemokraterna anser att 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w:t>
      </w:r>
      <w:r w:rsidR="000518D7">
        <w:t>gra nettoutsläpp av koldioxid, d</w:t>
      </w:r>
      <w:r w:rsidRPr="00E400DE">
        <w:t>els innebär användandet av biogas att avgången av metangas, vilken i sig klassas som växthusgas, reduceras. Sverigedemokraterna satsar därför på ett utökat investeringsstöd för biogasen till marknadsintroduktion av ny teknik på området och där varje projekt kan få högst 25 miljoner kronor och medlen får utgöra högst 45 % av merkostnaderna i projektet.</w:t>
      </w:r>
    </w:p>
    <w:p w:rsidRPr="00F57307" w:rsidR="00E400DE" w:rsidP="00F57307" w:rsidRDefault="00E400DE" w14:paraId="6A90DB99" w14:textId="77777777">
      <w:pPr>
        <w:pStyle w:val="Rubrik3"/>
      </w:pPr>
      <w:r w:rsidRPr="00F57307">
        <w:lastRenderedPageBreak/>
        <w:t>2:3 Vätgasstrategi</w:t>
      </w:r>
    </w:p>
    <w:p w:rsidRPr="00E400DE" w:rsidR="00E400DE" w:rsidP="00E400DE" w:rsidRDefault="00E400DE" w14:paraId="6A90DB9B" w14:textId="15DE0F80">
      <w:pPr>
        <w:pStyle w:val="Normalutanindragellerluft"/>
      </w:pPr>
      <w:r w:rsidRPr="00E400DE">
        <w:t>Betydande satsningar sker globalt på fordon med bränsleceller med vätgas som energibärare. I Europa</w:t>
      </w:r>
      <w:r w:rsidR="000518D7">
        <w:t xml:space="preserve"> </w:t>
      </w:r>
      <w:r w:rsidRPr="00E400DE">
        <w:t xml:space="preserve">har utvecklingen </w:t>
      </w:r>
      <w:r w:rsidR="000518D7">
        <w:t>med vätgasstationer ökat enormt, och</w:t>
      </w:r>
      <w:r w:rsidRPr="00E400DE">
        <w:t xml:space="preserve"> det byggs ut som aldrig förr. I Norge satsar regeringen även stort på vätgas som bedöms resultera i 100 vätgasstationer samt ett minimum av 50 000 vätgasfordon inom en 10 årsperiod.</w:t>
      </w:r>
    </w:p>
    <w:p w:rsidRPr="000518D7" w:rsidR="00E400DE" w:rsidP="000518D7" w:rsidRDefault="00E400DE" w14:paraId="6A90DB9D" w14:textId="77777777">
      <w:r w:rsidRPr="000518D7">
        <w:t xml:space="preserve">I Sverige har dock tekniken en rätt blygsam tillvaro, trots potentialen i denna teknik, och det finns dessvärre endast ett fåtal vätgasstationer. Mycket på grund av att det finns få färdiga bränslecellsfordon att köpa eller leasa från olika biltillverkare. Det finns däremot ett flertal kommuner som idag testar bränslecellsbilar, men en förutsättning för introduktion av bränslecellsfordon bredare är att det finns en infrastruktur för att tanka fordonen, vilket idag saknas. </w:t>
      </w:r>
    </w:p>
    <w:p w:rsidRPr="000518D7" w:rsidR="00E400DE" w:rsidP="000518D7" w:rsidRDefault="00E400DE" w14:paraId="6A90DB9F" w14:textId="77777777">
      <w:r w:rsidRPr="000518D7">
        <w:t>En annan viktig del vad gäller bränslecellstekniken är att den kan användas till mycket mer än bara bilar, exempelvis kan man byta ut dieseldrivna elgeneratorer som idag används som reservkraft på sjukhus, serverhallar och liknande. Fördelen är även att vätgasen inte blir gammal till skillnad från dieseln som är en färskvara med ett bäst före datum. Bränslecellstacken kan även stå inomhus vilket är mer komplicerat med ett dieselverk som dessutom har en hög ljudnivå och avger rökavgaser, vilket man helt slipper med bränslecellstekniken.</w:t>
      </w:r>
    </w:p>
    <w:p w:rsidRPr="000518D7" w:rsidR="00E400DE" w:rsidP="000518D7" w:rsidRDefault="00E400DE" w14:paraId="6A90DBA1" w14:textId="77777777">
      <w:r w:rsidRPr="000518D7">
        <w:t xml:space="preserve">Sverigedemokraterna vill därför tillföra medel för att fler pilotanläggningar ska komma på plats i syfte att bygga upp en infrastruktur för såväl lättare som tyngre fordon samt för att vidareutveckla tekniken i en vätgasstrategi för Sverige.  </w:t>
      </w:r>
    </w:p>
    <w:p w:rsidRPr="000518D7" w:rsidR="00E400DE" w:rsidP="000518D7" w:rsidRDefault="00E400DE" w14:paraId="6A90DBA3" w14:textId="77777777">
      <w:pPr>
        <w:pStyle w:val="Rubrik2"/>
      </w:pPr>
      <w:r w:rsidRPr="000518D7">
        <w:t>Förändringar på skatter kopplat till utgiftsområde 21</w:t>
      </w:r>
    </w:p>
    <w:p w:rsidRPr="00E400DE" w:rsidR="00E400DE" w:rsidP="000518D7" w:rsidRDefault="00E400DE" w14:paraId="6A90DBA5" w14:textId="77777777">
      <w:pPr>
        <w:pStyle w:val="Normalutanindragellerluft"/>
        <w:spacing w:before="120"/>
        <w:rPr>
          <w:b/>
          <w:bCs/>
        </w:rPr>
      </w:pPr>
      <w:r w:rsidRPr="00E400DE">
        <w:rPr>
          <w:b/>
          <w:bCs/>
        </w:rPr>
        <w:t>Effektskatten</w:t>
      </w:r>
    </w:p>
    <w:p w:rsidRPr="000518D7" w:rsidR="00E400DE" w:rsidP="000518D7" w:rsidRDefault="00E400DE" w14:paraId="6A90DBA6" w14:textId="77777777">
      <w:pPr>
        <w:pStyle w:val="Normalutanindragellerluft"/>
        <w:spacing w:before="0"/>
      </w:pPr>
      <w:r w:rsidRPr="000518D7">
        <w:lastRenderedPageBreak/>
        <w:t>Kärnkraften står idag för nästan hälften av Sveriges elproduktion och kommer alltså inom en överskådlig framtid att fortsätta att utgöra en grundpelare för svensk energiförsörjning. De energialternativ som regeringen föreslår kan omöjligen ersätta kärnkraften som energikälla.</w:t>
      </w:r>
    </w:p>
    <w:p w:rsidRPr="000518D7" w:rsidR="00E400DE" w:rsidP="000518D7" w:rsidRDefault="00E400DE" w14:paraId="6A90DBA8" w14:textId="77777777">
      <w:r w:rsidRPr="000518D7">
        <w:t>Det har under en längre tid utövats skattesanktioner mot kärnkraften genom en straffbeskattning av termisk effekt i kärnkraftsreaktorer, vilket har skapat en obalans i konkurrensen på den fria elmarknaden.</w:t>
      </w:r>
    </w:p>
    <w:p w:rsidRPr="000518D7" w:rsidR="00E400DE" w:rsidP="000518D7" w:rsidRDefault="00E400DE" w14:paraId="6A90DBAA" w14:textId="77777777">
      <w:r w:rsidRPr="000518D7">
        <w:t xml:space="preserve">I den energiöverenskommelse som nåtts mellan fem av riksdagens åtta partier kom man överens om att skatten på termisk effekt avvecklas stegvis under en tvåårsperiod med start 2017. Detta är en inriktning som Sverigedemokraterna stridit för länge och är ett viktigt steg i den svenska energipolitiken. Det är därför angeläget att borttagandet av effektskatten nu fullföljs. </w:t>
      </w:r>
    </w:p>
    <w:p w:rsidRPr="00F57307" w:rsidR="00E400DE" w:rsidP="00F57307" w:rsidRDefault="00E400DE" w14:paraId="6A90DBAC" w14:textId="77777777">
      <w:pPr>
        <w:pStyle w:val="Rubrik3"/>
      </w:pPr>
      <w:r w:rsidRPr="00F57307">
        <w:t>Borttagen skattereduktion för förnybar mikroproduktion av förnybar el</w:t>
      </w:r>
    </w:p>
    <w:p w:rsidRPr="00E400DE" w:rsidR="00E400DE" w:rsidP="00E400DE" w:rsidRDefault="00E400DE" w14:paraId="6A90DBAD" w14:textId="0079D6E6">
      <w:pPr>
        <w:pStyle w:val="Normalutanindragellerluft"/>
      </w:pPr>
      <w:r w:rsidRPr="00E400DE">
        <w:t>Regeringen har sedan tidigare infört en form av nettodebiteringssystem</w:t>
      </w:r>
      <w:r w:rsidR="000518D7">
        <w:t>, eller vad som kom att kallas s</w:t>
      </w:r>
      <w:r w:rsidRPr="00E400DE">
        <w:t>kattereduktion för förnybar mikroproduktion av förnybar el, där man som producent ska få en skattereduktion som motsvarar två gånger den energiskatt som belöper på den mängd el som mikroproducenten matat in på elnätet upp till 10 000 kWh. Detta i den mån denne gjort motsvarande uttag från nätet. Inledningsvis innebär denna reform ganska modesta kostnader i statsbudgeten, 30 miljoner kronor budgeteras skatteutgiften till årligen. På sikt riskerar detta dock bli kostsamt och får dessutom till följd att elproducenter som verkar på affärsmässig grund får en reducering på intäktssidan. Införandet av detta system är till synes uteslutande kopplat till att främja solceller.</w:t>
      </w:r>
    </w:p>
    <w:p w:rsidRPr="00F57307" w:rsidR="00E400DE" w:rsidP="00F57307" w:rsidRDefault="00E400DE" w14:paraId="6A90DBAF" w14:textId="77777777">
      <w:r w:rsidRPr="00F57307">
        <w:t xml:space="preserve">Ett väsentligt problem gällande solceller är den oregelbundna produktionen i och med att kraftkällan av självklara skäl är beroende av solljus. </w:t>
      </w:r>
      <w:r w:rsidRPr="00F57307">
        <w:lastRenderedPageBreak/>
        <w:t>Detta medför att solceller producerar mycket lite el under vinterns mörka och kalla månader. Hårdraget kan man säga att 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w:t>
      </w:r>
    </w:p>
    <w:p w:rsidRPr="00F57307" w:rsidR="00E400DE" w:rsidP="00F57307" w:rsidRDefault="00E400DE" w14:paraId="6A90DBB1" w14:textId="77777777">
      <w:r w:rsidRPr="00F57307">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w:t>
      </w:r>
    </w:p>
    <w:p w:rsidRPr="00F57307" w:rsidR="00E400DE" w:rsidP="00F57307" w:rsidRDefault="00E400DE" w14:paraId="6A90DBB3" w14:textId="77777777">
      <w:r w:rsidRPr="00F57307">
        <w:t>Under andra förhållanden, i andra delar av världen, kan solceller komma till sin rätt. Detta kan till exempel gälla där man har hög solinstrålning samtidigt som man använder energin till kylning, alltså att efterfrågan är som störst när solen skiner. I Sverige är förhållandet dock det omvända för energisystemet som helhet.</w:t>
      </w:r>
    </w:p>
    <w:p w:rsidRPr="00F57307" w:rsidR="00E400DE" w:rsidP="00F57307" w:rsidRDefault="00E400DE" w14:paraId="6A90DBB5" w14:textId="77777777">
      <w:pPr>
        <w:pStyle w:val="Rubrik3"/>
      </w:pPr>
      <w:r w:rsidRPr="00F57307">
        <w:t>Höjd fastighetsskatt vindkraft</w:t>
      </w:r>
    </w:p>
    <w:p w:rsidRPr="00F57307" w:rsidR="00E400DE" w:rsidP="00F57307" w:rsidRDefault="00E400DE" w14:paraId="6A90DBB6" w14:textId="77777777">
      <w:pPr>
        <w:pStyle w:val="Normalutanindragellerluft"/>
      </w:pPr>
      <w:r w:rsidRPr="00F57307">
        <w:t xml:space="preserve">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w:t>
      </w:r>
      <w:r w:rsidRPr="00F57307">
        <w:lastRenderedPageBreak/>
        <w:t>Fastighetsskatten för elproduktionsenhet med vindkraftverk får därför endast beräknas med den lägre skattesatsen (0,2 procent) om takbeloppet (200 000 euro för en period om tre beskattningsår) inte överskrids enligt kommissionens förordning om stöd av mindre betydelse.</w:t>
      </w:r>
    </w:p>
    <w:p w:rsidRPr="00F57307" w:rsidR="00E400DE" w:rsidP="00F57307" w:rsidRDefault="00E400DE" w14:paraId="6A90DBB8" w14:textId="77777777">
      <w:r w:rsidRPr="00F57307">
        <w:t>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för exempelvis kärnkraft- och kraftvärmeverk.</w:t>
      </w:r>
    </w:p>
    <w:p w:rsidRPr="00093F48" w:rsidR="00093F48" w:rsidP="00093F48" w:rsidRDefault="00093F48" w14:paraId="6A90DBBA" w14:textId="77777777">
      <w:pPr>
        <w:pStyle w:val="Normalutanindragellerluft"/>
      </w:pPr>
    </w:p>
    <w:sdt>
      <w:sdtPr>
        <w:alias w:val="CC_Underskrifter"/>
        <w:tag w:val="CC_Underskrifter"/>
        <w:id w:val="583496634"/>
        <w:lock w:val="sdtContentLocked"/>
        <w:placeholder>
          <w:docPart w:val="A42E9B84A7EF45019DACC8AFC3345B70"/>
        </w:placeholder>
        <w15:appearance w15:val="hidden"/>
      </w:sdtPr>
      <w:sdtEndPr/>
      <w:sdtContent>
        <w:p w:rsidR="004801AC" w:rsidP="00B66F1F" w:rsidRDefault="00527BFC" w14:paraId="6A90DB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3B2874" w:rsidRDefault="003B2874" w14:paraId="6A90DBC2" w14:textId="77777777"/>
    <w:sectPr w:rsidR="003B28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0DBC4" w14:textId="77777777" w:rsidR="005416EB" w:rsidRDefault="005416EB" w:rsidP="000C1CAD">
      <w:pPr>
        <w:spacing w:line="240" w:lineRule="auto"/>
      </w:pPr>
      <w:r>
        <w:separator/>
      </w:r>
    </w:p>
  </w:endnote>
  <w:endnote w:type="continuationSeparator" w:id="0">
    <w:p w14:paraId="6A90DBC5" w14:textId="77777777" w:rsidR="005416EB" w:rsidRDefault="00541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DB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DB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BF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0DBC2" w14:textId="77777777" w:rsidR="005416EB" w:rsidRDefault="005416EB" w:rsidP="000C1CAD">
      <w:pPr>
        <w:spacing w:line="240" w:lineRule="auto"/>
      </w:pPr>
      <w:r>
        <w:separator/>
      </w:r>
    </w:p>
  </w:footnote>
  <w:footnote w:type="continuationSeparator" w:id="0">
    <w:p w14:paraId="6A90DBC3" w14:textId="77777777" w:rsidR="005416EB" w:rsidRDefault="005416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90D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0DBD6" wp14:anchorId="6A90DB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7BFC" w14:paraId="6A90DBD7" w14:textId="77777777">
                          <w:pPr>
                            <w:jc w:val="right"/>
                          </w:pPr>
                          <w:sdt>
                            <w:sdtPr>
                              <w:alias w:val="CC_Noformat_Partikod"/>
                              <w:tag w:val="CC_Noformat_Partikod"/>
                              <w:id w:val="-53464382"/>
                              <w:placeholder>
                                <w:docPart w:val="B50308A84B434945B5FE8A4067D8D014"/>
                              </w:placeholder>
                              <w:text/>
                            </w:sdtPr>
                            <w:sdtEndPr/>
                            <w:sdtContent>
                              <w:r w:rsidR="00E400DE">
                                <w:t>SD</w:t>
                              </w:r>
                            </w:sdtContent>
                          </w:sdt>
                          <w:sdt>
                            <w:sdtPr>
                              <w:alias w:val="CC_Noformat_Partinummer"/>
                              <w:tag w:val="CC_Noformat_Partinummer"/>
                              <w:id w:val="-1709555926"/>
                              <w:placeholder>
                                <w:docPart w:val="510203067092486DA5C16657993F853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90DB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7307" w14:paraId="6A90DBD7" w14:textId="77777777">
                    <w:pPr>
                      <w:jc w:val="right"/>
                    </w:pPr>
                    <w:sdt>
                      <w:sdtPr>
                        <w:alias w:val="CC_Noformat_Partikod"/>
                        <w:tag w:val="CC_Noformat_Partikod"/>
                        <w:id w:val="-53464382"/>
                        <w:placeholder>
                          <w:docPart w:val="B50308A84B434945B5FE8A4067D8D014"/>
                        </w:placeholder>
                        <w:text/>
                      </w:sdtPr>
                      <w:sdtEndPr/>
                      <w:sdtContent>
                        <w:r w:rsidR="00E400DE">
                          <w:t>SD</w:t>
                        </w:r>
                      </w:sdtContent>
                    </w:sdt>
                    <w:sdt>
                      <w:sdtPr>
                        <w:alias w:val="CC_Noformat_Partinummer"/>
                        <w:tag w:val="CC_Noformat_Partinummer"/>
                        <w:id w:val="-1709555926"/>
                        <w:placeholder>
                          <w:docPart w:val="510203067092486DA5C16657993F853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A90DB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7BFC" w14:paraId="6A90DBC8" w14:textId="77777777">
    <w:pPr>
      <w:jc w:val="right"/>
    </w:pPr>
    <w:sdt>
      <w:sdtPr>
        <w:alias w:val="CC_Noformat_Partikod"/>
        <w:tag w:val="CC_Noformat_Partikod"/>
        <w:id w:val="559911109"/>
        <w:text/>
      </w:sdtPr>
      <w:sdtEndPr/>
      <w:sdtContent>
        <w:r w:rsidR="00E400DE">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A90DB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7BFC" w14:paraId="6A90DBCC" w14:textId="77777777">
    <w:pPr>
      <w:jc w:val="right"/>
    </w:pPr>
    <w:sdt>
      <w:sdtPr>
        <w:alias w:val="CC_Noformat_Partikod"/>
        <w:tag w:val="CC_Noformat_Partikod"/>
        <w:id w:val="1471015553"/>
        <w:text/>
      </w:sdtPr>
      <w:sdtEndPr/>
      <w:sdtContent>
        <w:r w:rsidR="00E400DE">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27BFC" w14:paraId="1992F41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527BFC" w14:paraId="6A90DBCF" w14:textId="77777777">
    <w:pPr>
      <w:pStyle w:val="MotionTIllRiksdagen"/>
    </w:pPr>
    <w:sdt>
      <w:sdtPr>
        <w:alias w:val="CC_Boilerplate_1"/>
        <w:tag w:val="CC_Boilerplate_1"/>
        <w:id w:val="2134750458"/>
        <w:lock w:val="sdtContentLocked"/>
        <w:placeholder>
          <w:docPart w:val="D7B8AED9D6344B66B7E6B1FAF9CC725B"/>
        </w:placeholder>
        <w15:appearance w15:val="hidden"/>
        <w:text/>
      </w:sdtPr>
      <w:sdtEndPr/>
      <w:sdtContent>
        <w:r w:rsidRPr="008227B3" w:rsidR="007A5507">
          <w:t>Motion till riksdagen </w:t>
        </w:r>
      </w:sdtContent>
    </w:sdt>
  </w:p>
  <w:p w:rsidRPr="008227B3" w:rsidR="007A5507" w:rsidP="00B37A37" w:rsidRDefault="00527BFC" w14:paraId="6A90DB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:2898</w:t>
        </w:r>
      </w:sdtContent>
    </w:sdt>
  </w:p>
  <w:p w:rsidR="007A5507" w:rsidP="00E03A3D" w:rsidRDefault="00527BFC" w14:paraId="6A90DBD1"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7A5507" w:rsidP="00283E0F" w:rsidRDefault="00E400DE" w14:paraId="6A90DBD2" w14:textId="77777777">
        <w:pPr>
          <w:pStyle w:val="FSHRub2"/>
        </w:pPr>
        <w:r>
          <w:t>Utgiftsområde 21 Energi</w:t>
        </w:r>
      </w:p>
    </w:sdtContent>
  </w:sdt>
  <w:sdt>
    <w:sdtPr>
      <w:alias w:val="CC_Boilerplate_3"/>
      <w:tag w:val="CC_Boilerplate_3"/>
      <w:id w:val="1606463544"/>
      <w:lock w:val="sdtContentLocked"/>
      <w:placeholder>
        <w:docPart w:val="D7B8AED9D6344B66B7E6B1FAF9CC725B"/>
      </w:placeholder>
      <w15:appearance w15:val="hidden"/>
      <w:text w:multiLine="1"/>
    </w:sdtPr>
    <w:sdtEndPr/>
    <w:sdtContent>
      <w:p w:rsidR="007A5507" w:rsidP="00283E0F" w:rsidRDefault="007A5507" w14:paraId="6A90DB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00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A6B"/>
    <w:rsid w:val="00040F34"/>
    <w:rsid w:val="00040F89"/>
    <w:rsid w:val="00041BE8"/>
    <w:rsid w:val="00042A9E"/>
    <w:rsid w:val="00043AA9"/>
    <w:rsid w:val="0004587D"/>
    <w:rsid w:val="00046B18"/>
    <w:rsid w:val="0005184F"/>
    <w:rsid w:val="000518D7"/>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2B0"/>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138"/>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09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874"/>
    <w:rsid w:val="003B38E9"/>
    <w:rsid w:val="003C0D8C"/>
    <w:rsid w:val="003C10FB"/>
    <w:rsid w:val="003C1239"/>
    <w:rsid w:val="003C1A2D"/>
    <w:rsid w:val="003C3343"/>
    <w:rsid w:val="003C4166"/>
    <w:rsid w:val="003C72A0"/>
    <w:rsid w:val="003D4127"/>
    <w:rsid w:val="003E025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BFC"/>
    <w:rsid w:val="005305C6"/>
    <w:rsid w:val="005315D0"/>
    <w:rsid w:val="00535EE7"/>
    <w:rsid w:val="00536192"/>
    <w:rsid w:val="00536C91"/>
    <w:rsid w:val="00537502"/>
    <w:rsid w:val="005376A1"/>
    <w:rsid w:val="005416E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83B"/>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68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43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0E0"/>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165"/>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A61"/>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81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F1F"/>
    <w:rsid w:val="00B71138"/>
    <w:rsid w:val="00B718D2"/>
    <w:rsid w:val="00B72688"/>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411"/>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7A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61D"/>
    <w:rsid w:val="00DB4FA4"/>
    <w:rsid w:val="00DB65E8"/>
    <w:rsid w:val="00DB7E7F"/>
    <w:rsid w:val="00DC2A5B"/>
    <w:rsid w:val="00DC3EF5"/>
    <w:rsid w:val="00DC668D"/>
    <w:rsid w:val="00DC68C6"/>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0DE"/>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6D51"/>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307"/>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0DB0A"/>
  <w15:chartTrackingRefBased/>
  <w15:docId w15:val="{8A68A343-5E68-4D81-921D-D1B7EF78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1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576AD795FE4B7B8722F141ADAC8ED8"/>
        <w:category>
          <w:name w:val="Allmänt"/>
          <w:gallery w:val="placeholder"/>
        </w:category>
        <w:types>
          <w:type w:val="bbPlcHdr"/>
        </w:types>
        <w:behaviors>
          <w:behavior w:val="content"/>
        </w:behaviors>
        <w:guid w:val="{7B1CFC32-F0FE-4FDF-8846-65D424C491D2}"/>
      </w:docPartPr>
      <w:docPartBody>
        <w:p w:rsidR="0020327F" w:rsidRDefault="002356B7">
          <w:pPr>
            <w:pStyle w:val="E5576AD795FE4B7B8722F141ADAC8ED8"/>
          </w:pPr>
          <w:r w:rsidRPr="009A726D">
            <w:rPr>
              <w:rStyle w:val="Platshllartext"/>
            </w:rPr>
            <w:t>Klicka här för att ange text.</w:t>
          </w:r>
        </w:p>
      </w:docPartBody>
    </w:docPart>
    <w:docPart>
      <w:docPartPr>
        <w:name w:val="A42E9B84A7EF45019DACC8AFC3345B70"/>
        <w:category>
          <w:name w:val="Allmänt"/>
          <w:gallery w:val="placeholder"/>
        </w:category>
        <w:types>
          <w:type w:val="bbPlcHdr"/>
        </w:types>
        <w:behaviors>
          <w:behavior w:val="content"/>
        </w:behaviors>
        <w:guid w:val="{EA1BB4F5-FAFA-44C0-B86E-2A9BA6F6D8A7}"/>
      </w:docPartPr>
      <w:docPartBody>
        <w:p w:rsidR="0020327F" w:rsidRDefault="002356B7">
          <w:pPr>
            <w:pStyle w:val="A42E9B84A7EF45019DACC8AFC3345B70"/>
          </w:pPr>
          <w:r w:rsidRPr="002551EA">
            <w:rPr>
              <w:rStyle w:val="Platshllartext"/>
              <w:color w:val="808080" w:themeColor="background1" w:themeShade="80"/>
            </w:rPr>
            <w:t>[Motionärernas namn]</w:t>
          </w:r>
        </w:p>
      </w:docPartBody>
    </w:docPart>
    <w:docPart>
      <w:docPartPr>
        <w:name w:val="B50308A84B434945B5FE8A4067D8D014"/>
        <w:category>
          <w:name w:val="Allmänt"/>
          <w:gallery w:val="placeholder"/>
        </w:category>
        <w:types>
          <w:type w:val="bbPlcHdr"/>
        </w:types>
        <w:behaviors>
          <w:behavior w:val="content"/>
        </w:behaviors>
        <w:guid w:val="{C5C6EAF7-A014-4AAD-9350-12DEFBB54876}"/>
      </w:docPartPr>
      <w:docPartBody>
        <w:p w:rsidR="0020327F" w:rsidRDefault="002356B7">
          <w:pPr>
            <w:pStyle w:val="B50308A84B434945B5FE8A4067D8D014"/>
          </w:pPr>
          <w:r>
            <w:rPr>
              <w:rStyle w:val="Platshllartext"/>
            </w:rPr>
            <w:t xml:space="preserve"> </w:t>
          </w:r>
        </w:p>
      </w:docPartBody>
    </w:docPart>
    <w:docPart>
      <w:docPartPr>
        <w:name w:val="510203067092486DA5C16657993F8538"/>
        <w:category>
          <w:name w:val="Allmänt"/>
          <w:gallery w:val="placeholder"/>
        </w:category>
        <w:types>
          <w:type w:val="bbPlcHdr"/>
        </w:types>
        <w:behaviors>
          <w:behavior w:val="content"/>
        </w:behaviors>
        <w:guid w:val="{A55BA9E7-6261-426C-932D-1D2EB883CEF2}"/>
      </w:docPartPr>
      <w:docPartBody>
        <w:p w:rsidR="0020327F" w:rsidRDefault="002356B7">
          <w:pPr>
            <w:pStyle w:val="510203067092486DA5C16657993F8538"/>
          </w:pPr>
          <w:r>
            <w:t xml:space="preserve"> </w:t>
          </w:r>
        </w:p>
      </w:docPartBody>
    </w:docPart>
    <w:docPart>
      <w:docPartPr>
        <w:name w:val="DefaultPlaceholder_1081868574"/>
        <w:category>
          <w:name w:val="Allmänt"/>
          <w:gallery w:val="placeholder"/>
        </w:category>
        <w:types>
          <w:type w:val="bbPlcHdr"/>
        </w:types>
        <w:behaviors>
          <w:behavior w:val="content"/>
        </w:behaviors>
        <w:guid w:val="{DD83D284-7671-4439-AAC2-78404B7840FD}"/>
      </w:docPartPr>
      <w:docPartBody>
        <w:p w:rsidR="0020327F" w:rsidRDefault="003E2A4F">
          <w:r w:rsidRPr="00DC47C0">
            <w:rPr>
              <w:rStyle w:val="Platshllartext"/>
            </w:rPr>
            <w:t>Klicka här för att ange text.</w:t>
          </w:r>
        </w:p>
      </w:docPartBody>
    </w:docPart>
    <w:docPart>
      <w:docPartPr>
        <w:name w:val="D7B8AED9D6344B66B7E6B1FAF9CC725B"/>
        <w:category>
          <w:name w:val="Allmänt"/>
          <w:gallery w:val="placeholder"/>
        </w:category>
        <w:types>
          <w:type w:val="bbPlcHdr"/>
        </w:types>
        <w:behaviors>
          <w:behavior w:val="content"/>
        </w:behaviors>
        <w:guid w:val="{82897122-7C1B-4093-8B51-7A8D7E39D93D}"/>
      </w:docPartPr>
      <w:docPartBody>
        <w:p w:rsidR="0020327F" w:rsidRDefault="003E2A4F">
          <w:r w:rsidRPr="00DC47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4F"/>
    <w:rsid w:val="0011226B"/>
    <w:rsid w:val="0020327F"/>
    <w:rsid w:val="002356B7"/>
    <w:rsid w:val="003E2A4F"/>
    <w:rsid w:val="00790AF3"/>
    <w:rsid w:val="00C97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2A4F"/>
    <w:rPr>
      <w:color w:val="F4B083" w:themeColor="accent2" w:themeTint="99"/>
    </w:rPr>
  </w:style>
  <w:style w:type="paragraph" w:customStyle="1" w:styleId="E5576AD795FE4B7B8722F141ADAC8ED8">
    <w:name w:val="E5576AD795FE4B7B8722F141ADAC8ED8"/>
  </w:style>
  <w:style w:type="paragraph" w:customStyle="1" w:styleId="FEC3C4514F8B44C08AFD307EA82C3E35">
    <w:name w:val="FEC3C4514F8B44C08AFD307EA82C3E35"/>
  </w:style>
  <w:style w:type="paragraph" w:customStyle="1" w:styleId="FC8C51AF5B704301973D162D7841B78C">
    <w:name w:val="FC8C51AF5B704301973D162D7841B78C"/>
  </w:style>
  <w:style w:type="paragraph" w:customStyle="1" w:styleId="A42E9B84A7EF45019DACC8AFC3345B70">
    <w:name w:val="A42E9B84A7EF45019DACC8AFC3345B70"/>
  </w:style>
  <w:style w:type="paragraph" w:customStyle="1" w:styleId="B50308A84B434945B5FE8A4067D8D014">
    <w:name w:val="B50308A84B434945B5FE8A4067D8D014"/>
  </w:style>
  <w:style w:type="paragraph" w:customStyle="1" w:styleId="510203067092486DA5C16657993F8538">
    <w:name w:val="510203067092486DA5C16657993F8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9486</RubrikLookup>
    <MotionGuid xmlns="00d11361-0b92-4bae-a181-288d6a55b763">78c4395d-fa59-4a40-9fef-a4f3658b9edb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8DE7-29C1-4786-AEAE-FA98EEAC4268}">
  <ds:schemaRefs>
    <ds:schemaRef ds:uri="http://schemas.microsoft.com/sharepoint/v3/contenttype/forms"/>
  </ds:schemaRefs>
</ds:datastoreItem>
</file>

<file path=customXml/itemProps2.xml><?xml version="1.0" encoding="utf-8"?>
<ds:datastoreItem xmlns:ds="http://schemas.openxmlformats.org/officeDocument/2006/customXml" ds:itemID="{667C00BE-609E-46C8-89A0-82BF32F04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9B8CA9C-EA11-4D92-AFA8-B1EB41C6A7B1}">
  <ds:schemaRefs>
    <ds:schemaRef ds:uri="http://schemas.riksdagen.se/motion"/>
  </ds:schemaRefs>
</ds:datastoreItem>
</file>

<file path=customXml/itemProps5.xml><?xml version="1.0" encoding="utf-8"?>
<ds:datastoreItem xmlns:ds="http://schemas.openxmlformats.org/officeDocument/2006/customXml" ds:itemID="{00337C33-2799-4711-8338-CB26EDD9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30</TotalTime>
  <Pages>6</Pages>
  <Words>2206</Words>
  <Characters>13484</Characters>
  <Application>Microsoft Office Word</Application>
  <DocSecurity>0</DocSecurity>
  <Lines>280</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21 Energi</vt:lpstr>
      <vt:lpstr/>
    </vt:vector>
  </TitlesOfParts>
  <Company>Sveriges riksdag</Company>
  <LinksUpToDate>false</LinksUpToDate>
  <CharactersWithSpaces>15561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21 Energi</dc:title>
  <dc:subject/>
  <dc:creator>Riksdagsförvaltningen</dc:creator>
  <cp:keywords/>
  <dc:description/>
  <cp:lastModifiedBy>Kerstin Carlqvist</cp:lastModifiedBy>
  <cp:revision>18</cp:revision>
  <cp:lastPrinted>2017-04-24T11:04:00Z</cp:lastPrinted>
  <dcterms:created xsi:type="dcterms:W3CDTF">2016-10-03T21:00:00Z</dcterms:created>
  <dcterms:modified xsi:type="dcterms:W3CDTF">2017-04-28T07:43:00Z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*KADDA1CA59B0A*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https://filur.riksdagen.se/drop/DropOffLibrary/KADDA1CA59B0A.docx</vt:lpwstr>
  </property>
  <property fmtid="{D5CDD505-2E9C-101B-9397-08002B2CF9AE}" pid="13" name="RevisionsOn">
    <vt:lpwstr>1</vt:lpwstr>
  </property>
</Properties>
</file>