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CF86E2F652349FF943536A200BFB949"/>
        </w:placeholder>
        <w:text/>
      </w:sdtPr>
      <w:sdtEndPr/>
      <w:sdtContent>
        <w:p w:rsidRPr="009B062B" w:rsidR="00AF30DD" w:rsidP="00DA28CE" w:rsidRDefault="00AF30DD" w14:paraId="742126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8b94260-672c-4dc3-854b-fb47aa7bf3eb"/>
        <w:id w:val="1252702925"/>
        <w:lock w:val="sdtLocked"/>
      </w:sdtPr>
      <w:sdtEndPr/>
      <w:sdtContent>
        <w:p w:rsidR="00FA1B80" w:rsidRDefault="00DB6F42" w14:paraId="74212645" w14:textId="77777777">
          <w:pPr>
            <w:pStyle w:val="Frslagstext"/>
          </w:pPr>
          <w:r>
            <w:t>Riksdagen ställer sig bakom det som anförs i motionen om att se över om lagändringarna är tillräckliga för att stävja missbruk, svarthandel och bedrägerier med svenska pass och tillkännager detta för regeringen.</w:t>
          </w:r>
        </w:p>
      </w:sdtContent>
    </w:sdt>
    <w:sdt>
      <w:sdtPr>
        <w:alias w:val="Yrkande 2"/>
        <w:tag w:val="18837adf-c188-47dd-afd1-961c42c2b71a"/>
        <w:id w:val="-1328749494"/>
        <w:lock w:val="sdtLocked"/>
      </w:sdtPr>
      <w:sdtEndPr/>
      <w:sdtContent>
        <w:p w:rsidR="00FA1B80" w:rsidRDefault="00DB6F42" w14:paraId="74212646" w14:textId="1C50B7C1">
          <w:pPr>
            <w:pStyle w:val="Frslagstext"/>
          </w:pPr>
          <w:r>
            <w:t xml:space="preserve">Riksdagen ställer sig bakom det som anförs i motionen om att omgående se till att regeringen följer upp riksdagens beslut och </w:t>
          </w:r>
          <w:r w:rsidR="003E04EA">
            <w:t xml:space="preserve">föreslår </w:t>
          </w:r>
          <w:r>
            <w:t>erforderlig lagstiftning,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8F2E51A47A64F86A503779E3DDF9946"/>
        </w:placeholder>
        <w:text/>
      </w:sdtPr>
      <w:sdtEndPr/>
      <w:sdtContent>
        <w:p w:rsidRPr="009B062B" w:rsidR="006D79C9" w:rsidP="00333E95" w:rsidRDefault="006D79C9" w14:paraId="74212647" w14:textId="77777777">
          <w:pPr>
            <w:pStyle w:val="Rubrik1"/>
          </w:pPr>
          <w:r>
            <w:t>Motivering</w:t>
          </w:r>
        </w:p>
      </w:sdtContent>
    </w:sdt>
    <w:p w:rsidR="00117D5D" w:rsidP="00117D5D" w:rsidRDefault="00117D5D" w14:paraId="74212648" w14:textId="3109C5DE">
      <w:pPr>
        <w:pStyle w:val="Normalutanindragellerluft"/>
      </w:pPr>
      <w:r>
        <w:t>Tyvärr fortsätter missbruket av svenska pass, trots att en lagändring</w:t>
      </w:r>
      <w:r w:rsidR="00504DB2">
        <w:t xml:space="preserve"> har</w:t>
      </w:r>
      <w:r>
        <w:t xml:space="preserve"> kommit till stånd för att få bukt med den negativa utvecklingen i form av exempelvis fusk och bidragsbedrägerier. </w:t>
      </w:r>
    </w:p>
    <w:p w:rsidRPr="002F0062" w:rsidR="00117D5D" w:rsidP="002F0062" w:rsidRDefault="00117D5D" w14:paraId="74212649" w14:textId="7B74D813">
      <w:r w:rsidRPr="002F0062">
        <w:t xml:space="preserve">Tyvärr verkar inte lagändringen riktigt ha fått den effekt som behövdes, och fortfarande missbrukas svenska pass, främst av yrkeskriminella och gäng. </w:t>
      </w:r>
    </w:p>
    <w:p w:rsidRPr="002F0062" w:rsidR="00117D5D" w:rsidP="002F0062" w:rsidRDefault="00117D5D" w14:paraId="7421264B" w14:textId="7D0672F3">
      <w:r w:rsidRPr="002F0062">
        <w:t xml:space="preserve">Dåvarande inrikesminister Anders </w:t>
      </w:r>
      <w:proofErr w:type="spellStart"/>
      <w:r w:rsidRPr="002F0062">
        <w:t>Ygeman</w:t>
      </w:r>
      <w:proofErr w:type="spellEnd"/>
      <w:r w:rsidRPr="002F0062">
        <w:t xml:space="preserve"> (S) kom med följande uttalande i samband med att lagändringen utfärdades: Ändringarna kommer att minska antalet svenska pass som kan utnyttjas för brottsliga handlingar. Det är alltför många svenska pass som försvinner trots att giltighetstiden inte har gått ut.</w:t>
      </w:r>
    </w:p>
    <w:p w:rsidRPr="002F0062" w:rsidR="00117D5D" w:rsidP="002F0062" w:rsidRDefault="00117D5D" w14:paraId="7421264C" w14:textId="47435451">
      <w:r w:rsidRPr="002F0062">
        <w:t xml:space="preserve">Nya siffror från Polisen ger dock en helt annan bild av utvecklingen, och visar att lagändringen ännu inte har haft avsedd effekt. </w:t>
      </w:r>
    </w:p>
    <w:p w:rsidR="002F0062" w:rsidP="002F0062" w:rsidRDefault="00117D5D" w14:paraId="2169EB26" w14:textId="77777777">
      <w:r w:rsidRPr="002F0062">
        <w:t>År 2017 försvann 62</w:t>
      </w:r>
      <w:r w:rsidRPr="002F0062" w:rsidR="00504DB2">
        <w:t> </w:t>
      </w:r>
      <w:r w:rsidRPr="002F0062">
        <w:t>773 svenska pass, vilket bara är 855 färre än året dessförinnan. Med andra ord så fortsätter missbruket och svarthandel</w:t>
      </w:r>
      <w:r w:rsidRPr="002F0062" w:rsidR="00504DB2">
        <w:t>n</w:t>
      </w:r>
      <w:r w:rsidRPr="002F0062">
        <w:t xml:space="preserve"> samt bedrägerier </w:t>
      </w:r>
      <w:r w:rsidRPr="002F0062" w:rsidR="00504DB2">
        <w:t>med</w:t>
      </w:r>
      <w:r w:rsidRPr="002F0062">
        <w:t xml:space="preserve"> svenska pass. Inte ska</w:t>
      </w:r>
      <w:r w:rsidRPr="002F0062" w:rsidR="00504DB2">
        <w:t xml:space="preserve"> en</w:t>
      </w:r>
      <w:r w:rsidRPr="002F0062">
        <w:t xml:space="preserve"> ytterligare ökning av dessa brott behöva ske för att regeringen ska få både bättre lagstiftningsförslag på plats samt uppföljningsarbete av verkställande </w:t>
      </w:r>
    </w:p>
    <w:p w:rsidR="002F0062" w:rsidRDefault="002F0062" w14:paraId="70CE5FE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2F0062" w:rsidR="00422B9E" w:rsidP="002F0062" w:rsidRDefault="00117D5D" w14:paraId="7421264D" w14:textId="776ECD7E">
      <w:pPr>
        <w:pStyle w:val="Normalutanindragellerluft"/>
      </w:pPr>
      <w:r w:rsidRPr="002F0062">
        <w:lastRenderedPageBreak/>
        <w:t>myndighete</w:t>
      </w:r>
      <w:bookmarkStart w:name="_GoBack" w:id="1"/>
      <w:bookmarkEnd w:id="1"/>
      <w:r w:rsidRPr="002F0062">
        <w:t xml:space="preserve">r som ligger under regeringens ansvar. Riksdagen förutsätter att regeringen skyndsamt följer upp och agerar för att få bukt </w:t>
      </w:r>
      <w:r w:rsidRPr="002F0062" w:rsidR="00504DB2">
        <w:t>med</w:t>
      </w:r>
      <w:r w:rsidRPr="002F0062">
        <w:t xml:space="preserve"> detta.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E1F7DF30B3429FA820DD9CCDA04037"/>
        </w:placeholder>
      </w:sdtPr>
      <w:sdtEndPr>
        <w:rPr>
          <w:i w:val="0"/>
          <w:noProof w:val="0"/>
        </w:rPr>
      </w:sdtEndPr>
      <w:sdtContent>
        <w:p w:rsidR="004844E8" w:rsidP="004844E8" w:rsidRDefault="004844E8" w14:paraId="7421264F" w14:textId="77777777"/>
        <w:p w:rsidRPr="008E0FE2" w:rsidR="004801AC" w:rsidP="004844E8" w:rsidRDefault="002F0062" w14:paraId="7421265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E6D47" w:rsidRDefault="001E6D47" w14:paraId="74212654" w14:textId="77777777"/>
    <w:sectPr w:rsidR="001E6D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12656" w14:textId="77777777" w:rsidR="00117D5D" w:rsidRDefault="00117D5D" w:rsidP="000C1CAD">
      <w:pPr>
        <w:spacing w:line="240" w:lineRule="auto"/>
      </w:pPr>
      <w:r>
        <w:separator/>
      </w:r>
    </w:p>
  </w:endnote>
  <w:endnote w:type="continuationSeparator" w:id="0">
    <w:p w14:paraId="74212657" w14:textId="77777777" w:rsidR="00117D5D" w:rsidRDefault="00117D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26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26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2665" w14:textId="77777777" w:rsidR="00262EA3" w:rsidRPr="004844E8" w:rsidRDefault="00262EA3" w:rsidP="004844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12654" w14:textId="77777777" w:rsidR="00117D5D" w:rsidRDefault="00117D5D" w:rsidP="000C1CAD">
      <w:pPr>
        <w:spacing w:line="240" w:lineRule="auto"/>
      </w:pPr>
      <w:r>
        <w:separator/>
      </w:r>
    </w:p>
  </w:footnote>
  <w:footnote w:type="continuationSeparator" w:id="0">
    <w:p w14:paraId="74212655" w14:textId="77777777" w:rsidR="00117D5D" w:rsidRDefault="00117D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42126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212667" wp14:anchorId="742126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F0062" w14:paraId="742126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88E2DDD5F7438BBB07B153087D4C37"/>
                              </w:placeholder>
                              <w:text/>
                            </w:sdtPr>
                            <w:sdtEndPr/>
                            <w:sdtContent>
                              <w:r w:rsidR="00117D5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C9B44F2B9146C5AC79D292A47CE3FD"/>
                              </w:placeholder>
                              <w:text/>
                            </w:sdtPr>
                            <w:sdtEndPr/>
                            <w:sdtContent>
                              <w:r w:rsidR="00117D5D">
                                <w:t>1681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2126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F0062" w14:paraId="742126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88E2DDD5F7438BBB07B153087D4C37"/>
                        </w:placeholder>
                        <w:text/>
                      </w:sdtPr>
                      <w:sdtEndPr/>
                      <w:sdtContent>
                        <w:r w:rsidR="00117D5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C9B44F2B9146C5AC79D292A47CE3FD"/>
                        </w:placeholder>
                        <w:text/>
                      </w:sdtPr>
                      <w:sdtEndPr/>
                      <w:sdtContent>
                        <w:r w:rsidR="00117D5D">
                          <w:t>1681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2126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21265A" w14:textId="77777777">
    <w:pPr>
      <w:jc w:val="right"/>
    </w:pPr>
  </w:p>
  <w:p w:rsidR="00262EA3" w:rsidP="00776B74" w:rsidRDefault="00262EA3" w14:paraId="742126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F0062" w14:paraId="7421265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212669" wp14:anchorId="742126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F0062" w14:paraId="742126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7D5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7D5D">
          <w:t>1681</w:t>
        </w:r>
      </w:sdtContent>
    </w:sdt>
  </w:p>
  <w:p w:rsidRPr="008227B3" w:rsidR="00262EA3" w:rsidP="008227B3" w:rsidRDefault="002F0062" w14:paraId="742126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F0062" w14:paraId="7421266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:2496</w:t>
        </w:r>
      </w:sdtContent>
    </w:sdt>
  </w:p>
  <w:p w:rsidR="00262EA3" w:rsidP="00E03A3D" w:rsidRDefault="002F0062" w14:paraId="742126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6261BC49F014600B7BE92DB3D0A4FCB"/>
      </w:placeholder>
      <w:text/>
    </w:sdtPr>
    <w:sdtEndPr/>
    <w:sdtContent>
      <w:p w:rsidR="00262EA3" w:rsidP="00283E0F" w:rsidRDefault="00117D5D" w14:paraId="74212663" w14:textId="77777777">
        <w:pPr>
          <w:pStyle w:val="FSHRub2"/>
        </w:pPr>
        <w:r>
          <w:t xml:space="preserve">Stävja missbruk av svenska pass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2126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117D5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D5D"/>
    <w:rsid w:val="00117F43"/>
    <w:rsid w:val="001214B7"/>
    <w:rsid w:val="00121851"/>
    <w:rsid w:val="00121C4A"/>
    <w:rsid w:val="0012239C"/>
    <w:rsid w:val="001225BD"/>
    <w:rsid w:val="0012270A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6D47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062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4EA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4E8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DB2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DB7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CFB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F42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B80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212643"/>
  <w15:chartTrackingRefBased/>
  <w15:docId w15:val="{1C4187E2-BCE7-4A7F-92A9-C08C9DA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F86E2F652349FF943536A200BFB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18DE1-7505-4E26-98DD-14F1A082D2C9}"/>
      </w:docPartPr>
      <w:docPartBody>
        <w:p w:rsidR="00A54203" w:rsidRDefault="00027343">
          <w:pPr>
            <w:pStyle w:val="DCF86E2F652349FF943536A200BFB9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F2E51A47A64F86A503779E3DDF9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60E21-CAF9-4E6E-9B5D-562C8F795BDB}"/>
      </w:docPartPr>
      <w:docPartBody>
        <w:p w:rsidR="00A54203" w:rsidRDefault="00027343">
          <w:pPr>
            <w:pStyle w:val="38F2E51A47A64F86A503779E3DDF99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88E2DDD5F7438BBB07B153087D4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3870D-D5AD-41C1-A8AC-9FEFC2A338A5}"/>
      </w:docPartPr>
      <w:docPartBody>
        <w:p w:rsidR="00A54203" w:rsidRDefault="00027343">
          <w:pPr>
            <w:pStyle w:val="CB88E2DDD5F7438BBB07B153087D4C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C9B44F2B9146C5AC79D292A47CE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E5D52-F765-48FA-8823-7AB5075ADBEF}"/>
      </w:docPartPr>
      <w:docPartBody>
        <w:p w:rsidR="00A54203" w:rsidRDefault="00027343">
          <w:pPr>
            <w:pStyle w:val="D4C9B44F2B9146C5AC79D292A47CE3F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F213F-AD30-4482-978A-7360FF8921A2}"/>
      </w:docPartPr>
      <w:docPartBody>
        <w:p w:rsidR="00A54203" w:rsidRDefault="00027343">
          <w:r w:rsidRPr="00951C0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261BC49F014600B7BE92DB3D0A4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EFC32-AC93-476B-9442-A6D292197B16}"/>
      </w:docPartPr>
      <w:docPartBody>
        <w:p w:rsidR="00A54203" w:rsidRDefault="00027343">
          <w:r w:rsidRPr="00951C0E">
            <w:rPr>
              <w:rStyle w:val="Platshllartext"/>
            </w:rPr>
            <w:t>[ange din text här]</w:t>
          </w:r>
        </w:p>
      </w:docPartBody>
    </w:docPart>
    <w:docPart>
      <w:docPartPr>
        <w:name w:val="7AE1F7DF30B3429FA820DD9CCDA04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DC41E-911F-4402-BAAB-F75110081766}"/>
      </w:docPartPr>
      <w:docPartBody>
        <w:p w:rsidR="002A02C2" w:rsidRDefault="002A02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43"/>
    <w:rsid w:val="00027343"/>
    <w:rsid w:val="002A02C2"/>
    <w:rsid w:val="00A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7343"/>
    <w:rPr>
      <w:color w:val="F4B083" w:themeColor="accent2" w:themeTint="99"/>
    </w:rPr>
  </w:style>
  <w:style w:type="paragraph" w:customStyle="1" w:styleId="DCF86E2F652349FF943536A200BFB949">
    <w:name w:val="DCF86E2F652349FF943536A200BFB949"/>
  </w:style>
  <w:style w:type="paragraph" w:customStyle="1" w:styleId="FF237713445A49B4A721C33C8263D136">
    <w:name w:val="FF237713445A49B4A721C33C8263D13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E60037E7F69472381B484372EE6E2D2">
    <w:name w:val="9E60037E7F69472381B484372EE6E2D2"/>
  </w:style>
  <w:style w:type="paragraph" w:customStyle="1" w:styleId="38F2E51A47A64F86A503779E3DDF9946">
    <w:name w:val="38F2E51A47A64F86A503779E3DDF9946"/>
  </w:style>
  <w:style w:type="paragraph" w:customStyle="1" w:styleId="A5568370B813495B86CF6EF51A541014">
    <w:name w:val="A5568370B813495B86CF6EF51A541014"/>
  </w:style>
  <w:style w:type="paragraph" w:customStyle="1" w:styleId="ED5E96A772284E3F8A942630AA5639EE">
    <w:name w:val="ED5E96A772284E3F8A942630AA5639EE"/>
  </w:style>
  <w:style w:type="paragraph" w:customStyle="1" w:styleId="CB88E2DDD5F7438BBB07B153087D4C37">
    <w:name w:val="CB88E2DDD5F7438BBB07B153087D4C37"/>
  </w:style>
  <w:style w:type="paragraph" w:customStyle="1" w:styleId="D4C9B44F2B9146C5AC79D292A47CE3FD">
    <w:name w:val="D4C9B44F2B9146C5AC79D292A47CE3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4449C-C0B7-4F3A-AA47-F975E8BDD3B9}"/>
</file>

<file path=customXml/itemProps2.xml><?xml version="1.0" encoding="utf-8"?>
<ds:datastoreItem xmlns:ds="http://schemas.openxmlformats.org/officeDocument/2006/customXml" ds:itemID="{3BC79272-B271-43AE-9260-EF5680785665}"/>
</file>

<file path=customXml/itemProps3.xml><?xml version="1.0" encoding="utf-8"?>
<ds:datastoreItem xmlns:ds="http://schemas.openxmlformats.org/officeDocument/2006/customXml" ds:itemID="{3BDA7E6C-A807-4245-A3B5-9A1FC0759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1502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M1681 Stävja missbruk av svenska pass</vt:lpstr>
      <vt:lpstr>
      </vt:lpstr>
    </vt:vector>
  </TitlesOfParts>
  <Company>Sveriges riksdag</Company>
  <LinksUpToDate>false</LinksUpToDate>
  <CharactersWithSpaces>1752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