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F73914025EFE41C68EC7B9AC27D1F154"/>
        </w:placeholder>
        <w15:appearance w15:val="hidden"/>
        <w:text/>
      </w:sdtPr>
      <w:sdtEndPr/>
      <w:sdtContent>
        <w:p w:rsidRPr="009B062B" w:rsidR="00AF30DD" w:rsidP="009B062B" w:rsidRDefault="00AF30DD" w14:paraId="50A604BB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32e55038-fbb7-4e15-8384-c3f0a2c504b9"/>
        <w:id w:val="-783352806"/>
        <w:lock w:val="sdtLocked"/>
      </w:sdtPr>
      <w:sdtEndPr/>
      <w:sdtContent>
        <w:p w:rsidR="00BC0B72" w:rsidRDefault="00C226E0" w14:paraId="0C104CBC" w14:textId="5D260A2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återgå till inriktningen för svenskt utvecklingssamarbete och humanitärt bistånd såsom formulerat i alliansregeringens biståndspolitiska plattform från 2014, och detta tillkännager riksdagen för regeringen.</w:t>
          </w:r>
        </w:p>
      </w:sdtContent>
    </w:sdt>
    <w:p w:rsidRPr="009B062B" w:rsidR="00AF30DD" w:rsidP="009B062B" w:rsidRDefault="000156D9" w14:paraId="685C70C2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Pr="000540FC" w:rsidR="000540FC" w:rsidP="000540FC" w:rsidRDefault="000540FC" w14:paraId="3D5E9F9D" w14:textId="259EB5E7">
      <w:pPr>
        <w:pStyle w:val="Normalutanindragellerluft"/>
      </w:pPr>
      <w:r w:rsidRPr="000540FC">
        <w:t xml:space="preserve">Det har gått mer än ett år sedan världens regeringar antog FN:s 17 nya globala utvecklingsmål. Dessa är uppföljare till de </w:t>
      </w:r>
      <w:r w:rsidR="00990B1D">
        <w:t>s.k.</w:t>
      </w:r>
      <w:r w:rsidRPr="000540FC">
        <w:t xml:space="preserve"> millen</w:t>
      </w:r>
      <w:r w:rsidR="00990B1D">
        <w:t>n</w:t>
      </w:r>
      <w:r w:rsidRPr="000540FC">
        <w:t xml:space="preserve">iemålen, som antogs år 2000 och stakade ut viktiga målsättningar om alltifrån att halvera världsfattigdomen till att minska barnadödlighet och se till att fler barn får gå i skolan. </w:t>
      </w:r>
    </w:p>
    <w:p w:rsidR="000540FC" w:rsidP="000540FC" w:rsidRDefault="000540FC" w14:paraId="721E1B68" w14:textId="3772EE20">
      <w:pPr>
        <w:tabs>
          <w:tab w:val="clear" w:pos="284"/>
        </w:tabs>
      </w:pPr>
      <w:r>
        <w:t>Men det allra viktig</w:t>
      </w:r>
      <w:r w:rsidR="00990B1D">
        <w:t>aste målet saknas fortfarande: a</w:t>
      </w:r>
      <w:r>
        <w:t xml:space="preserve">tt varje medborgare i fria, öppna och demokratiska val ska få välja sina ledare. Vi firar i år 250 år med svensk tryckfrihet. I ett läge där auktoritära krafter vill ta ifrån </w:t>
      </w:r>
      <w:r w:rsidR="00990B1D">
        <w:t>människor makten över deras liv</w:t>
      </w:r>
      <w:r>
        <w:t xml:space="preserve"> är det viktigt att Sverige med sitt långa arv </w:t>
      </w:r>
      <w:r>
        <w:lastRenderedPageBreak/>
        <w:t xml:space="preserve">av demokrati och yttrandefrihet står upp för dessa värden. Det är därför jag </w:t>
      </w:r>
      <w:r w:rsidR="00990B1D">
        <w:t>vill</w:t>
      </w:r>
      <w:r w:rsidR="00990B1D">
        <w:t xml:space="preserve"> </w:t>
      </w:r>
      <w:r>
        <w:t xml:space="preserve">att svensk utrikes- och biståndspolitik ska ha demokratiutveckling och respekt för mänskliga rättigheter som överordnat mål. </w:t>
      </w:r>
    </w:p>
    <w:p w:rsidR="000540FC" w:rsidP="000540FC" w:rsidRDefault="000540FC" w14:paraId="080E48AA" w14:textId="4F262175">
      <w:pPr>
        <w:tabs>
          <w:tab w:val="clear" w:pos="284"/>
        </w:tabs>
      </w:pPr>
      <w:r>
        <w:t xml:space="preserve">Regeringens inriktning för utvecklingspolitiken är alltför otydlig och oklar. Det framgår inte vad man kommer att rikta in sig på, och inte vad man avser </w:t>
      </w:r>
      <w:r w:rsidR="00990B1D">
        <w:t xml:space="preserve">att </w:t>
      </w:r>
      <w:bookmarkStart w:name="_GoBack" w:id="1"/>
      <w:bookmarkEnd w:id="1"/>
      <w:r>
        <w:t>prioritera. I stället blir det lite och diffust om allt. Det gör att det blir svårare att uppnå något – och svårare att utvärdera vad man faktiskt uppnår. L, C, KD och M tog 2014 beslut om</w:t>
      </w:r>
      <w:r w:rsidRPr="00103C12">
        <w:t xml:space="preserve"> en biståndspo</w:t>
      </w:r>
      <w:r>
        <w:t xml:space="preserve">litisk plattform, för att </w:t>
      </w:r>
      <w:r w:rsidRPr="00103C12">
        <w:t>stärka styrning</w:t>
      </w:r>
      <w:r>
        <w:t>en av det svenska biståndet och göra det lättare att just utvärdera resultaten</w:t>
      </w:r>
      <w:r w:rsidRPr="00103C12">
        <w:t xml:space="preserve">. </w:t>
      </w:r>
      <w:r>
        <w:t>Denna har regeringen tidigt uttalat att man vill riva upp, men utan att ersätta den med något lika tydligt. Liberalerna vill i stället att Sverige återgår till den biståndspolitiska plattformen.</w:t>
      </w:r>
    </w:p>
    <w:sdt>
      <w:sdtPr>
        <w:alias w:val="CC_Underskrifter"/>
        <w:tag w:val="CC_Underskrifter"/>
        <w:id w:val="583496634"/>
        <w:lock w:val="sdtContentLocked"/>
        <w:placeholder>
          <w:docPart w:val="8C24BEF25AE44DF697743FA327ED1767"/>
        </w:placeholder>
        <w15:appearance w15:val="hidden"/>
      </w:sdtPr>
      <w:sdtEndPr/>
      <w:sdtContent>
        <w:p w:rsidR="004801AC" w:rsidP="00E04722" w:rsidRDefault="00990B1D" w14:paraId="27065A2E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Birgitta Ohlsson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Christer Nylander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Tina Acketoft (L)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Emma Carlsson Löfdahl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Mats Persson (L)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Maria Weimer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6A0161" w:rsidRDefault="006A0161" w14:paraId="5023938F" w14:textId="77777777"/>
    <w:sectPr w:rsidR="006A0161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D582F1" w14:textId="77777777" w:rsidR="000540FC" w:rsidRDefault="000540FC" w:rsidP="000C1CAD">
      <w:pPr>
        <w:spacing w:line="240" w:lineRule="auto"/>
      </w:pPr>
      <w:r>
        <w:separator/>
      </w:r>
    </w:p>
  </w:endnote>
  <w:endnote w:type="continuationSeparator" w:id="0">
    <w:p w14:paraId="7CC4461A" w14:textId="77777777" w:rsidR="000540FC" w:rsidRDefault="000540F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820141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38F91D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990B1D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FF8620" w14:textId="77777777" w:rsidR="000540FC" w:rsidRDefault="000540FC" w:rsidP="000C1CAD">
      <w:pPr>
        <w:spacing w:line="240" w:lineRule="auto"/>
      </w:pPr>
      <w:r>
        <w:separator/>
      </w:r>
    </w:p>
  </w:footnote>
  <w:footnote w:type="continuationSeparator" w:id="0">
    <w:p w14:paraId="4759A286" w14:textId="77777777" w:rsidR="000540FC" w:rsidRDefault="000540F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07" w:rsidP="00776B74" w:rsidRDefault="007A5507" w14:paraId="0A5D75A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91DFA12" wp14:anchorId="63427F6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990B1D" w14:paraId="5E0F36BD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9E585160BEC40DCBCAFB4723A8BFF63"/>
                              </w:placeholder>
                              <w:text/>
                            </w:sdtPr>
                            <w:sdtEndPr/>
                            <w:sdtContent>
                              <w:r w:rsidR="000540FC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D605D957EB34FB78E7F375C61193784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7A5507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3427F6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990B1D" w14:paraId="5E0F36BD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9E585160BEC40DCBCAFB4723A8BFF63"/>
                        </w:placeholder>
                        <w:text/>
                      </w:sdtPr>
                      <w:sdtEndPr/>
                      <w:sdtContent>
                        <w:r w:rsidR="000540FC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D605D957EB34FB78E7F375C61193784"/>
                        </w:placeholder>
                        <w:showingPlcHdr/>
                        <w:text/>
                      </w:sdtPr>
                      <w:sdtEndPr/>
                      <w:sdtContent>
                        <w:r w:rsidR="007A5507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3E76B300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990B1D" w14:paraId="0FF1BA98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0540FC">
          <w:t>L</w:t>
        </w:r>
      </w:sdtContent>
    </w:sdt>
    <w:sdt>
      <w:sdtPr>
        <w:alias w:val="CC_Noformat_Partinummer"/>
        <w:tag w:val="CC_Noformat_Partinummer"/>
        <w:id w:val="1197820850"/>
        <w:showingPlcHdr/>
        <w:text/>
      </w:sdtPr>
      <w:sdtEndPr/>
      <w:sdtContent>
        <w:r w:rsidR="008563AC">
          <w:t xml:space="preserve"> </w:t>
        </w:r>
      </w:sdtContent>
    </w:sdt>
  </w:p>
  <w:p w:rsidR="007A5507" w:rsidP="00776B74" w:rsidRDefault="007A5507" w14:paraId="47900AE5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990B1D" w14:paraId="0B4F9C05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0540FC">
          <w:t>L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563AC">
          <w:t xml:space="preserve"> </w:t>
        </w:r>
      </w:sdtContent>
    </w:sdt>
  </w:p>
  <w:p w:rsidR="007A5507" w:rsidP="00A314CF" w:rsidRDefault="00990B1D" w14:paraId="1E8DE224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p>
          <w:pPr>
            <w:pStyle w:val="FSHNormal"/>
          </w:pPr>
          <w:r>
            <w:t>Kommittémotion</w:t>
          </w:r>
        </w:p>
      </w:sdtContent>
    </w:sdt>
  </w:p>
  <w:p w:rsidRPr="008227B3" w:rsidR="007A5507" w:rsidP="008227B3" w:rsidRDefault="00990B1D" w14:paraId="7F750BA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990B1D" w14:paraId="484DB919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:3586</w:t>
        </w:r>
      </w:sdtContent>
    </w:sdt>
  </w:p>
  <w:p w:rsidR="007A5507" w:rsidP="00E03A3D" w:rsidRDefault="00990B1D" w14:paraId="68C2D869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Birgitta Ohlsson m.fl. (L)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C226E0" w14:paraId="15F5164E" w14:textId="387FA619">
        <w:pPr>
          <w:pStyle w:val="FSHRub2"/>
        </w:pPr>
        <w:r>
          <w:t>med anledning av skr. 2016/17:60 Policyramverk för svenskt utvecklingssamarbete och humanitärt bistånd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76655FD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0540FC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0FC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B79EA"/>
    <w:rsid w:val="000C1CAD"/>
    <w:rsid w:val="000C2EF9"/>
    <w:rsid w:val="000C34E6"/>
    <w:rsid w:val="000C4251"/>
    <w:rsid w:val="000C5962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A7C19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6657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169A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2C26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2879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578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5AFF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0161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D7EF8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26E82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0B1D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B7574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504D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0DAD"/>
    <w:rsid w:val="00A61984"/>
    <w:rsid w:val="00A62AAE"/>
    <w:rsid w:val="00A639C6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0B72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6E0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5238"/>
    <w:rsid w:val="00CC6B50"/>
    <w:rsid w:val="00CC6B91"/>
    <w:rsid w:val="00CC7380"/>
    <w:rsid w:val="00CC79AD"/>
    <w:rsid w:val="00CD0CB6"/>
    <w:rsid w:val="00CD0DCB"/>
    <w:rsid w:val="00CD4EC2"/>
    <w:rsid w:val="00CD61AD"/>
    <w:rsid w:val="00CD6E81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08A2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DF652F"/>
    <w:rsid w:val="00E001DB"/>
    <w:rsid w:val="00E03A3D"/>
    <w:rsid w:val="00E03E0C"/>
    <w:rsid w:val="00E04722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3142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0549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14B28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1CAE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C1C58C3"/>
  <w15:chartTrackingRefBased/>
  <w15:docId w15:val="{72FB0E32-BE5F-40B5-807C-3ADBF822B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73914025EFE41C68EC7B9AC27D1F1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BC668E-D21E-4098-9D2A-0E007E11E626}"/>
      </w:docPartPr>
      <w:docPartBody>
        <w:p w:rsidR="00343932" w:rsidRDefault="00343932">
          <w:pPr>
            <w:pStyle w:val="F73914025EFE41C68EC7B9AC27D1F154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8C24BEF25AE44DF697743FA327ED17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12188B-5042-4224-9E40-3BB58A2FB6F6}"/>
      </w:docPartPr>
      <w:docPartBody>
        <w:p w:rsidR="00343932" w:rsidRDefault="00343932">
          <w:pPr>
            <w:pStyle w:val="8C24BEF25AE44DF697743FA327ED1767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39E585160BEC40DCBCAFB4723A8BFF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DBE5A5-B924-4DD8-82C3-639937ED97E0}"/>
      </w:docPartPr>
      <w:docPartBody>
        <w:p w:rsidR="00343932" w:rsidRDefault="00343932">
          <w:pPr>
            <w:pStyle w:val="39E585160BEC40DCBCAFB4723A8BFF6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D605D957EB34FB78E7F375C611937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54F6DC-E5E1-4B32-81EF-D9D5ACC46F24}"/>
      </w:docPartPr>
      <w:docPartBody>
        <w:p w:rsidR="00343932" w:rsidRDefault="00343932">
          <w:pPr>
            <w:pStyle w:val="AD605D957EB34FB78E7F375C61193784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932"/>
    <w:rsid w:val="00343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73914025EFE41C68EC7B9AC27D1F154">
    <w:name w:val="F73914025EFE41C68EC7B9AC27D1F154"/>
  </w:style>
  <w:style w:type="paragraph" w:customStyle="1" w:styleId="402774E3B07243B59D9D0B7DCE949976">
    <w:name w:val="402774E3B07243B59D9D0B7DCE949976"/>
  </w:style>
  <w:style w:type="paragraph" w:customStyle="1" w:styleId="E72595429FD84A79BFE9200E08257287">
    <w:name w:val="E72595429FD84A79BFE9200E08257287"/>
  </w:style>
  <w:style w:type="paragraph" w:customStyle="1" w:styleId="8C24BEF25AE44DF697743FA327ED1767">
    <w:name w:val="8C24BEF25AE44DF697743FA327ED1767"/>
  </w:style>
  <w:style w:type="paragraph" w:customStyle="1" w:styleId="39E585160BEC40DCBCAFB4723A8BFF63">
    <w:name w:val="39E585160BEC40DCBCAFB4723A8BFF63"/>
  </w:style>
  <w:style w:type="paragraph" w:customStyle="1" w:styleId="AD605D957EB34FB78E7F375C61193784">
    <w:name w:val="AD605D957EB34FB78E7F375C611937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66" ma:contentTypeDescription="Dokument för en motion" ma:contentTypeScope="" ma:versionID="a78db5d4f78af10dea2aa08bed8be55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04915de624c3a02556e91404c1dc483f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  <xsd:element ref="ns2:FelmarkeradLook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  <xsd:element name="FelmarkeradLookup" ma:index="11" nillable="true" ma:displayName="Felmarkerad" ma:list="606ee2f8-cbdc-43fd-aef9-47c56cdb0edd" ma:internalName="FelmarkeradLookup" ma:readOnly="true" ma:showField="Felmarkerad" ma:web="00d11361-0b92-4bae-a181-288d6a55b763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2016/17</Riksmote>
    <RubrikLookup xmlns="00d11361-0b92-4bae-a181-288d6a55b763">10152</RubrikLookup>
    <MotionGuid xmlns="00d11361-0b92-4bae-a181-288d6a55b763">90225091-fedd-4f87-a0ba-b7a5824d3daf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MotionKategori>Följd</MotionKategori>
  <UtskottVald>0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1A0E6-8FE5-4EAC-AB47-E110150349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11361-0b92-4bae-a181-288d6a55b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665907-CAB8-455C-9E15-00B4EE095E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C699C0-001F-445F-934A-F72BEE76742B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0d11361-0b92-4bae-a181-288d6a55b763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70BD2BC-E555-4E81-95BC-0CC40E3CEE7D}">
  <ds:schemaRefs>
    <ds:schemaRef ds:uri="http://schemas.riksdagen.se/motion"/>
  </ds:schemaRefs>
</ds:datastoreItem>
</file>

<file path=customXml/itemProps5.xml><?xml version="1.0" encoding="utf-8"?>
<ds:datastoreItem xmlns:ds="http://schemas.openxmlformats.org/officeDocument/2006/customXml" ds:itemID="{376C6181-1213-45FB-A89F-1E4C2C60A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7</TotalTime>
  <Pages>2</Pages>
  <Words>304</Words>
  <Characters>1645</Characters>
  <Application>Microsoft Office Word</Application>
  <DocSecurity>0</DocSecurity>
  <Lines>34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201617L med anledning av skrivelse 2016 17 60 Policyramverk för svenskt utvecklingssamarbete och humanitärt bistånd</vt:lpstr>
      <vt:lpstr/>
    </vt:vector>
  </TitlesOfParts>
  <Company>Sveriges riksdag</Company>
  <LinksUpToDate>false</LinksUpToDate>
  <CharactersWithSpaces>1935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201617L med anledning av skrivelse 2016 17 60 Policyramverk för svenskt utvecklingssamarbete och humanitärt bistånd</dc:title>
  <dc:subject/>
  <dc:creator>Rebecca Bengtsson</dc:creator>
  <cp:keywords/>
  <dc:description/>
  <cp:lastModifiedBy>Kerstin Carlqvist</cp:lastModifiedBy>
  <cp:revision>5</cp:revision>
  <cp:lastPrinted>2017-04-12T10:06:00Z</cp:lastPrinted>
  <dcterms:created xsi:type="dcterms:W3CDTF">2017-01-13T14:27:00Z</dcterms:created>
  <dcterms:modified xsi:type="dcterms:W3CDTF">2017-04-12T10:06:00Z</dcterms:modified>
  <cp:category>3.4.55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Mall:3.4.55</vt:lpwstr>
  </property>
  <property fmtid="{D5CDD505-2E9C-101B-9397-08002B2CF9AE}" pid="4" name="DokFormat">
    <vt:lpwstr>A4</vt:lpwstr>
  </property>
  <property fmtid="{D5CDD505-2E9C-101B-9397-08002B2CF9AE}" pid="5" name="Checksum">
    <vt:lpwstr>*1FD28F34ECF4B*</vt:lpwstr>
  </property>
  <property fmtid="{D5CDD505-2E9C-101B-9397-08002B2CF9AE}" pid="6" name="avbr">
    <vt:lpwstr>0</vt:lpwstr>
  </property>
  <property fmtid="{D5CDD505-2E9C-101B-9397-08002B2CF9AE}" pid="7" name="genomf">
    <vt:lpwstr>0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dlc_policyId">
    <vt:lpwstr>0x010100DA76E4F5920B25488FA7A37F1E4E5FFE|-1950404169</vt:lpwstr>
  </property>
  <property fmtid="{D5CDD505-2E9C-101B-9397-08002B2CF9AE}" pid="11" name="ItemRetentionFormula">
    <vt:lpwstr>&lt;formula id="Microsoft.Office.RecordsManagement.PolicyFeatures.Expiration.Formula.BuiltIn"&gt;&lt;number&gt;4&lt;/number&gt;&lt;property&gt;Created&lt;/property&gt;&lt;period&gt;months&lt;/period&gt;&lt;/formula&gt;</vt:lpwstr>
  </property>
  <property fmtid="{D5CDD505-2E9C-101B-9397-08002B2CF9AE}" pid="12" name="_CopySource">
    <vt:lpwstr>https://filur.riksdagen.se/drop/DropOffLibrary/1FD28F34ECF4B.docx</vt:lpwstr>
  </property>
  <property fmtid="{D5CDD505-2E9C-101B-9397-08002B2CF9AE}" pid="13" name="RevisionsOn">
    <vt:lpwstr>1</vt:lpwstr>
  </property>
</Properties>
</file>