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5873" w:rsidRPr="00042626" w:rsidP="00E96532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Hlk145585660"/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2023/24:</w:t>
      </w:r>
      <w:r w:rsidR="00AF3B1D">
        <w:rPr>
          <w:rFonts w:asciiTheme="majorHAnsi" w:eastAsiaTheme="majorEastAsia" w:hAnsiTheme="majorHAnsi" w:cstheme="majorBidi"/>
          <w:kern w:val="28"/>
          <w:sz w:val="26"/>
          <w:szCs w:val="56"/>
        </w:rPr>
        <w:t>9</w:t>
      </w:r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AF3B1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Tomas </w:t>
      </w:r>
      <w:r w:rsidR="00AF3B1D">
        <w:rPr>
          <w:rFonts w:asciiTheme="majorHAnsi" w:eastAsiaTheme="majorEastAsia" w:hAnsiTheme="majorHAnsi" w:cstheme="majorBidi"/>
          <w:kern w:val="28"/>
          <w:sz w:val="26"/>
          <w:szCs w:val="56"/>
        </w:rPr>
        <w:t>Kronståhl</w:t>
      </w:r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</w:t>
      </w:r>
      <w:r w:rsidR="00AF3B1D">
        <w:rPr>
          <w:rFonts w:asciiTheme="majorHAnsi" w:eastAsiaTheme="majorEastAsia" w:hAnsiTheme="majorHAnsi" w:cstheme="majorBidi"/>
          <w:kern w:val="28"/>
          <w:sz w:val="26"/>
          <w:szCs w:val="56"/>
        </w:rPr>
        <w:t>S</w:t>
      </w:r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t>)</w:t>
      </w:r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br/>
      </w:r>
      <w:r w:rsidR="00AF3B1D">
        <w:rPr>
          <w:rFonts w:asciiTheme="majorHAnsi" w:eastAsiaTheme="majorEastAsia" w:hAnsiTheme="majorHAnsi" w:cstheme="majorBidi"/>
          <w:kern w:val="28"/>
          <w:sz w:val="26"/>
          <w:szCs w:val="56"/>
        </w:rPr>
        <w:t>F</w:t>
      </w:r>
      <w:r w:rsidRPr="00042626">
        <w:rPr>
          <w:rFonts w:asciiTheme="majorHAnsi" w:eastAsiaTheme="majorEastAsia" w:hAnsiTheme="majorHAnsi" w:cstheme="majorBidi"/>
          <w:kern w:val="28"/>
          <w:sz w:val="26"/>
          <w:szCs w:val="56"/>
        </w:rPr>
        <w:t>orskning om afrikansk svinpest</w:t>
      </w:r>
    </w:p>
    <w:p w:rsidR="00042626" w:rsidP="00707CD2">
      <w:pPr>
        <w:pStyle w:val="Brdtextefterlista"/>
      </w:pPr>
      <w:r>
        <w:t xml:space="preserve">Tomas </w:t>
      </w:r>
      <w:r>
        <w:t>Kronståhl</w:t>
      </w:r>
      <w:r w:rsidRPr="00042626">
        <w:t xml:space="preserve"> </w:t>
      </w:r>
      <w:r>
        <w:t xml:space="preserve">har frågat </w:t>
      </w:r>
      <w:r>
        <w:t xml:space="preserve">landsbygdsminister Peter Kullgren </w:t>
      </w:r>
      <w:r>
        <w:t xml:space="preserve">om regeringen </w:t>
      </w:r>
      <w:r>
        <w:t xml:space="preserve">avser vidta åtgärder för att återinföra stöd till forskningen om afrikansk svinpest i hopp om att hitta bättre lösningar för att tidigare kunna stoppa detta mycket smittsamma och farliga virus. </w:t>
      </w:r>
      <w:r w:rsidR="00371729">
        <w:t>Arbetsfördelningen i regeringen är sådan att frågan</w:t>
      </w:r>
      <w:r w:rsidR="00110F30">
        <w:t xml:space="preserve"> </w:t>
      </w:r>
      <w:r w:rsidR="00371729">
        <w:t>besvaras av</w:t>
      </w:r>
      <w:r>
        <w:t xml:space="preserve"> mig.</w:t>
      </w:r>
    </w:p>
    <w:p w:rsidR="00CA4154" w:rsidP="00F559C9">
      <w:r>
        <w:t xml:space="preserve">Regeringen är </w:t>
      </w:r>
      <w:r w:rsidR="00D12BCD">
        <w:t>positiv till forskning</w:t>
      </w:r>
      <w:r>
        <w:t xml:space="preserve"> och värdesätter insatser från forskarsamhället</w:t>
      </w:r>
      <w:r w:rsidR="00D12BCD">
        <w:t>.</w:t>
      </w:r>
      <w:r>
        <w:t xml:space="preserve"> Investeringar i forskning och innovation, inklusive kunskapsspridning och nyttiggörande, behövs för att bygga ny kunskap och kompetens, skapa konkurrenskraft, tillväxt och välfärd.</w:t>
      </w:r>
    </w:p>
    <w:p w:rsidR="00E979BC" w:rsidRPr="00042626" w:rsidP="00CA4154">
      <w:r>
        <w:t xml:space="preserve">Jag har uppfattat att riksdagsledamot </w:t>
      </w:r>
      <w:r>
        <w:t>Kronståhls</w:t>
      </w:r>
      <w:r>
        <w:t xml:space="preserve"> fråga inriktar sig på den biståndsfinansierade delen av Vetenskapsrådets </w:t>
      </w:r>
      <w:r w:rsidR="00801A72">
        <w:t>medel för forskning</w:t>
      </w:r>
      <w:r>
        <w:t xml:space="preserve"> då ett specifikt forskningsprojekt har uppmärksammats i media. Därför är det viktigt att förtydliga att inga projekt avslutas i förtid. De forskare som redan har beviljats medel från biståndsbudgeten via Vetenskapsrådet kommer att kunna fullfölja sina forskningsprojekt. Det som beslutades av regeringen tidigare i år var en utfasning till och med 2026 så att inte påbörjade projekt behöver avslutas i förtid. </w:t>
      </w:r>
      <w:r w:rsidR="00D96B94">
        <w:t xml:space="preserve">Syftet </w:t>
      </w:r>
      <w:r w:rsidR="00CA4154">
        <w:t xml:space="preserve">med den del av Vetenskapsrådets </w:t>
      </w:r>
      <w:r w:rsidR="00231201">
        <w:t>medel för forskning</w:t>
      </w:r>
      <w:r w:rsidR="00CA4154">
        <w:t xml:space="preserve"> som finansieras via biståndsanslaget </w:t>
      </w:r>
      <w:r w:rsidR="00D96B94">
        <w:t>är</w:t>
      </w:r>
      <w:r w:rsidR="00CA4154">
        <w:t xml:space="preserve"> att möjliggöra och stödja forskning av relevans för utvecklingsländer</w:t>
      </w:r>
      <w:r w:rsidR="00D96B94">
        <w:t>. Syftet är inte att forska på enskilda utbrott av djursjukdomar i Sverige</w:t>
      </w:r>
      <w:r w:rsidR="00CA4154">
        <w:t xml:space="preserve">. </w:t>
      </w:r>
      <w:r w:rsidR="00D96B94">
        <w:t xml:space="preserve">Vidare utgör den biståndsfinansierade delen av Vetenskapsrådet en mycket liten del av anslagen för </w:t>
      </w:r>
      <w:r w:rsidR="00801A72">
        <w:t>forskning</w:t>
      </w:r>
      <w:r w:rsidR="00D96B94">
        <w:t xml:space="preserve">, knappt två procent. </w:t>
      </w:r>
      <w:r w:rsidR="00231201">
        <w:t>Forskare är fortfarande välkomna att söka finansiering inom ramen för övriga utlysningar hos Vetenskapsrådet.</w:t>
      </w:r>
      <w:r w:rsidR="00AA7A5D">
        <w:t xml:space="preserve"> </w:t>
      </w:r>
    </w:p>
    <w:p w:rsidR="00020F02" w:rsidP="00020F02">
      <w:pPr>
        <w:pStyle w:val="Brdtextefterlista"/>
      </w:pPr>
      <w:r w:rsidRPr="00042626">
        <w:t xml:space="preserve">Stockholm den </w:t>
      </w:r>
      <w:r>
        <w:t>27</w:t>
      </w:r>
      <w:r w:rsidRPr="00042626">
        <w:t xml:space="preserve"> september 2023</w:t>
      </w:r>
    </w:p>
    <w:p w:rsidR="00020F02" w:rsidP="00020F02">
      <w:pPr>
        <w:pStyle w:val="Brdtextefterlista"/>
      </w:pPr>
    </w:p>
    <w:p w:rsidR="00A75873" w:rsidRPr="00042626" w:rsidP="00020F02">
      <w:pPr>
        <w:pStyle w:val="Brdtextefterlista"/>
      </w:pPr>
      <w:r w:rsidRPr="00042626">
        <w:t>Johan Forssell</w:t>
      </w:r>
      <w:bookmarkEnd w:id="0"/>
    </w:p>
    <w:sectPr w:rsidSect="00ED5FB7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16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56"/>
      <w:gridCol w:w="2953"/>
      <w:gridCol w:w="1056"/>
    </w:tblGrid>
    <w:tr w:rsidTr="00A63DEC">
      <w:tblPrEx>
        <w:tblW w:w="916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3"/>
      </w:trPr>
      <w:tc>
        <w:tcPr>
          <w:tcW w:w="5156" w:type="dxa"/>
        </w:tcPr>
        <w:p w:rsidR="000D2647" w:rsidRPr="007D73AB">
          <w:pPr>
            <w:pStyle w:val="Header"/>
          </w:pPr>
        </w:p>
      </w:tc>
      <w:tc>
        <w:tcPr>
          <w:tcW w:w="2953" w:type="dxa"/>
          <w:vAlign w:val="bottom"/>
        </w:tcPr>
        <w:p w:rsidR="000D2647" w:rsidRPr="007D73AB" w:rsidP="00340DE0">
          <w:pPr>
            <w:pStyle w:val="Header"/>
          </w:pPr>
        </w:p>
      </w:tc>
      <w:tc>
        <w:tcPr>
          <w:tcW w:w="1056" w:type="dxa"/>
        </w:tcPr>
        <w:p w:rsidR="000D2647" w:rsidP="005A703A">
          <w:pPr>
            <w:pStyle w:val="Header"/>
          </w:pPr>
        </w:p>
      </w:tc>
    </w:tr>
    <w:tr w:rsidTr="00A63DEC">
      <w:tblPrEx>
        <w:tblW w:w="91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90"/>
      </w:trPr>
      <w:tc>
        <w:tcPr>
          <w:tcW w:w="5156" w:type="dxa"/>
        </w:tcPr>
        <w:p w:rsidR="000D26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3" w:type="dxa"/>
        </w:tcPr>
        <w:p w:rsidR="000D2647" w:rsidRPr="00710A6C" w:rsidP="00EE3C0F">
          <w:pPr>
            <w:pStyle w:val="Header"/>
            <w:rPr>
              <w:b/>
            </w:rPr>
          </w:pPr>
        </w:p>
        <w:p w:rsidR="000D2647" w:rsidP="00EE3C0F">
          <w:pPr>
            <w:pStyle w:val="Header"/>
          </w:pPr>
        </w:p>
        <w:p w:rsidR="000D2647" w:rsidP="00EE3C0F">
          <w:pPr>
            <w:pStyle w:val="Header"/>
          </w:pPr>
        </w:p>
        <w:p w:rsidR="000D26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FBC1295ED940AFAFBBD03EBD23F057"/>
            </w:placeholder>
            <w:dataBinding w:xpath="/ns0:DocumentInfo[1]/ns0:BaseInfo[1]/ns0:Dnr[1]" w:storeItemID="{70393E4E-C49E-47EB-95CC-0E6D8F818A89}" w:prefixMappings="xmlns:ns0='http://lp/documentinfo/RK' "/>
            <w:text/>
          </w:sdtPr>
          <w:sdtContent>
            <w:p w:rsidR="000D2647" w:rsidP="00EE3C0F">
              <w:pPr>
                <w:pStyle w:val="Header"/>
              </w:pPr>
              <w:r>
                <w:t>UD2023/</w:t>
              </w:r>
              <w:r>
                <w:t>12951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54E1BF4A8E444D96ECADFD7B4D2892"/>
            </w:placeholder>
            <w:showingPlcHdr/>
            <w:dataBinding w:xpath="/ns0:DocumentInfo[1]/ns0:BaseInfo[1]/ns0:DocNumber[1]" w:storeItemID="{70393E4E-C49E-47EB-95CC-0E6D8F818A89}" w:prefixMappings="xmlns:ns0='http://lp/documentinfo/RK' "/>
            <w:text/>
          </w:sdtPr>
          <w:sdtContent>
            <w:p w:rsidR="000D26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2647" w:rsidP="00EE3C0F">
          <w:pPr>
            <w:pStyle w:val="Header"/>
          </w:pPr>
        </w:p>
      </w:tc>
      <w:tc>
        <w:tcPr>
          <w:tcW w:w="1056" w:type="dxa"/>
        </w:tcPr>
        <w:p w:rsidR="000D2647" w:rsidP="0094502D">
          <w:pPr>
            <w:pStyle w:val="Header"/>
          </w:pPr>
        </w:p>
        <w:p w:rsidR="000D2647" w:rsidRPr="0094502D" w:rsidP="00EC71A6">
          <w:pPr>
            <w:pStyle w:val="Header"/>
          </w:pPr>
        </w:p>
      </w:tc>
    </w:tr>
    <w:tr w:rsidTr="00A63DEC">
      <w:tblPrEx>
        <w:tblW w:w="91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35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0E112F7E016C4DA9B4CA04D8EE889819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156" w:type="dxa"/>
              <w:tcMar>
                <w:right w:w="1134" w:type="dxa"/>
              </w:tcMar>
            </w:tcPr>
            <w:p w:rsidR="00A75873" w:rsidRPr="000A3888" w:rsidP="00340DE0">
              <w:pPr>
                <w:pStyle w:val="Header"/>
                <w:rPr>
                  <w:rFonts w:cstheme="majorHAnsi"/>
                  <w:b/>
                  <w:bCs/>
                  <w:szCs w:val="19"/>
                </w:rPr>
              </w:pPr>
              <w:r w:rsidRPr="000A3888">
                <w:rPr>
                  <w:rFonts w:cstheme="majorHAnsi"/>
                  <w:b/>
                  <w:bCs/>
                  <w:szCs w:val="19"/>
                </w:rPr>
                <w:t xml:space="preserve">Utrikesdepartementet </w:t>
              </w:r>
            </w:p>
            <w:p w:rsidR="000A3888" w:rsidP="00340DE0">
              <w:pPr>
                <w:pStyle w:val="Header"/>
                <w:rPr>
                  <w:rFonts w:cstheme="majorHAnsi"/>
                  <w:szCs w:val="19"/>
                </w:rPr>
              </w:pPr>
              <w:r w:rsidRPr="000A3888">
                <w:rPr>
                  <w:rFonts w:cstheme="majorHAnsi"/>
                  <w:szCs w:val="19"/>
                </w:rPr>
                <w:t>Bistånds- och utrikeshandelsminister</w:t>
              </w:r>
              <w:r>
                <w:rPr>
                  <w:rFonts w:cstheme="majorHAnsi"/>
                  <w:szCs w:val="19"/>
                </w:rPr>
                <w:t>n</w:t>
              </w:r>
            </w:p>
            <w:p w:rsidR="000A3888" w:rsidP="00340DE0">
              <w:pPr>
                <w:pStyle w:val="Header"/>
                <w:rPr>
                  <w:rFonts w:cstheme="majorHAnsi"/>
                  <w:szCs w:val="19"/>
                </w:rPr>
              </w:pPr>
            </w:p>
            <w:p w:rsidR="000D2647" w:rsidRPr="000A388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D611576C1C48DBA20D825A39F65E5F"/>
          </w:placeholder>
          <w:dataBinding w:xpath="/ns0:DocumentInfo[1]/ns0:BaseInfo[1]/ns0:Recipient[1]" w:storeItemID="{70393E4E-C49E-47EB-95CC-0E6D8F818A89}" w:prefixMappings="xmlns:ns0='http://lp/documentinfo/RK' "/>
          <w:text w:multiLine="1"/>
        </w:sdtPr>
        <w:sdtContent>
          <w:tc>
            <w:tcPr>
              <w:tcW w:w="2953" w:type="dxa"/>
            </w:tcPr>
            <w:p w:rsidR="000D2647" w:rsidP="00547B89">
              <w:pPr>
                <w:pStyle w:val="Header"/>
              </w:pPr>
              <w:r>
                <w:br/>
              </w:r>
              <w:r>
                <w:br/>
              </w:r>
              <w:r w:rsidR="000A3888">
                <w:t>Till riksdagen</w:t>
              </w:r>
              <w:r w:rsidR="000A3888">
                <w:br/>
              </w:r>
              <w:r w:rsidR="000A3888">
                <w:br/>
              </w:r>
            </w:p>
          </w:tc>
        </w:sdtContent>
      </w:sdt>
      <w:tc>
        <w:tcPr>
          <w:tcW w:w="1056" w:type="dxa"/>
        </w:tcPr>
        <w:p w:rsidR="000D26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82B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FBC1295ED940AFAFBBD03EBD23F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924AB-C3BF-4212-A958-A701B9E274D2}"/>
      </w:docPartPr>
      <w:docPartBody>
        <w:p w:rsidR="00846DA5" w:rsidP="005B747B">
          <w:pPr>
            <w:pStyle w:val="08FBC1295ED940AFAFBBD03EBD23F0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54E1BF4A8E444D96ECADFD7B4D2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58414-93DC-4C0D-A3B7-C9F8DC0B1DAD}"/>
      </w:docPartPr>
      <w:docPartBody>
        <w:p w:rsidR="00846DA5" w:rsidP="005B747B">
          <w:pPr>
            <w:pStyle w:val="F754E1BF4A8E444D96ECADFD7B4D28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112F7E016C4DA9B4CA04D8EE889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C7EDD-C735-4CD9-AF0B-65818203FD4E}"/>
      </w:docPartPr>
      <w:docPartBody>
        <w:p w:rsidR="00846DA5" w:rsidP="005B747B">
          <w:pPr>
            <w:pStyle w:val="0E112F7E016C4DA9B4CA04D8EE8898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D611576C1C48DBA20D825A39F6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6928C-AD61-4566-868B-A0F31E0FA1CF}"/>
      </w:docPartPr>
      <w:docPartBody>
        <w:p w:rsidR="00846DA5" w:rsidP="005B747B">
          <w:pPr>
            <w:pStyle w:val="41D611576C1C48DBA20D825A39F65E5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47B"/>
    <w:rPr>
      <w:noProof w:val="0"/>
      <w:color w:val="808080"/>
    </w:rPr>
  </w:style>
  <w:style w:type="paragraph" w:customStyle="1" w:styleId="08FBC1295ED940AFAFBBD03EBD23F057">
    <w:name w:val="08FBC1295ED940AFAFBBD03EBD23F057"/>
    <w:rsid w:val="005B747B"/>
  </w:style>
  <w:style w:type="paragraph" w:customStyle="1" w:styleId="41D611576C1C48DBA20D825A39F65E5F">
    <w:name w:val="41D611576C1C48DBA20D825A39F65E5F"/>
    <w:rsid w:val="005B747B"/>
  </w:style>
  <w:style w:type="paragraph" w:customStyle="1" w:styleId="F754E1BF4A8E444D96ECADFD7B4D28921">
    <w:name w:val="F754E1BF4A8E444D96ECADFD7B4D28921"/>
    <w:rsid w:val="005B74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112F7E016C4DA9B4CA04D8EE8898191">
    <w:name w:val="0E112F7E016C4DA9B4CA04D8EE8898191"/>
    <w:rsid w:val="005B74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2023-09-14</HeaderDate>
    <Office/>
    <Dnr>UD2023/12951</Dnr>
    <ParagrafNr/>
    <DocumentTitle/>
    <VisitingAddress/>
    <Extra1/>
    <Extra2/>
    <Extra3/>
    <Number/>
    <Recipient>
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0ce73c75-bc0d-4b1c-b1c0-b9fa35aeac0e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93E4E-C49E-47EB-95CC-0E6D8F818A8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5A8156F-2007-46EA-9283-C71F049B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E5D6D-3310-4F0D-B41E-C817931649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6A7EFE-74C5-4673-B6BE-E571A276D0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 av Tomas Kronståhl (S) Forskning om afrikansk svinpest.docx</dc:title>
  <cp:revision>2</cp:revision>
  <dcterms:created xsi:type="dcterms:W3CDTF">2023-09-26T07:29:00Z</dcterms:created>
  <dcterms:modified xsi:type="dcterms:W3CDTF">2023-09-26T07:29:00Z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66a61e4d-f1a1-4435-86a8-357d799a19f9</vt:lpwstr>
  </property>
</Properties>
</file>