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E4D755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D1105" w:rsidRDefault="005D1105" w14:paraId="1C9B0AC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14C6997720945D6A896ABD80392B32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7bb89c97-8ad0-40fc-9557-bdd9c8098d5e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möjliggöra att A1-motorcyklar får framföras med B-körkort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F9EF5731DC4EBCB9CB334275EE264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0CF754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E5483" w:rsidP="0029603F" w:rsidRDefault="003E5483" w14:paraId="010D6295" w14:textId="7495DB36">
      <w:pPr>
        <w:pStyle w:val="Normalutanindragellerluft"/>
      </w:pPr>
      <w:r>
        <w:t>Hela samhället mobiliseras i arbetet med att Sverige ska nå målen om ett samhälle med lägre utsläpp mot idag. En sektor som är särskilt viktig i att få med i omställningen är trafik och transporter. Många förslag och projekt är omfattande och mycket dyra, samtidigt som mindre regelförändringar skulle ge omedelbara positiva effekter.</w:t>
      </w:r>
    </w:p>
    <w:p xmlns:w14="http://schemas.microsoft.com/office/word/2010/wordml" w:rsidR="003E5483" w:rsidP="0029603F" w:rsidRDefault="003E5483" w14:paraId="7B311B15" w14:textId="67D4CF79">
      <w:r>
        <w:t>En sådan regelförändring är att förenkla möjligheten att framföra så kallade lätta motorcyklar (klass A1) på ett B-körkort, vilket är möjligt i Spanien, Italien, Frankrike, Portugal och i Belgien med flera platser.</w:t>
      </w:r>
    </w:p>
    <w:p xmlns:w14="http://schemas.microsoft.com/office/word/2010/wordml" w:rsidR="00D32005" w:rsidP="0029603F" w:rsidRDefault="003E5483" w14:paraId="02798C7A" w14:textId="49FCA11C">
      <w:r>
        <w:t xml:space="preserve">Enligt den Nationella Emissionsdatabasen släppte biltrafiken 2022 ut 8 306 889 ton växthusgaser, vilket är 1,28 kg C02 per mil. Utsläppen för en bensindriven A1 motorcykel i snitt 0,48 Kg CO2 per mil. Elektrifieringen av tvåhjulsflottan ökar rejält och motorcykelbranschen säger att antalet eldrivna, lätta motorcyklar och skotrar kan </w:t>
      </w:r>
      <w:r>
        <w:lastRenderedPageBreak/>
        <w:t>komma att fördubblas redan 2025. Idag är 3 av 10 nyregistrerade mopeder eldrivna.</w:t>
      </w:r>
      <w:r w:rsidR="00D32005">
        <w:t xml:space="preserve"> </w:t>
      </w:r>
      <w:r>
        <w:t xml:space="preserve">Till detta får fyra lätta motorcyklar plats på samma väg- eller parkeringsyta som en bil. </w:t>
      </w:r>
    </w:p>
    <w:p xmlns:w14="http://schemas.microsoft.com/office/word/2010/wordml" w:rsidR="003E5483" w:rsidP="0029603F" w:rsidRDefault="003E5483" w14:paraId="72EA77DD" w14:textId="2B9CF627">
      <w:r>
        <w:t xml:space="preserve">Redan idag är trängseln på gatorna i framförallt städerna stor och en enkel regelförändring kan minska trängseln med tiotals procent, vilket skulle </w:t>
      </w:r>
      <w:r w:rsidR="00D32005">
        <w:t xml:space="preserve">bidra till </w:t>
      </w:r>
      <w:r>
        <w:t>minska</w:t>
      </w:r>
      <w:r w:rsidR="00D32005">
        <w:t xml:space="preserve">de köer </w:t>
      </w:r>
      <w:r>
        <w:t>samtidigt som parkeringsytorna skulle användas mer effektivt.</w:t>
      </w:r>
    </w:p>
    <w:p xmlns:w14="http://schemas.microsoft.com/office/word/2010/wordml" w:rsidR="003E5483" w:rsidP="0029603F" w:rsidRDefault="003E5483" w14:paraId="6DE29DC7" w14:textId="1D1D73E0">
      <w:r>
        <w:t xml:space="preserve">EU-körkortsdirektiv (2006/126/EG) ger medlemsstaterna rätt att införa nationella regler som tillåter personer med B-körkort att framföra en lätt (A1) motorcykel under vissa villkor. En förändring av Körkortslagen (SFS 1998:488) </w:t>
      </w:r>
      <w:r w:rsidR="00D32005">
        <w:t>kan därmed</w:t>
      </w:r>
      <w:r>
        <w:t xml:space="preserve"> införas relativt snabbt.</w:t>
      </w:r>
    </w:p>
    <w:p xmlns:w14="http://schemas.microsoft.com/office/word/2010/wordml" w:rsidR="00422B9E" w:rsidP="0029603F" w:rsidRDefault="003E5483" w14:paraId="01D23F1F" w14:textId="7BC80AB6">
      <w:r>
        <w:t>Självklart ska en sådan regelförändring inkludera trafiksäkerhetsmässiga delar som att man ska ha haft ett B-körkort i minst två år och att man ska visa upp en teoretisk som körpraktisk kunskap hos en godkänd trafikutbildare, likt dagens regler för att ta AM-körkort.</w:t>
      </w:r>
    </w:p>
    <w:p xmlns:w14="http://schemas.microsoft.com/office/word/2010/wordml" w:rsidR="00D32005" w:rsidP="0029603F" w:rsidRDefault="00D32005" w14:paraId="444FD656" w14:textId="45DE8293"/>
    <w:p xmlns:w14="http://schemas.microsoft.com/office/word/2010/wordml" w:rsidR="00D32005" w:rsidP="00D32005" w:rsidRDefault="00D32005" w14:paraId="3B8C38A3" w14:textId="77777777">
      <w:pPr>
        <w:ind w:firstLine="0"/>
        <w:rPr>
          <w:i/>
          <w:iCs/>
        </w:rPr>
      </w:pPr>
    </w:p>
    <w:p xmlns:w14="http://schemas.microsoft.com/office/word/2010/wordml" w:rsidR="00D32005" w:rsidP="00D32005" w:rsidRDefault="00D32005" w14:paraId="105139B7" w14:textId="77777777">
      <w:pPr>
        <w:ind w:firstLine="0"/>
        <w:rPr>
          <w:i/>
          <w:iCs/>
        </w:rPr>
      </w:pPr>
    </w:p>
    <w:p xmlns:w14="http://schemas.microsoft.com/office/word/2010/wordml" w:rsidR="00BB6339" w:rsidP="008E0FE2" w:rsidRDefault="00BB6339" w14:paraId="79CC4015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2C3F20D24B43658EFAB9F0F9E3EA4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D1105" w:rsidP="005D1105" w:rsidRDefault="005D1105" w14:paraId="685894E0" w14:textId="77777777">
          <w:pPr/>
          <w:r/>
        </w:p>
        <w:p xmlns:w14="http://schemas.microsoft.com/office/word/2010/wordml" w:rsidRPr="008E0FE2" w:rsidR="004801AC" w:rsidP="005D1105" w:rsidRDefault="005D1105" w14:paraId="7E411200" w14:textId="3E140B8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Ahlström Köster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90A8" w14:textId="77777777" w:rsidR="003E5483" w:rsidRDefault="003E5483" w:rsidP="000C1CAD">
      <w:pPr>
        <w:spacing w:line="240" w:lineRule="auto"/>
      </w:pPr>
      <w:r>
        <w:separator/>
      </w:r>
    </w:p>
  </w:endnote>
  <w:endnote w:type="continuationSeparator" w:id="0">
    <w:p w14:paraId="7626057D" w14:textId="77777777" w:rsidR="003E5483" w:rsidRDefault="003E54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46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E6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2358" w14:textId="51087A84" w:rsidR="00262EA3" w:rsidRPr="005D1105" w:rsidRDefault="00262EA3" w:rsidP="005D11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50DF" w14:textId="77777777" w:rsidR="003E5483" w:rsidRDefault="003E5483" w:rsidP="000C1CAD">
      <w:pPr>
        <w:spacing w:line="240" w:lineRule="auto"/>
      </w:pPr>
      <w:r>
        <w:separator/>
      </w:r>
    </w:p>
  </w:footnote>
  <w:footnote w:type="continuationSeparator" w:id="0">
    <w:p w14:paraId="5F42E83E" w14:textId="77777777" w:rsidR="003E5483" w:rsidRDefault="003E54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95A72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198868E" wp14:anchorId="638DCA5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1105" w14:paraId="2B69E708" w14:textId="13DCA93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E54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9603F">
                                <w:t>1327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8DCA5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603F" w14:paraId="2B69E708" w14:textId="13DCA93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E54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1327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FA3C5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4EBE14E" w14:textId="77777777">
    <w:pPr>
      <w:jc w:val="right"/>
    </w:pPr>
  </w:p>
  <w:p w:rsidR="00262EA3" w:rsidP="00776B74" w:rsidRDefault="00262EA3" w14:paraId="582F37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D1105" w14:paraId="741D6C2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BBB05F" wp14:anchorId="636EE7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1105" w14:paraId="27CA1AC9" w14:textId="534CE8E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54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603F">
          <w:t>1327</w:t>
        </w:r>
      </w:sdtContent>
    </w:sdt>
  </w:p>
  <w:p w:rsidRPr="008227B3" w:rsidR="00262EA3" w:rsidP="008227B3" w:rsidRDefault="005D1105" w14:paraId="0F7260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1105" w14:paraId="31FEDCAA" w14:textId="1D5C4A0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:1821</w:t>
        </w:r>
      </w:sdtContent>
    </w:sdt>
  </w:p>
  <w:p w:rsidR="00262EA3" w:rsidP="00E03A3D" w:rsidRDefault="005D1105" w14:paraId="1964460B" w14:textId="3540AA5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Ahlström Köster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E5483" w14:paraId="36DFD722" w14:textId="27F1DAB2">
        <w:pPr>
          <w:pStyle w:val="FSHRub2"/>
        </w:pPr>
        <w:r>
          <w:t>Framförande av lätta (A1) motorcyklar på B-körkort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4D03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E54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03F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483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105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70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005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120BEF"/>
  <w15:chartTrackingRefBased/>
  <w15:docId w15:val="{B06D7C9F-4313-4161-B48C-295CE70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C6997720945D6A896ABD80392B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B49D5-F932-4698-A114-C8189869B86F}"/>
      </w:docPartPr>
      <w:docPartBody>
        <w:p w:rsidR="00A5750A" w:rsidRDefault="00A5750A">
          <w:pPr>
            <w:pStyle w:val="314C6997720945D6A896ABD80392B3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67E22B116849948CF44C766A557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3BA0B-D1C0-4708-9526-8FF9819F99CF}"/>
      </w:docPartPr>
      <w:docPartBody>
        <w:p w:rsidR="00A5750A" w:rsidRDefault="00A5750A">
          <w:pPr>
            <w:pStyle w:val="1167E22B116849948CF44C766A557CC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8F9EF5731DC4EBCB9CB334275EE2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8A0FC-44E2-4C20-955F-2300FE14ABC9}"/>
      </w:docPartPr>
      <w:docPartBody>
        <w:p w:rsidR="00A5750A" w:rsidRDefault="00A5750A">
          <w:pPr>
            <w:pStyle w:val="18F9EF5731DC4EBCB9CB334275EE26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2C3F20D24B43658EFAB9F0F9E3E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A30A5-276D-4029-ABCB-515E9CD8C273}"/>
      </w:docPartPr>
      <w:docPartBody>
        <w:p w:rsidR="00A5750A" w:rsidRDefault="00A5750A">
          <w:pPr>
            <w:pStyle w:val="FC2C3F20D24B43658EFAB9F0F9E3EA4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A"/>
    <w:rsid w:val="00A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4C6997720945D6A896ABD80392B32E">
    <w:name w:val="314C6997720945D6A896ABD80392B32E"/>
  </w:style>
  <w:style w:type="paragraph" w:customStyle="1" w:styleId="1167E22B116849948CF44C766A557CCD">
    <w:name w:val="1167E22B116849948CF44C766A557CCD"/>
  </w:style>
  <w:style w:type="paragraph" w:customStyle="1" w:styleId="18F9EF5731DC4EBCB9CB334275EE264F">
    <w:name w:val="18F9EF5731DC4EBCB9CB334275EE264F"/>
  </w:style>
  <w:style w:type="paragraph" w:customStyle="1" w:styleId="FC2C3F20D24B43658EFAB9F0F9E3EA40">
    <w:name w:val="FC2C3F20D24B43658EFAB9F0F9E3E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1E7E9-1DCF-4583-A441-FEE243AADECB}"/>
</file>

<file path=customXml/itemProps2.xml><?xml version="1.0" encoding="utf-8"?>
<ds:datastoreItem xmlns:ds="http://schemas.openxmlformats.org/officeDocument/2006/customXml" ds:itemID="{77578058-9663-41D3-9683-D570F2A9F52B}"/>
</file>

<file path=customXml/itemProps3.xml><?xml version="1.0" encoding="utf-8"?>
<ds:datastoreItem xmlns:ds="http://schemas.openxmlformats.org/officeDocument/2006/customXml" ds:itemID="{EB70EE9D-1108-4756-AA02-CE6841F749ED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1764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2062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