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9C8CA0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F6EEC" w:rsidRDefault="00AF6EEC" w14:paraId="56FC06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3D3D643E894713956C24F37B2C94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e5a2fe-e2e7-4144-9261-af5ead700f4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utöka tillgängligheten till läkemedelsassisterad behandling och intensifiera distributionen av naloxon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064D488CFD4D898CE7358D0FDE48F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3515E1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91A1A" w:rsidP="006A7875" w:rsidRDefault="00291A1A" w14:paraId="45DE1841" w14:textId="756B75AC">
      <w:r w:rsidRPr="00291A1A">
        <w:t xml:space="preserve">Läkemedelsassisterad behandling och </w:t>
      </w:r>
      <w:proofErr w:type="spellStart"/>
      <w:r w:rsidRPr="00291A1A">
        <w:t>naloxon</w:t>
      </w:r>
      <w:proofErr w:type="spellEnd"/>
      <w:r w:rsidRPr="00291A1A">
        <w:t xml:space="preserve"> räddar liv – men tillgången är fortfarande otillräcklig i Sverige.</w:t>
      </w:r>
      <w:r>
        <w:t xml:space="preserve"> Me</w:t>
      </w:r>
      <w:r w:rsidRPr="00291A1A">
        <w:t xml:space="preserve">tadon och </w:t>
      </w:r>
      <w:proofErr w:type="spellStart"/>
      <w:r w:rsidRPr="00291A1A">
        <w:t>buprenorfin</w:t>
      </w:r>
      <w:proofErr w:type="spellEnd"/>
      <w:r w:rsidRPr="00291A1A">
        <w:t xml:space="preserve"> är bland de mest effektiva behandlingarna mot </w:t>
      </w:r>
      <w:proofErr w:type="spellStart"/>
      <w:r w:rsidRPr="00291A1A">
        <w:t>opioidberoende</w:t>
      </w:r>
      <w:proofErr w:type="spellEnd"/>
      <w:r w:rsidRPr="00291A1A">
        <w:t>. Trots detta har Sverige länge haft en begränsad tillgång till denna vårdform, något som bidragit till höga dödstal.</w:t>
      </w:r>
    </w:p>
    <w:p xmlns:w14="http://schemas.microsoft.com/office/word/2010/wordml" w:rsidR="00040DDC" w:rsidP="006A7875" w:rsidRDefault="00291A1A" w14:paraId="333C3BB0" w14:textId="77777777">
      <w:proofErr w:type="spellStart"/>
      <w:r w:rsidRPr="00291A1A">
        <w:t>Naloxon</w:t>
      </w:r>
      <w:proofErr w:type="spellEnd"/>
      <w:r w:rsidRPr="00291A1A">
        <w:t xml:space="preserve">, ett läkemedel som häver överdoser, används mer idag än tidigare, men distributionen måste intensifieras. Erfarenheter från Estland visar att bred tillgång till </w:t>
      </w:r>
      <w:proofErr w:type="spellStart"/>
      <w:r w:rsidRPr="00291A1A">
        <w:t>naloxon</w:t>
      </w:r>
      <w:proofErr w:type="spellEnd"/>
      <w:r w:rsidRPr="00291A1A">
        <w:t>, även bland anhöriga och andra riskgrupper, kan minska dödligheten markant.</w:t>
      </w:r>
    </w:p>
    <w:p xmlns:w14="http://schemas.microsoft.com/office/word/2010/wordml" w:rsidR="00291A1A" w:rsidP="006A7875" w:rsidRDefault="00291A1A" w14:paraId="1595AF94" w14:textId="5F0A8FD1">
      <w:r w:rsidRPr="00291A1A">
        <w:t>Genom att skala upp dessa insatser kan Sverige minska överdoserna och rädda hundratals liv varje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4954CBCA024ACB99E85031CD1809E2"/>
        </w:placeholder>
      </w:sdtPr>
      <w:sdtEndPr/>
      <w:sdtContent>
        <w:p xmlns:w14="http://schemas.microsoft.com/office/word/2010/wordml" w:rsidR="00AF6EEC" w:rsidP="00AF6EEC" w:rsidRDefault="00AF6EEC" w14:paraId="628B5805" w14:textId="77777777">
          <w:pPr/>
          <w:r/>
        </w:p>
        <w:p xmlns:w14="http://schemas.microsoft.com/office/word/2010/wordml" w:rsidR="00AF6EEC" w:rsidP="00AF6EEC" w:rsidRDefault="00AF6EEC" w14:paraId="205EE754" w14:textId="06F41B3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9F9424A" w14:textId="73DD4BC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268E" w14:textId="77777777" w:rsidR="00EF602A" w:rsidRDefault="00EF602A" w:rsidP="000C1CAD">
      <w:pPr>
        <w:spacing w:line="240" w:lineRule="auto"/>
      </w:pPr>
      <w:r>
        <w:separator/>
      </w:r>
    </w:p>
  </w:endnote>
  <w:endnote w:type="continuationSeparator" w:id="0">
    <w:p w14:paraId="32A8ED07" w14:textId="77777777" w:rsidR="00EF602A" w:rsidRDefault="00EF60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4E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89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61DA" w14:textId="2E27726E" w:rsidR="00262EA3" w:rsidRPr="00AF6EEC" w:rsidRDefault="00262EA3" w:rsidP="00AF6E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7021" w14:textId="77777777" w:rsidR="00EF602A" w:rsidRDefault="00EF602A" w:rsidP="000C1CAD">
      <w:pPr>
        <w:spacing w:line="240" w:lineRule="auto"/>
      </w:pPr>
      <w:r>
        <w:separator/>
      </w:r>
    </w:p>
  </w:footnote>
  <w:footnote w:type="continuationSeparator" w:id="0">
    <w:p w14:paraId="2D6CA6F2" w14:textId="77777777" w:rsidR="00EF602A" w:rsidRDefault="00EF60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732C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4004DF" wp14:anchorId="003B05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6EEC" w14:paraId="254E77C7" w14:textId="6C67C8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CB41CD59404D60A23EE36BB9506DE8"/>
                              </w:placeholder>
                              <w:text/>
                            </w:sdtPr>
                            <w:sdtEndPr/>
                            <w:sdtContent>
                              <w:r w:rsidR="00062C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510C263233444BA1FCE013F4C13E9B"/>
                              </w:placeholder>
                              <w:text/>
                            </w:sdtPr>
                            <w:sdtEndPr/>
                            <w:sdtContent>
                              <w:r w:rsidR="00040DDC">
                                <w:t>2006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3B05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6EEC" w14:paraId="254E77C7" w14:textId="6C67C8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CB41CD59404D60A23EE36BB9506DE8"/>
                        </w:placeholder>
                        <w:text/>
                      </w:sdtPr>
                      <w:sdtEndPr/>
                      <w:sdtContent>
                        <w:r w:rsidR="00062C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510C263233444BA1FCE013F4C13E9B"/>
                        </w:placeholder>
                        <w:text/>
                      </w:sdtPr>
                      <w:sdtEndPr/>
                      <w:sdtContent>
                        <w:r w:rsidR="00040DDC">
                          <w:t>2006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6C20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1C3A3C" w14:textId="77777777">
    <w:pPr>
      <w:jc w:val="right"/>
    </w:pPr>
  </w:p>
  <w:p w:rsidR="00262EA3" w:rsidP="00776B74" w:rsidRDefault="00262EA3" w14:paraId="1CF2FB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F6EEC" w14:paraId="4518F1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17B56773" wp14:anchorId="7A07C8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6EEC" w14:paraId="68E9B01A" w14:textId="6960C8A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62C0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40DDC">
          <w:t>2006</w:t>
        </w:r>
      </w:sdtContent>
    </w:sdt>
  </w:p>
  <w:p w:rsidRPr="008227B3" w:rsidR="00262EA3" w:rsidP="008227B3" w:rsidRDefault="00AF6EEC" w14:paraId="6815C4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6EEC" w14:paraId="261A10DA" w14:textId="74F0579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:2956</w:t>
        </w:r>
      </w:sdtContent>
    </w:sdt>
  </w:p>
  <w:p w:rsidR="00262EA3" w:rsidP="00E03A3D" w:rsidRDefault="00AF6EEC" w14:paraId="51054D77" w14:textId="1D75BD6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CB41CD59404D60A23EE36BB9506DE8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6510C263233444BA1FCE013F4C13E9B"/>
      </w:placeholder>
      <w:text/>
    </w:sdtPr>
    <w:sdtEndPr/>
    <w:sdtContent>
      <w:p w:rsidR="00262EA3" w:rsidP="00283E0F" w:rsidRDefault="00291A1A" w14:paraId="5379B901" w14:textId="312F3412">
        <w:pPr>
          <w:pStyle w:val="FSHRub2"/>
        </w:pPr>
        <w:r>
          <w:t>Utbyggnad av läkemedelsassisterad behandling och naloxondistribution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BB2E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56847"/>
    <w:multiLevelType w:val="hybridMultilevel"/>
    <w:tmpl w:val="75B2A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1DB0"/>
    <w:multiLevelType w:val="hybridMultilevel"/>
    <w:tmpl w:val="3B687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5"/>
  </w:num>
  <w:num w:numId="5">
    <w:abstractNumId w:val="19"/>
  </w:num>
  <w:num w:numId="6">
    <w:abstractNumId w:val="20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7"/>
  </w:num>
  <w:num w:numId="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2C0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DDC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C0A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1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B90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DB1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875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465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C63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EEC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02A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79C26"/>
  <w15:chartTrackingRefBased/>
  <w15:docId w15:val="{90F049C7-3A28-4759-BB4E-884985E3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3D3D643E894713956C24F37B2C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53BF0-4799-42C8-B94E-DF8C9914A742}"/>
      </w:docPartPr>
      <w:docPartBody>
        <w:p w:rsidR="003B6C4D" w:rsidRDefault="003B6C4D">
          <w:pPr>
            <w:pStyle w:val="223D3D643E894713956C24F37B2C94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156EEB2A0A4355AF51423035B5B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41E60-776F-4598-8755-32D3359E7AC0}"/>
      </w:docPartPr>
      <w:docPartBody>
        <w:p w:rsidR="003B6C4D" w:rsidRDefault="003B6C4D">
          <w:pPr>
            <w:pStyle w:val="5F156EEB2A0A4355AF51423035B5BB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F064D488CFD4D898CE7358D0FDE4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835DC-08A2-49F6-842D-22C6713D596D}"/>
      </w:docPartPr>
      <w:docPartBody>
        <w:p w:rsidR="003B6C4D" w:rsidRDefault="003B6C4D">
          <w:pPr>
            <w:pStyle w:val="FF064D488CFD4D898CE7358D0FDE48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4954CBCA024ACB99E85031CD180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F3F9A-281B-48CF-A330-AC4BECA0EACA}"/>
      </w:docPartPr>
      <w:docPartBody>
        <w:p w:rsidR="003B6C4D" w:rsidRDefault="003B6C4D">
          <w:pPr>
            <w:pStyle w:val="9F4954CBCA024ACB99E85031CD1809E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CB41CD59404D60A23EE36BB9506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257C5-1C04-4DE7-9E8C-55AF6B20FFE1}"/>
      </w:docPartPr>
      <w:docPartBody>
        <w:p w:rsidR="003B6C4D" w:rsidRDefault="003B6C4D">
          <w:pPr>
            <w:pStyle w:val="E1CB41CD59404D60A23EE36BB9506D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510C263233444BA1FCE013F4C13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6C35D-0237-47A3-8334-733FE1624588}"/>
      </w:docPartPr>
      <w:docPartBody>
        <w:p w:rsidR="003B6C4D" w:rsidRDefault="003B6C4D">
          <w:pPr>
            <w:pStyle w:val="66510C263233444BA1FCE013F4C13E9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4D"/>
    <w:rsid w:val="003B6C4D"/>
    <w:rsid w:val="005B08FE"/>
    <w:rsid w:val="00D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3D3D643E894713956C24F37B2C949B">
    <w:name w:val="223D3D643E894713956C24F37B2C949B"/>
  </w:style>
  <w:style w:type="paragraph" w:customStyle="1" w:styleId="5F156EEB2A0A4355AF51423035B5BB5E">
    <w:name w:val="5F156EEB2A0A4355AF51423035B5BB5E"/>
  </w:style>
  <w:style w:type="paragraph" w:customStyle="1" w:styleId="FF064D488CFD4D898CE7358D0FDE48FA">
    <w:name w:val="FF064D488CFD4D898CE7358D0FDE48FA"/>
  </w:style>
  <w:style w:type="paragraph" w:customStyle="1" w:styleId="9F4954CBCA024ACB99E85031CD1809E2">
    <w:name w:val="9F4954CBCA024ACB99E85031CD1809E2"/>
  </w:style>
  <w:style w:type="paragraph" w:customStyle="1" w:styleId="E1CB41CD59404D60A23EE36BB9506DE8">
    <w:name w:val="E1CB41CD59404D60A23EE36BB9506DE8"/>
  </w:style>
  <w:style w:type="paragraph" w:customStyle="1" w:styleId="66510C263233444BA1FCE013F4C13E9B">
    <w:name w:val="66510C263233444BA1FCE013F4C13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A1B64-63C0-46DB-B865-87DF9E60F547}"/>
</file>

<file path=customXml/itemProps2.xml><?xml version="1.0" encoding="utf-8"?>
<ds:datastoreItem xmlns:ds="http://schemas.openxmlformats.org/officeDocument/2006/customXml" ds:itemID="{6D2249BE-EF86-46EF-BF03-A6621C5AC8FB}"/>
</file>

<file path=customXml/itemProps3.xml><?xml version="1.0" encoding="utf-8"?>
<ds:datastoreItem xmlns:ds="http://schemas.openxmlformats.org/officeDocument/2006/customXml" ds:itemID="{FC95B871-AAC2-42A6-826A-B9687020B34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838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