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1F3" w:rsidRPr="007D1E9B" w:rsidRDefault="00E541F3" w:rsidP="00753846">
      <w:pPr>
        <w:pStyle w:val="Hemstlrubrik"/>
      </w:pPr>
      <w:r w:rsidRPr="007D1E9B">
        <w:t>Förslag till riksdagsbeslut</w:t>
      </w:r>
    </w:p>
    <w:p w:rsidR="00E541F3" w:rsidRPr="007D1E9B" w:rsidRDefault="00E541F3" w:rsidP="00E541F3">
      <w:pPr>
        <w:pStyle w:val="Hemstlatt"/>
      </w:pPr>
      <w:r w:rsidRPr="007D1E9B">
        <w:t>Riksdagen tillkännager för regeringen som sin mening vad i motionen anförs om kommersiell provsmakning och fabriksförsäljning av lokalt prod</w:t>
      </w:r>
      <w:r w:rsidRPr="007D1E9B">
        <w:t>u</w:t>
      </w:r>
      <w:r w:rsidRPr="007D1E9B">
        <w:t>cerade alkoholhaltiga drycker.</w:t>
      </w:r>
    </w:p>
    <w:p w:rsidR="00E541F3" w:rsidRPr="007D1E9B" w:rsidRDefault="00E541F3" w:rsidP="00E541F3">
      <w:pPr>
        <w:pStyle w:val="Hemstlatt"/>
      </w:pPr>
      <w:r w:rsidRPr="007D1E9B">
        <w:t>Riksdagen tillkännager för regeringen som sin mening vad i motionen anförs om att låta Skåne bli försöksregion för kommersiell provsmakning och fabriksförsäljning av lokalt producerade alkoholhaltiga drycker.</w:t>
      </w:r>
    </w:p>
    <w:p w:rsidR="00E541F3" w:rsidRPr="007D1E9B" w:rsidRDefault="00E541F3" w:rsidP="00753846">
      <w:pPr>
        <w:pStyle w:val="Rubrik1"/>
      </w:pPr>
      <w:r w:rsidRPr="007D1E9B">
        <w:t>Bakgrund</w:t>
      </w:r>
    </w:p>
    <w:p w:rsidR="00E541F3" w:rsidRPr="007D1E9B" w:rsidRDefault="00E541F3" w:rsidP="00753846">
      <w:r w:rsidRPr="007D1E9B">
        <w:t>När Sverige blev medlem av EU 1995 upphörde flera av monopolen på alk</w:t>
      </w:r>
      <w:r w:rsidRPr="007D1E9B">
        <w:t>o</w:t>
      </w:r>
      <w:r w:rsidRPr="007D1E9B">
        <w:t>holområdet, som import, tillverkning och partihandelsförsäljning</w:t>
      </w:r>
      <w:r w:rsidR="00753846" w:rsidRPr="007D1E9B">
        <w:t>, de</w:t>
      </w:r>
      <w:r w:rsidRPr="007D1E9B">
        <w:t>tta för att anpassa Sverige till den inre marknadens friheter. Emellertid valde Sverige att behålla detaljhandelsmonopolet, Systembolaget, av alkoholpolitiska skäl. Villkoret vid förhandlingarna om svenskt EU-inträde var att slå vakt om nä</w:t>
      </w:r>
      <w:r w:rsidRPr="007D1E9B">
        <w:t>r</w:t>
      </w:r>
      <w:r w:rsidRPr="007D1E9B">
        <w:t>ingsfriheten för producenter. I detta ingår också ett förbud mot provsmakning och fabriksinköp för personer som besöker produktionsanläggningar för alk</w:t>
      </w:r>
      <w:r w:rsidRPr="007D1E9B">
        <w:t>o</w:t>
      </w:r>
      <w:r w:rsidRPr="007D1E9B">
        <w:t>holhaltiga drycker i Sverige.</w:t>
      </w:r>
    </w:p>
    <w:p w:rsidR="00E541F3" w:rsidRPr="007D1E9B" w:rsidRDefault="00E541F3" w:rsidP="00E541F3">
      <w:pPr>
        <w:pStyle w:val="Rubrik1"/>
      </w:pPr>
      <w:r w:rsidRPr="007D1E9B">
        <w:t xml:space="preserve">Problem med provsmakning för inhemska producenter </w:t>
      </w:r>
    </w:p>
    <w:p w:rsidR="00E541F3" w:rsidRPr="007D1E9B" w:rsidRDefault="00E541F3" w:rsidP="00753846">
      <w:r w:rsidRPr="007D1E9B">
        <w:t>Det finns anledning att fundera över premisserna för provsmakning och f</w:t>
      </w:r>
      <w:r w:rsidRPr="007D1E9B">
        <w:t>a</w:t>
      </w:r>
      <w:r w:rsidRPr="007D1E9B">
        <w:t>briksförsäljning av alkoholhaltiga drycker i Sverige. I Skåne finns Absolut Vodkas anläggning i Åhus, Bjäre Hembygd AB som sysslar med potatis</w:t>
      </w:r>
      <w:r w:rsidRPr="007D1E9B">
        <w:lastRenderedPageBreak/>
        <w:t>vo</w:t>
      </w:r>
      <w:r w:rsidRPr="007D1E9B">
        <w:t>d</w:t>
      </w:r>
      <w:r w:rsidRPr="007D1E9B">
        <w:t>ka, Hven Whisky som produceras på ön Ven och familjen Åkessons produ</w:t>
      </w:r>
      <w:r w:rsidRPr="007D1E9B">
        <w:t>k</w:t>
      </w:r>
      <w:r w:rsidRPr="007D1E9B">
        <w:t>tion av starkcider i Kivik och mousserande viner på Kronovalls slott. Detta är samtliga produktionscentr</w:t>
      </w:r>
      <w:r w:rsidR="00753846" w:rsidRPr="007D1E9B">
        <w:t>um</w:t>
      </w:r>
      <w:r w:rsidRPr="007D1E9B">
        <w:t xml:space="preserve"> vars verksamhet lämpar sig väl för kommersiell provsmakning och fabriksförsäljning.</w:t>
      </w:r>
    </w:p>
    <w:p w:rsidR="00E541F3" w:rsidRPr="007D1E9B" w:rsidRDefault="00E541F3" w:rsidP="00E541F3">
      <w:pPr>
        <w:pStyle w:val="Normaltindrag"/>
      </w:pPr>
      <w:r w:rsidRPr="007D1E9B">
        <w:t>I dag är provsmakning av alkoholhaltiga drycker inte möjlig enligt det svenska regelverket för alkoholförsäljning. Inte heller fabriksförsäljning av produkterna är tillåten. Vi anser att det borde vara en självklarhet att såväl provsmakning av produkter som fabriksförsäljning får genomföras enligt samma regler och samma tillsyn som</w:t>
      </w:r>
      <w:r w:rsidR="00753846" w:rsidRPr="007D1E9B">
        <w:t xml:space="preserve"> för </w:t>
      </w:r>
      <w:r w:rsidRPr="007D1E9B">
        <w:t>annan alkoholförsäljning.</w:t>
      </w:r>
    </w:p>
    <w:p w:rsidR="00E541F3" w:rsidRPr="007D1E9B" w:rsidRDefault="00E541F3" w:rsidP="00E541F3">
      <w:pPr>
        <w:pStyle w:val="Rubrik1"/>
      </w:pPr>
      <w:r w:rsidRPr="007D1E9B">
        <w:t xml:space="preserve">Eventuella invändningar </w:t>
      </w:r>
    </w:p>
    <w:p w:rsidR="00E541F3" w:rsidRPr="007D1E9B" w:rsidRDefault="00E541F3" w:rsidP="00753846">
      <w:r w:rsidRPr="007D1E9B">
        <w:t>Det finns farhågor om att lokal provsmakning och fabriksförsäljning skulle utmana Systembolagets monopol. Förvisso sker ett undantag från detaljha</w:t>
      </w:r>
      <w:r w:rsidRPr="007D1E9B">
        <w:t>n</w:t>
      </w:r>
      <w:r w:rsidRPr="007D1E9B">
        <w:t>delsmonopolet, men det är den enda lösning som kan förena näringsfriheten med den fria konkurrensen. Vad gäller alkoholpolitiska aspekter så innebär provsmakning och fabriksförsäljning naturligtvis ökad tillgänglighet. Det är förstås oerhört viktigt att poängtera att verksamheten därför måste underka</w:t>
      </w:r>
      <w:r w:rsidRPr="007D1E9B">
        <w:t>s</w:t>
      </w:r>
      <w:r w:rsidRPr="007D1E9B">
        <w:t xml:space="preserve">tas samma regler och samma tillsyn som annan alkoholförsäljning för att stävja att alkohol säljs till minderåriga. Sådant skall beivras på samma sätt som redan sker vad gäller restauranger eller Systembolagets butiker. </w:t>
      </w:r>
    </w:p>
    <w:p w:rsidR="00E541F3" w:rsidRPr="007D1E9B" w:rsidRDefault="00E541F3" w:rsidP="00E541F3">
      <w:pPr>
        <w:pStyle w:val="Rubrik1"/>
      </w:pPr>
      <w:r w:rsidRPr="007D1E9B">
        <w:t xml:space="preserve">Positiva effekter </w:t>
      </w:r>
    </w:p>
    <w:p w:rsidR="00E541F3" w:rsidRPr="007D1E9B" w:rsidRDefault="00E541F3" w:rsidP="00753846">
      <w:pPr>
        <w:rPr>
          <w:spacing w:val="-2"/>
          <w:szCs w:val="19"/>
        </w:rPr>
      </w:pPr>
      <w:r w:rsidRPr="007D1E9B">
        <w:t>Producenterna av svenska alkoholhaltiga drycker borde ha rätt att få riml</w:t>
      </w:r>
      <w:r w:rsidRPr="007D1E9B">
        <w:t>i</w:t>
      </w:r>
      <w:r w:rsidRPr="007D1E9B">
        <w:t>ga möjligheter till avsättning av sina produkter. Vi ser dessutom många möjli</w:t>
      </w:r>
      <w:r w:rsidRPr="007D1E9B">
        <w:t>g</w:t>
      </w:r>
      <w:r w:rsidRPr="007D1E9B">
        <w:t>heter till arbetstillfällen i samband med provsmakning och fabriksförsäl</w:t>
      </w:r>
      <w:r w:rsidRPr="007D1E9B">
        <w:t>j</w:t>
      </w:r>
      <w:r w:rsidRPr="007D1E9B">
        <w:t>ning. Dessutom kan detta leda till utökad turism, inte minst eftersom de producer</w:t>
      </w:r>
      <w:r w:rsidRPr="007D1E9B">
        <w:t>a</w:t>
      </w:r>
      <w:r w:rsidRPr="007D1E9B">
        <w:t>de dryckerna kan kombineras med kulinariska erbjudanden och lokal matpr</w:t>
      </w:r>
      <w:r w:rsidRPr="007D1E9B">
        <w:t>o</w:t>
      </w:r>
      <w:r w:rsidRPr="007D1E9B">
        <w:t>duktion. Vi vill gärna se att Skåne får bli försöksregion för kommersiell pro</w:t>
      </w:r>
      <w:r w:rsidRPr="007D1E9B">
        <w:t>v</w:t>
      </w:r>
      <w:r w:rsidRPr="007D1E9B">
        <w:rPr>
          <w:spacing w:val="-2"/>
          <w:szCs w:val="19"/>
        </w:rPr>
        <w:t>smakning och fabriksförsäljning av lokalt producerade alkoholhaltiga dryc</w:t>
      </w:r>
      <w:r w:rsidRPr="007D1E9B">
        <w:rPr>
          <w:spacing w:val="-2"/>
          <w:szCs w:val="19"/>
        </w:rPr>
        <w:t>k</w:t>
      </w:r>
      <w:r w:rsidRPr="007D1E9B">
        <w:rPr>
          <w:spacing w:val="-2"/>
          <w:szCs w:val="19"/>
        </w:rPr>
        <w: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53846" w:rsidRPr="007D1E9B">
        <w:tblPrEx>
          <w:tblCellMar>
            <w:top w:w="0" w:type="dxa"/>
            <w:bottom w:w="0" w:type="dxa"/>
          </w:tblCellMar>
        </w:tblPrEx>
        <w:trPr>
          <w:cantSplit/>
        </w:trPr>
        <w:tc>
          <w:tcPr>
            <w:tcW w:w="3046" w:type="dxa"/>
          </w:tcPr>
          <w:p w:rsidR="00753846" w:rsidRPr="007D1E9B" w:rsidRDefault="00753846" w:rsidP="00753846">
            <w:pPr>
              <w:pStyle w:val="UnderskriftDatum"/>
              <w:spacing w:before="240"/>
            </w:pPr>
            <w:r w:rsidRPr="007D1E9B">
              <w:t>Stockholm den 30 september 2005</w:t>
            </w:r>
          </w:p>
        </w:tc>
        <w:tc>
          <w:tcPr>
            <w:tcW w:w="3047" w:type="dxa"/>
          </w:tcPr>
          <w:p w:rsidR="00753846" w:rsidRPr="007D1E9B" w:rsidRDefault="00753846" w:rsidP="00753846">
            <w:pPr>
              <w:pStyle w:val="Underskrifter"/>
              <w:spacing w:before="240"/>
            </w:pPr>
          </w:p>
        </w:tc>
      </w:tr>
      <w:tr w:rsidR="00753846" w:rsidRPr="007D1E9B">
        <w:tblPrEx>
          <w:tblCellMar>
            <w:top w:w="0" w:type="dxa"/>
            <w:bottom w:w="0" w:type="dxa"/>
          </w:tblCellMar>
        </w:tblPrEx>
        <w:trPr>
          <w:cantSplit/>
        </w:trPr>
        <w:tc>
          <w:tcPr>
            <w:tcW w:w="3046" w:type="dxa"/>
          </w:tcPr>
          <w:p w:rsidR="00753846" w:rsidRPr="007D1E9B" w:rsidRDefault="00753846" w:rsidP="00753846">
            <w:pPr>
              <w:pStyle w:val="Underskrifter"/>
            </w:pPr>
            <w:r w:rsidRPr="007D1E9B">
              <w:t>Tobias Billström (m)</w:t>
            </w:r>
          </w:p>
        </w:tc>
        <w:tc>
          <w:tcPr>
            <w:tcW w:w="3047" w:type="dxa"/>
          </w:tcPr>
          <w:p w:rsidR="00753846" w:rsidRPr="007D1E9B" w:rsidRDefault="00753846" w:rsidP="00753846">
            <w:pPr>
              <w:pStyle w:val="Underskrifter"/>
            </w:pPr>
          </w:p>
        </w:tc>
      </w:tr>
      <w:tr w:rsidR="00753846" w:rsidRPr="007D1E9B">
        <w:tblPrEx>
          <w:tblCellMar>
            <w:top w:w="0" w:type="dxa"/>
            <w:bottom w:w="0" w:type="dxa"/>
          </w:tblCellMar>
        </w:tblPrEx>
        <w:trPr>
          <w:cantSplit/>
        </w:trPr>
        <w:tc>
          <w:tcPr>
            <w:tcW w:w="3046" w:type="dxa"/>
          </w:tcPr>
          <w:p w:rsidR="00753846" w:rsidRPr="007D1E9B" w:rsidRDefault="00753846" w:rsidP="00753846">
            <w:pPr>
              <w:pStyle w:val="Underskrifter"/>
            </w:pPr>
            <w:r w:rsidRPr="007D1E9B">
              <w:t>Lars Lindblad (m)</w:t>
            </w:r>
          </w:p>
        </w:tc>
        <w:tc>
          <w:tcPr>
            <w:tcW w:w="3047" w:type="dxa"/>
          </w:tcPr>
          <w:p w:rsidR="00753846" w:rsidRPr="007D1E9B" w:rsidRDefault="00753846" w:rsidP="00753846">
            <w:pPr>
              <w:pStyle w:val="Underskrifter"/>
            </w:pPr>
            <w:r w:rsidRPr="007D1E9B">
              <w:t>Margareta Pålsson (m)</w:t>
            </w:r>
          </w:p>
        </w:tc>
      </w:tr>
      <w:tr w:rsidR="00753846" w:rsidRPr="007D1E9B">
        <w:tblPrEx>
          <w:tblCellMar>
            <w:top w:w="0" w:type="dxa"/>
            <w:bottom w:w="0" w:type="dxa"/>
          </w:tblCellMar>
        </w:tblPrEx>
        <w:trPr>
          <w:cantSplit/>
        </w:trPr>
        <w:tc>
          <w:tcPr>
            <w:tcW w:w="3046" w:type="dxa"/>
          </w:tcPr>
          <w:p w:rsidR="00753846" w:rsidRPr="007D1E9B" w:rsidRDefault="00753846" w:rsidP="00753846">
            <w:pPr>
              <w:pStyle w:val="Underskrifter"/>
            </w:pPr>
            <w:r w:rsidRPr="007D1E9B">
              <w:t>Peter Danielsson (m)</w:t>
            </w:r>
          </w:p>
        </w:tc>
        <w:tc>
          <w:tcPr>
            <w:tcW w:w="3047" w:type="dxa"/>
          </w:tcPr>
          <w:p w:rsidR="00753846" w:rsidRPr="007D1E9B" w:rsidRDefault="00753846" w:rsidP="00753846">
            <w:pPr>
              <w:pStyle w:val="Underskrifter"/>
            </w:pPr>
            <w:r w:rsidRPr="007D1E9B">
              <w:t>Ewa Thalén Finné (m)</w:t>
            </w:r>
          </w:p>
        </w:tc>
      </w:tr>
      <w:tr w:rsidR="00753846" w:rsidRPr="007D1E9B">
        <w:tblPrEx>
          <w:tblCellMar>
            <w:top w:w="0" w:type="dxa"/>
            <w:bottom w:w="0" w:type="dxa"/>
          </w:tblCellMar>
        </w:tblPrEx>
        <w:trPr>
          <w:cantSplit/>
        </w:trPr>
        <w:tc>
          <w:tcPr>
            <w:tcW w:w="3046" w:type="dxa"/>
          </w:tcPr>
          <w:p w:rsidR="00753846" w:rsidRPr="007D1E9B" w:rsidRDefault="00753846" w:rsidP="00753846">
            <w:pPr>
              <w:pStyle w:val="Underskrifter"/>
            </w:pPr>
            <w:r w:rsidRPr="007D1E9B">
              <w:t>Carl-Axel Roslund (m)</w:t>
            </w:r>
          </w:p>
        </w:tc>
        <w:tc>
          <w:tcPr>
            <w:tcW w:w="3047" w:type="dxa"/>
          </w:tcPr>
          <w:p w:rsidR="00753846" w:rsidRPr="007D1E9B" w:rsidRDefault="00753846" w:rsidP="00753846">
            <w:pPr>
              <w:pStyle w:val="Underskrifter"/>
            </w:pPr>
            <w:r w:rsidRPr="007D1E9B">
              <w:t>Anne-Marie Pålsson (m)</w:t>
            </w:r>
          </w:p>
        </w:tc>
      </w:tr>
    </w:tbl>
    <w:p w:rsidR="00E84F25" w:rsidRPr="007D1E9B" w:rsidRDefault="00E84F25" w:rsidP="00753846">
      <w:pPr>
        <w:pStyle w:val="Normaltindrag"/>
      </w:pPr>
    </w:p>
    <w:sectPr w:rsidR="00E84F25" w:rsidRPr="007D1E9B" w:rsidSect="0075384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2AE" w:rsidRPr="007D1E9B" w:rsidRDefault="00AD12AE">
      <w:r w:rsidRPr="007D1E9B">
        <w:separator/>
      </w:r>
    </w:p>
  </w:endnote>
  <w:endnote w:type="continuationSeparator" w:id="0">
    <w:p w:rsidR="00AD12AE" w:rsidRPr="007D1E9B" w:rsidRDefault="00AD12AE">
      <w:r w:rsidRPr="007D1E9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CE3" w:rsidRPr="007D1E9B" w:rsidRDefault="007D1E9B" w:rsidP="00753846">
    <w:pPr>
      <w:pStyle w:val="Sidfot"/>
    </w:pPr>
    <w:r w:rsidRPr="007D1E9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3452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846" w:rsidRDefault="0075384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53846" w:rsidRDefault="0075384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F9F" w:rsidRPr="007D1E9B" w:rsidRDefault="007D1E9B" w:rsidP="00753846">
    <w:pPr>
      <w:pStyle w:val="Sidfot"/>
    </w:pPr>
    <w:r w:rsidRPr="007D1E9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03876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846" w:rsidRDefault="007538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53846" w:rsidRDefault="007538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F9F" w:rsidRPr="007D1E9B" w:rsidRDefault="007D1E9B" w:rsidP="00753846">
    <w:pPr>
      <w:pStyle w:val="Sidfot"/>
    </w:pPr>
    <w:r w:rsidRPr="007D1E9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5178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846" w:rsidRDefault="0075384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53846" w:rsidRDefault="0075384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2AE" w:rsidRPr="007D1E9B" w:rsidRDefault="00AD12AE">
      <w:r w:rsidRPr="007D1E9B">
        <w:separator/>
      </w:r>
    </w:p>
  </w:footnote>
  <w:footnote w:type="continuationSeparator" w:id="0">
    <w:p w:rsidR="00AD12AE" w:rsidRPr="007D1E9B" w:rsidRDefault="00AD12AE">
      <w:r w:rsidRPr="007D1E9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3CE3" w:rsidRPr="007D1E9B" w:rsidRDefault="007D1E9B" w:rsidP="00753846">
    <w:pPr>
      <w:pStyle w:val="Sidhuvud"/>
    </w:pPr>
    <w:r w:rsidRPr="007D1E9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58624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846" w:rsidRDefault="0075384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53846" w:rsidRDefault="0075384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4F9F" w:rsidRPr="007D1E9B" w:rsidRDefault="007D1E9B" w:rsidP="00753846">
    <w:pPr>
      <w:pStyle w:val="Sidhuvud"/>
    </w:pPr>
    <w:r w:rsidRPr="007D1E9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597502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3846" w:rsidRDefault="0075384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53846" w:rsidRDefault="0075384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3846" w:rsidRPr="007D1E9B" w:rsidRDefault="00753846">
    <w:pPr>
      <w:pStyle w:val="FSHNormal"/>
      <w:tabs>
        <w:tab w:val="right" w:pos="5840"/>
      </w:tabs>
    </w:pPr>
    <w:r w:rsidRPr="007D1E9B">
      <w:br/>
    </w:r>
    <w:r w:rsidRPr="007D1E9B">
      <w:fldChar w:fldCharType="begin" w:fldLock="1"/>
    </w:r>
    <w:r w:rsidRPr="007D1E9B">
      <w:instrText xml:space="preserve"> DOCPROPERTY</w:instrText>
    </w:r>
    <w:r w:rsidRPr="007D1E9B">
      <w:rPr>
        <w:sz w:val="18"/>
      </w:rPr>
      <w:instrText xml:space="preserve"> "YearUser" *\charformat </w:instrText>
    </w:r>
    <w:r w:rsidRPr="007D1E9B">
      <w:fldChar w:fldCharType="separate"/>
    </w:r>
    <w:r w:rsidRPr="007D1E9B">
      <w:t>2005/06</w:t>
    </w:r>
    <w:r w:rsidRPr="007D1E9B">
      <w:fldChar w:fldCharType="end"/>
    </w:r>
    <w:r w:rsidRPr="007D1E9B">
      <w:t xml:space="preserve"> </w:t>
    </w:r>
    <w:r w:rsidRPr="007D1E9B">
      <w:tab/>
      <w:t xml:space="preserve">mnr: </w:t>
    </w:r>
    <w:r w:rsidRPr="007D1E9B">
      <w:fldChar w:fldCharType="begin" w:fldLock="1"/>
    </w:r>
    <w:r w:rsidRPr="007D1E9B">
      <w:instrText xml:space="preserve"> DOCPROPERTY</w:instrText>
    </w:r>
    <w:r w:rsidRPr="007D1E9B">
      <w:rPr>
        <w:sz w:val="18"/>
      </w:rPr>
      <w:instrText xml:space="preserve"> "Motionsnummer" *\charformat </w:instrText>
    </w:r>
    <w:r w:rsidRPr="007D1E9B">
      <w:fldChar w:fldCharType="separate"/>
    </w:r>
    <w:r w:rsidRPr="007D1E9B">
      <w:t>So375</w:t>
    </w:r>
    <w:r w:rsidRPr="007D1E9B">
      <w:fldChar w:fldCharType="end"/>
    </w:r>
    <w:r w:rsidRPr="007D1E9B">
      <w:br/>
    </w:r>
    <w:r w:rsidRPr="007D1E9B">
      <w:fldChar w:fldCharType="begin" w:fldLock="1"/>
    </w:r>
    <w:r w:rsidRPr="007D1E9B">
      <w:instrText xml:space="preserve"> DOCPROPERTY</w:instrText>
    </w:r>
    <w:r w:rsidRPr="007D1E9B">
      <w:rPr>
        <w:sz w:val="18"/>
      </w:rPr>
      <w:instrText xml:space="preserve"> "Samling" *\charformat </w:instrText>
    </w:r>
    <w:r w:rsidRPr="007D1E9B">
      <w:fldChar w:fldCharType="end"/>
    </w:r>
    <w:r w:rsidRPr="007D1E9B">
      <w:tab/>
      <w:t xml:space="preserve">pnr: </w:t>
    </w:r>
    <w:r w:rsidRPr="007D1E9B">
      <w:fldChar w:fldCharType="begin" w:fldLock="1"/>
    </w:r>
    <w:r w:rsidRPr="007D1E9B">
      <w:instrText xml:space="preserve"> DOCPROPERTY</w:instrText>
    </w:r>
    <w:r w:rsidRPr="007D1E9B">
      <w:rPr>
        <w:sz w:val="18"/>
      </w:rPr>
      <w:instrText xml:space="preserve"> "Partinummer" *\charformat </w:instrText>
    </w:r>
    <w:r w:rsidRPr="007D1E9B">
      <w:fldChar w:fldCharType="separate"/>
    </w:r>
    <w:r w:rsidRPr="007D1E9B">
      <w:t>m1548</w:t>
    </w:r>
    <w:r w:rsidRPr="007D1E9B">
      <w:fldChar w:fldCharType="end"/>
    </w:r>
  </w:p>
  <w:p w:rsidR="00753846" w:rsidRPr="007D1E9B" w:rsidRDefault="00753846">
    <w:pPr>
      <w:pStyle w:val="FSHRub1"/>
    </w:pPr>
    <w:r w:rsidRPr="007D1E9B">
      <w:t>Motion till riksdagen</w:t>
    </w:r>
    <w:r w:rsidRPr="007D1E9B">
      <w:br/>
    </w:r>
    <w:r w:rsidRPr="007D1E9B">
      <w:fldChar w:fldCharType="begin" w:fldLock="1"/>
    </w:r>
    <w:r w:rsidRPr="007D1E9B">
      <w:instrText xml:space="preserve"> DOCPROPERTY "YearUser" *\charformat </w:instrText>
    </w:r>
    <w:r w:rsidRPr="007D1E9B">
      <w:fldChar w:fldCharType="separate"/>
    </w:r>
    <w:r w:rsidRPr="007D1E9B">
      <w:t>2005/06</w:t>
    </w:r>
    <w:r w:rsidRPr="007D1E9B">
      <w:fldChar w:fldCharType="end"/>
    </w:r>
    <w:r w:rsidRPr="007D1E9B">
      <w:t>:</w:t>
    </w:r>
    <w:r w:rsidRPr="007D1E9B">
      <w:fldChar w:fldCharType="begin" w:fldLock="1"/>
    </w:r>
    <w:r w:rsidRPr="007D1E9B">
      <w:instrText xml:space="preserve"> DOCPROPERTY "Motionsnummer" *\charformat </w:instrText>
    </w:r>
    <w:r w:rsidRPr="007D1E9B">
      <w:fldChar w:fldCharType="separate"/>
    </w:r>
    <w:r w:rsidRPr="007D1E9B">
      <w:t>So375</w:t>
    </w:r>
    <w:r w:rsidRPr="007D1E9B">
      <w:fldChar w:fldCharType="end"/>
    </w:r>
  </w:p>
  <w:p w:rsidR="00753846" w:rsidRPr="007D1E9B" w:rsidRDefault="00753846">
    <w:pPr>
      <w:pStyle w:val="FSHNormalS5"/>
    </w:pPr>
    <w:r w:rsidRPr="007D1E9B">
      <w:fldChar w:fldCharType="begin" w:fldLock="1"/>
    </w:r>
    <w:r w:rsidRPr="007D1E9B">
      <w:instrText xml:space="preserve"> DOCPROPERTY "MotionarText" *\charformat </w:instrText>
    </w:r>
    <w:r w:rsidRPr="007D1E9B">
      <w:fldChar w:fldCharType="separate"/>
    </w:r>
    <w:r w:rsidRPr="007D1E9B">
      <w:t>av Tobias Billström m.fl. (m)</w:t>
    </w:r>
    <w:r w:rsidRPr="007D1E9B">
      <w:fldChar w:fldCharType="end"/>
    </w:r>
    <w:r w:rsidRPr="007D1E9B">
      <w:br/>
    </w:r>
    <w:r w:rsidRPr="007D1E9B">
      <w:fldChar w:fldCharType="begin" w:fldLock="1"/>
    </w:r>
    <w:r w:rsidRPr="007D1E9B">
      <w:instrText xml:space="preserve"> DOCPROPERTY "SvarFrasKort" *\charformat </w:instrText>
    </w:r>
    <w:r w:rsidRPr="007D1E9B">
      <w:fldChar w:fldCharType="end"/>
    </w:r>
  </w:p>
  <w:p w:rsidR="00753846" w:rsidRPr="007D1E9B" w:rsidRDefault="00753846">
    <w:pPr>
      <w:pStyle w:val="FSHTitel"/>
    </w:pPr>
    <w:r w:rsidRPr="007D1E9B">
      <w:fldChar w:fldCharType="begin" w:fldLock="1"/>
    </w:r>
    <w:r w:rsidRPr="007D1E9B">
      <w:instrText xml:space="preserve"> DOCPROPERTY</w:instrText>
    </w:r>
    <w:r w:rsidRPr="007D1E9B">
      <w:rPr>
        <w:sz w:val="18"/>
      </w:rPr>
      <w:instrText xml:space="preserve"> "RubrikSvar" *\charformat </w:instrText>
    </w:r>
    <w:r w:rsidRPr="007D1E9B">
      <w:fldChar w:fldCharType="separate"/>
    </w:r>
    <w:r w:rsidRPr="007D1E9B">
      <w:t>Kommersiell provsmakning och fabriksförsäljning av alkoholhaltiga drycker</w:t>
    </w:r>
    <w:r w:rsidRPr="007D1E9B">
      <w:fldChar w:fldCharType="end"/>
    </w:r>
  </w:p>
  <w:p w:rsidR="00753846" w:rsidRPr="007D1E9B" w:rsidRDefault="00753846" w:rsidP="0075384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50209D"/>
    <w:multiLevelType w:val="hybridMultilevel"/>
    <w:tmpl w:val="83EA36BC"/>
    <w:lvl w:ilvl="0" w:tplc="B614B2D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771D6B5B"/>
    <w:multiLevelType w:val="multilevel"/>
    <w:tmpl w:val="4E96391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391392226">
    <w:abstractNumId w:val="14"/>
  </w:num>
  <w:num w:numId="2" w16cid:durableId="1102460249">
    <w:abstractNumId w:val="10"/>
  </w:num>
  <w:num w:numId="3" w16cid:durableId="1418675018">
    <w:abstractNumId w:val="12"/>
  </w:num>
  <w:num w:numId="4" w16cid:durableId="672609580">
    <w:abstractNumId w:val="13"/>
  </w:num>
  <w:num w:numId="5" w16cid:durableId="294798714">
    <w:abstractNumId w:val="8"/>
  </w:num>
  <w:num w:numId="6" w16cid:durableId="422730304">
    <w:abstractNumId w:val="3"/>
  </w:num>
  <w:num w:numId="7" w16cid:durableId="371080550">
    <w:abstractNumId w:val="2"/>
  </w:num>
  <w:num w:numId="8" w16cid:durableId="660503405">
    <w:abstractNumId w:val="1"/>
  </w:num>
  <w:num w:numId="9" w16cid:durableId="1474634516">
    <w:abstractNumId w:val="0"/>
  </w:num>
  <w:num w:numId="10" w16cid:durableId="1768960602">
    <w:abstractNumId w:val="9"/>
  </w:num>
  <w:num w:numId="11" w16cid:durableId="1968268899">
    <w:abstractNumId w:val="7"/>
  </w:num>
  <w:num w:numId="12" w16cid:durableId="1043403026">
    <w:abstractNumId w:val="6"/>
  </w:num>
  <w:num w:numId="13" w16cid:durableId="553388958">
    <w:abstractNumId w:val="5"/>
  </w:num>
  <w:num w:numId="14" w16cid:durableId="1822310603">
    <w:abstractNumId w:val="4"/>
  </w:num>
  <w:num w:numId="15" w16cid:durableId="1543252821">
    <w:abstractNumId w:val="15"/>
  </w:num>
  <w:num w:numId="16" w16cid:durableId="5150016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524F9F"/>
    <w:rsid w:val="0004381F"/>
    <w:rsid w:val="00064BC3"/>
    <w:rsid w:val="00066775"/>
    <w:rsid w:val="00072FB9"/>
    <w:rsid w:val="000A798B"/>
    <w:rsid w:val="00100531"/>
    <w:rsid w:val="001A2622"/>
    <w:rsid w:val="00201DFB"/>
    <w:rsid w:val="00204A63"/>
    <w:rsid w:val="00212FF1"/>
    <w:rsid w:val="00230193"/>
    <w:rsid w:val="0025068A"/>
    <w:rsid w:val="002818D3"/>
    <w:rsid w:val="002D11A8"/>
    <w:rsid w:val="00445271"/>
    <w:rsid w:val="004A0504"/>
    <w:rsid w:val="004E38D9"/>
    <w:rsid w:val="005070C2"/>
    <w:rsid w:val="00524F9F"/>
    <w:rsid w:val="005B145B"/>
    <w:rsid w:val="00740D6D"/>
    <w:rsid w:val="00753846"/>
    <w:rsid w:val="00794149"/>
    <w:rsid w:val="007B67A7"/>
    <w:rsid w:val="007C6092"/>
    <w:rsid w:val="007D1E9B"/>
    <w:rsid w:val="00A053C6"/>
    <w:rsid w:val="00AD12AE"/>
    <w:rsid w:val="00B13BF0"/>
    <w:rsid w:val="00B93CE3"/>
    <w:rsid w:val="00C1285C"/>
    <w:rsid w:val="00C27B7D"/>
    <w:rsid w:val="00CF7460"/>
    <w:rsid w:val="00CF7A43"/>
    <w:rsid w:val="00D1174F"/>
    <w:rsid w:val="00DC6C70"/>
    <w:rsid w:val="00E22893"/>
    <w:rsid w:val="00E360DE"/>
    <w:rsid w:val="00E541F3"/>
    <w:rsid w:val="00E75D28"/>
    <w:rsid w:val="00E84F25"/>
    <w:rsid w:val="00EB2AC3"/>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505D8C-E5D1-4469-8A0B-E92725048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75384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53846"/>
    <w:pPr>
      <w:spacing w:before="500" w:line="250" w:lineRule="exact"/>
      <w:outlineLvl w:val="1"/>
    </w:pPr>
    <w:rPr>
      <w:sz w:val="27"/>
    </w:rPr>
  </w:style>
  <w:style w:type="paragraph" w:styleId="Rubrik3">
    <w:name w:val="heading 3"/>
    <w:aliases w:val="Mellanrubrik"/>
    <w:basedOn w:val="Rubrik2"/>
    <w:next w:val="Normal"/>
    <w:qFormat/>
    <w:rsid w:val="00753846"/>
    <w:pPr>
      <w:spacing w:before="250" w:after="0"/>
      <w:outlineLvl w:val="2"/>
    </w:pPr>
    <w:rPr>
      <w:b/>
      <w:sz w:val="21"/>
    </w:rPr>
  </w:style>
  <w:style w:type="paragraph" w:styleId="Rubrik4">
    <w:name w:val="heading 4"/>
    <w:aliases w:val="KursivRubrik"/>
    <w:basedOn w:val="Rubrik3"/>
    <w:next w:val="Normal"/>
    <w:qFormat/>
    <w:rsid w:val="00753846"/>
    <w:pPr>
      <w:outlineLvl w:val="3"/>
    </w:pPr>
    <w:rPr>
      <w:b w:val="0"/>
      <w:i/>
    </w:rPr>
  </w:style>
  <w:style w:type="paragraph" w:styleId="Rubrik5">
    <w:name w:val="heading 5"/>
    <w:aliases w:val="PackadFetRubrik,PackadKursivRubrik"/>
    <w:basedOn w:val="Rubrik4"/>
    <w:next w:val="Normal"/>
    <w:qFormat/>
    <w:rsid w:val="00753846"/>
    <w:pPr>
      <w:tabs>
        <w:tab w:val="clear" w:pos="1021"/>
      </w:tabs>
      <w:spacing w:before="125"/>
      <w:outlineLvl w:val="4"/>
    </w:pPr>
    <w:rPr>
      <w:i w:val="0"/>
      <w:sz w:val="19"/>
    </w:rPr>
  </w:style>
  <w:style w:type="paragraph" w:styleId="Rubrik6">
    <w:name w:val="heading 6"/>
    <w:basedOn w:val="Rubrik5"/>
    <w:next w:val="Normal"/>
    <w:qFormat/>
    <w:rsid w:val="00753846"/>
    <w:pPr>
      <w:spacing w:before="50" w:line="200" w:lineRule="exact"/>
      <w:outlineLvl w:val="5"/>
    </w:pPr>
    <w:rPr>
      <w:caps/>
      <w:sz w:val="14"/>
    </w:rPr>
  </w:style>
  <w:style w:type="paragraph" w:styleId="Rubrik7">
    <w:name w:val="heading 7"/>
    <w:basedOn w:val="Rubrik6"/>
    <w:next w:val="Normal"/>
    <w:qFormat/>
    <w:rsid w:val="00753846"/>
    <w:pPr>
      <w:spacing w:before="0"/>
      <w:outlineLvl w:val="6"/>
    </w:pPr>
  </w:style>
  <w:style w:type="paragraph" w:styleId="Rubrik8">
    <w:name w:val="heading 8"/>
    <w:basedOn w:val="Rubrik7"/>
    <w:next w:val="Normal"/>
    <w:qFormat/>
    <w:rsid w:val="00753846"/>
    <w:pPr>
      <w:outlineLvl w:val="7"/>
    </w:pPr>
  </w:style>
  <w:style w:type="paragraph" w:styleId="Rubrik9">
    <w:name w:val="heading 9"/>
    <w:basedOn w:val="Rubrik8"/>
    <w:next w:val="Normal"/>
    <w:qFormat/>
    <w:rsid w:val="0075384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5384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753846"/>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437</Words>
  <Characters>2869</Characters>
  <Application>Microsoft Office Word</Application>
  <DocSecurity>4</DocSecurity>
  <Lines>59</Lines>
  <Paragraphs>22</Paragraphs>
  <ScaleCrop>false</ScaleCrop>
  <HeadingPairs>
    <vt:vector size="2" baseType="variant">
      <vt:variant>
        <vt:lpstr>Rubrik</vt:lpstr>
      </vt:variant>
      <vt:variant>
        <vt:i4>1</vt:i4>
      </vt:variant>
    </vt:vector>
  </HeadingPairs>
  <TitlesOfParts>
    <vt:vector size="1" baseType="lpstr">
      <vt:lpstr>So375</vt:lpstr>
    </vt:vector>
  </TitlesOfParts>
  <Company>Riksdagen</Company>
  <LinksUpToDate>false</LinksUpToDate>
  <CharactersWithSpaces>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So375</dc:title>
  <dc:subject>So375</dc:subject>
  <dc:creator>Riksdagen</dc:creator>
  <cp:keywords>Riksdagen</cp:keywords>
  <dc:description/>
  <cp:lastModifiedBy>Lars Brink</cp:lastModifiedBy>
  <cp:revision>2</cp:revision>
  <cp:lastPrinted>2005-11-03T16:10:00Z</cp:lastPrinted>
  <dcterms:created xsi:type="dcterms:W3CDTF">2025-12-16T21:14:00Z</dcterms:created>
  <dcterms:modified xsi:type="dcterms:W3CDTF">2025-12-16T21:14:00Z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GM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Kommersiell provsmakning och fabriksförsäljning av alkoholhaltiga 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Kommersiell provsmakning och fabriksförsäljning av alkoholhaltiga 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Tobias Billström m.fl. (m)</vt:lpwstr>
  </property>
  <property fmtid="{D5CDD505-2E9C-101B-9397-08002B2CF9AE}" pid="26" name="MotionarLista">
    <vt:lpwstr>Billström, Tobias (m)\Lindblad, Lars (m)\Pålsson, Margareta (m)\Danielsson, Peter (m)\Thalén Finné, Ewa (m)\Roslund, Carl-Axel (m)\Pålsson,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Billström (m), Lars Lindblad (m), Margareta Pålsson (m), Peter Danielsson (m), Ewa Thalén Finné (m), Carl-Axel Roslund (m), 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48</vt:lpwstr>
  </property>
  <property fmtid="{D5CDD505-2E9C-101B-9397-08002B2CF9AE}" pid="35" name="Samling">
    <vt:lpwstr/>
  </property>
  <property fmtid="{D5CDD505-2E9C-101B-9397-08002B2CF9AE}" pid="36" name="SamlingPrint">
    <vt:lpwstr/>
  </property>
  <property fmtid="{D5CDD505-2E9C-101B-9397-08002B2CF9AE}" pid="37" name="Motionsnummer">
    <vt:lpwstr>So375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gunilla.mattsson@riksdagen.se</vt:lpwstr>
  </property>
  <property fmtid="{D5CDD505-2E9C-101B-9397-08002B2CF9AE}" pid="45" name="ReservUID">
    <vt:lpwstr>birgitta lundblad</vt:lpwstr>
  </property>
  <property fmtid="{D5CDD505-2E9C-101B-9397-08002B2CF9AE}" pid="46" name="MotionID">
    <vt:lpwstr>20052006000000000109000015480069</vt:lpwstr>
  </property>
  <property fmtid="{D5CDD505-2E9C-101B-9397-08002B2CF9AE}" pid="47" name="datum">
    <vt:lpwstr>050930</vt:lpwstr>
  </property>
  <property fmtid="{D5CDD505-2E9C-101B-9397-08002B2CF9AE}" pid="48" name="avsändar-e-post">
    <vt:lpwstr>gunilla.mattsson@riksdagen.se</vt:lpwstr>
  </property>
  <property fmtid="{D5CDD505-2E9C-101B-9397-08002B2CF9AE}" pid="49" name="id">
    <vt:lpwstr>20052006000000000109000015480069</vt:lpwstr>
  </property>
  <property fmtid="{D5CDD505-2E9C-101B-9397-08002B2CF9AE}" pid="50" name="nummer">
    <vt:lpwstr>375</vt:lpwstr>
  </property>
  <property fmtid="{D5CDD505-2E9C-101B-9397-08002B2CF9AE}" pid="51" name="utskottsbeteckning">
    <vt:lpwstr>So</vt:lpwstr>
  </property>
</Properties>
</file>