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705586">
              <w:rPr>
                <w:b/>
              </w:rPr>
              <w:t>1</w:t>
            </w:r>
            <w:r w:rsidR="000500C6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3307E7">
              <w:t>1</w:t>
            </w:r>
            <w:r w:rsidR="00705586">
              <w:t>1</w:t>
            </w:r>
            <w:r w:rsidR="00745634">
              <w:t>-</w:t>
            </w:r>
            <w:r w:rsidR="00C86BD0">
              <w:t>1</w:t>
            </w:r>
            <w:r w:rsidR="00875767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E44C1F">
              <w:t>0</w:t>
            </w:r>
            <w:r w:rsidR="003D5DFC">
              <w:t>.</w:t>
            </w:r>
            <w:r w:rsidR="001D2617">
              <w:t>1</w:t>
            </w:r>
            <w:r w:rsidR="00C854DA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014BB" w:rsidTr="005F3412">
        <w:tc>
          <w:tcPr>
            <w:tcW w:w="567" w:type="dxa"/>
          </w:tcPr>
          <w:p w:rsidR="00D014BB" w:rsidRDefault="00D014B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014BB" w:rsidRDefault="00D014BB" w:rsidP="00D014BB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D014BB" w:rsidRDefault="00D014BB" w:rsidP="00D014BB">
            <w:pPr>
              <w:rPr>
                <w:b/>
                <w:bCs/>
                <w:snapToGrid w:val="0"/>
              </w:rPr>
            </w:pPr>
          </w:p>
          <w:p w:rsidR="00DA7831" w:rsidRDefault="00DA7831" w:rsidP="00DA7831">
            <w:r>
              <w:rPr>
                <w:bCs/>
              </w:rPr>
              <w:t xml:space="preserve">Utskottet medgav deltagande på distans för följande ordinarie ledamöter och suppleanter: Andreas Carlson (KD), Johan Forssell (M), </w:t>
            </w:r>
            <w:r>
              <w:t xml:space="preserve">Petter Löberg (S), Louise Meijer (M), Adam Marttinen (SD), Maria Strömkvist (S), Johan Hedin (C), Linda Westerlund Snecker (V), Ellen Juntti (M), Katja Nyberg (SD), Joakim Sandell (S), </w:t>
            </w:r>
            <w:r w:rsidR="00C70214">
              <w:t xml:space="preserve"> Carina Ödebrink (S), </w:t>
            </w:r>
            <w:r>
              <w:t xml:space="preserve">Johan Pehrson (L), Bo Broman (SD), Ingemar Kihlström (KD), Mikael Damsgaard (M), </w:t>
            </w:r>
            <w:r w:rsidR="006948B7">
              <w:t xml:space="preserve">Sten Bergheden (M), Helena Vilhelmsson (C), </w:t>
            </w:r>
            <w:r>
              <w:t>Johanna Öfverbeck (MP), Inga-Lill Sjöblom (S)</w:t>
            </w:r>
            <w:r w:rsidR="0067493B">
              <w:t xml:space="preserve"> och Gudrun Nordborg (V)</w:t>
            </w:r>
            <w:r>
              <w:t>.</w:t>
            </w:r>
          </w:p>
          <w:p w:rsidR="00D014BB" w:rsidRDefault="00D014BB" w:rsidP="00875767">
            <w:pPr>
              <w:autoSpaceDE w:val="0"/>
              <w:autoSpaceDN w:val="0"/>
              <w:textAlignment w:val="center"/>
              <w:rPr>
                <w:b/>
                <w:bCs/>
                <w:snapToGrid w:val="0"/>
              </w:rPr>
            </w:pPr>
          </w:p>
        </w:tc>
      </w:tr>
      <w:tr w:rsidR="00B15624" w:rsidTr="005F3412">
        <w:tc>
          <w:tcPr>
            <w:tcW w:w="567" w:type="dxa"/>
          </w:tcPr>
          <w:p w:rsidR="00B15624" w:rsidRDefault="00B156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14B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D87869" w:rsidRPr="00516E2E" w:rsidRDefault="00D87869" w:rsidP="00D878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D87869" w:rsidRPr="00516E2E" w:rsidRDefault="00D87869" w:rsidP="00D87869">
            <w:pPr>
              <w:rPr>
                <w:b/>
                <w:bCs/>
                <w:snapToGrid w:val="0"/>
              </w:rPr>
            </w:pPr>
          </w:p>
          <w:p w:rsidR="00D87869" w:rsidRDefault="00D87869" w:rsidP="00D8786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2020/21:</w:t>
            </w:r>
            <w:r w:rsidR="00C86BD0">
              <w:rPr>
                <w:bCs/>
                <w:snapToGrid w:val="0"/>
              </w:rPr>
              <w:t>1</w:t>
            </w:r>
            <w:r w:rsidR="00C0746D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>.</w:t>
            </w:r>
          </w:p>
          <w:p w:rsidR="00B15624" w:rsidRDefault="00B15624" w:rsidP="00F2385B">
            <w:pPr>
              <w:rPr>
                <w:b/>
                <w:bCs/>
                <w:snapToGrid w:val="0"/>
              </w:rPr>
            </w:pPr>
          </w:p>
        </w:tc>
      </w:tr>
      <w:tr w:rsidR="00AF38D0" w:rsidTr="005F3412">
        <w:tc>
          <w:tcPr>
            <w:tcW w:w="567" w:type="dxa"/>
          </w:tcPr>
          <w:p w:rsidR="00AF38D0" w:rsidRDefault="00AF38D0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769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F38D0" w:rsidRDefault="00AF38D0" w:rsidP="00AF38D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Åtgärder till skydd för Sveriges säkerhet vid överlåtelser av säkerhetskänslig verksamhet (J</w:t>
            </w:r>
            <w:r w:rsidR="00036997">
              <w:rPr>
                <w:b/>
                <w:snapToGrid w:val="0"/>
              </w:rPr>
              <w:t>u</w:t>
            </w:r>
            <w:r>
              <w:rPr>
                <w:b/>
                <w:snapToGrid w:val="0"/>
              </w:rPr>
              <w:t>U10)</w:t>
            </w:r>
          </w:p>
          <w:p w:rsidR="00AF38D0" w:rsidRDefault="00AF38D0" w:rsidP="00AF38D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38D0" w:rsidRPr="00E5656F" w:rsidRDefault="00AF38D0" w:rsidP="00AF38D0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 xml:space="preserve">skottet </w:t>
            </w:r>
            <w:r w:rsidR="0060554F">
              <w:rPr>
                <w:snapToGrid w:val="0"/>
              </w:rPr>
              <w:t xml:space="preserve">fortsatte </w:t>
            </w:r>
            <w:r>
              <w:rPr>
                <w:snapToGrid w:val="0"/>
              </w:rPr>
              <w:t>behandl</w:t>
            </w:r>
            <w:r w:rsidR="0060554F">
              <w:rPr>
                <w:snapToGrid w:val="0"/>
              </w:rPr>
              <w:t>ingen av</w:t>
            </w:r>
            <w:r>
              <w:rPr>
                <w:snapToGrid w:val="0"/>
              </w:rPr>
              <w:t xml:space="preserve"> proposition 2020/21:</w:t>
            </w:r>
            <w:r w:rsidR="002A54CD">
              <w:rPr>
                <w:snapToGrid w:val="0"/>
              </w:rPr>
              <w:t>13</w:t>
            </w:r>
            <w:r w:rsidR="003B174F">
              <w:rPr>
                <w:snapToGrid w:val="0"/>
              </w:rPr>
              <w:t xml:space="preserve"> och motioner</w:t>
            </w:r>
            <w:r w:rsidR="0060554F">
              <w:rPr>
                <w:snapToGrid w:val="0"/>
              </w:rPr>
              <w:t>.</w:t>
            </w:r>
          </w:p>
          <w:p w:rsidR="00AF38D0" w:rsidRPr="00E5656F" w:rsidRDefault="00AF38D0" w:rsidP="00AF38D0">
            <w:pPr>
              <w:tabs>
                <w:tab w:val="left" w:pos="1701"/>
              </w:tabs>
              <w:rPr>
                <w:snapToGrid w:val="0"/>
              </w:rPr>
            </w:pPr>
          </w:p>
          <w:p w:rsidR="001F51CF" w:rsidRDefault="001F51CF" w:rsidP="001F51C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2020/</w:t>
            </w:r>
            <w:proofErr w:type="gramStart"/>
            <w:r>
              <w:rPr>
                <w:bCs/>
                <w:snapToGrid w:val="0"/>
              </w:rPr>
              <w:t>21:JuU</w:t>
            </w:r>
            <w:proofErr w:type="gramEnd"/>
            <w:r>
              <w:rPr>
                <w:bCs/>
                <w:snapToGrid w:val="0"/>
              </w:rPr>
              <w:t>10</w:t>
            </w:r>
            <w:r w:rsidRPr="00705586">
              <w:rPr>
                <w:bCs/>
                <w:snapToGrid w:val="0"/>
              </w:rPr>
              <w:t>.</w:t>
            </w:r>
          </w:p>
          <w:p w:rsidR="001F51CF" w:rsidRDefault="001F51CF" w:rsidP="001F51CF">
            <w:pPr>
              <w:rPr>
                <w:bCs/>
                <w:snapToGrid w:val="0"/>
              </w:rPr>
            </w:pPr>
          </w:p>
          <w:p w:rsidR="001F51CF" w:rsidRPr="00705586" w:rsidRDefault="0068413E" w:rsidP="001F51CF">
            <w:pPr>
              <w:rPr>
                <w:bCs/>
                <w:snapToGrid w:val="0"/>
              </w:rPr>
            </w:pPr>
            <w:r w:rsidRPr="0068413E">
              <w:rPr>
                <w:bCs/>
                <w:snapToGrid w:val="0"/>
              </w:rPr>
              <w:t>M-, C-, KD-</w:t>
            </w:r>
            <w:r w:rsidR="001847C4">
              <w:rPr>
                <w:bCs/>
                <w:snapToGrid w:val="0"/>
              </w:rPr>
              <w:t xml:space="preserve"> </w:t>
            </w:r>
            <w:r w:rsidRPr="0068413E">
              <w:rPr>
                <w:bCs/>
                <w:snapToGrid w:val="0"/>
              </w:rPr>
              <w:t xml:space="preserve">och </w:t>
            </w:r>
            <w:r w:rsidR="001847C4">
              <w:rPr>
                <w:bCs/>
                <w:snapToGrid w:val="0"/>
              </w:rPr>
              <w:t>L</w:t>
            </w:r>
            <w:r w:rsidR="001F51CF">
              <w:rPr>
                <w:bCs/>
                <w:snapToGrid w:val="0"/>
              </w:rPr>
              <w:t>-ledamöterna anmälde reservationer.</w:t>
            </w:r>
          </w:p>
          <w:p w:rsidR="00AF38D0" w:rsidRDefault="00AF38D0" w:rsidP="00B86B1D">
            <w:pPr>
              <w:rPr>
                <w:b/>
                <w:bCs/>
                <w:snapToGrid w:val="0"/>
              </w:rPr>
            </w:pPr>
          </w:p>
        </w:tc>
      </w:tr>
      <w:tr w:rsidR="007E6180" w:rsidTr="005F3412">
        <w:tc>
          <w:tcPr>
            <w:tcW w:w="567" w:type="dxa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769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E6180" w:rsidRDefault="007E6180" w:rsidP="007E618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7E6180" w:rsidRDefault="007E6180" w:rsidP="007E6180">
            <w:pPr>
              <w:rPr>
                <w:b/>
                <w:bCs/>
                <w:snapToGrid w:val="0"/>
              </w:rPr>
            </w:pPr>
          </w:p>
          <w:p w:rsidR="007E6180" w:rsidRDefault="007E6180" w:rsidP="007E618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2020/21:1 och motioner.</w:t>
            </w:r>
          </w:p>
          <w:p w:rsidR="007E6180" w:rsidRDefault="007E6180" w:rsidP="007E6180">
            <w:pPr>
              <w:rPr>
                <w:bCs/>
                <w:snapToGrid w:val="0"/>
              </w:rPr>
            </w:pPr>
          </w:p>
          <w:p w:rsidR="007E6180" w:rsidRPr="00AD0C83" w:rsidRDefault="007E6180" w:rsidP="007E6180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7E6180" w:rsidRDefault="007E6180" w:rsidP="007E6180">
            <w:pPr>
              <w:rPr>
                <w:b/>
                <w:bCs/>
                <w:snapToGrid w:val="0"/>
              </w:rPr>
            </w:pPr>
          </w:p>
        </w:tc>
      </w:tr>
      <w:tr w:rsidR="009E3D0A" w:rsidTr="005F3412">
        <w:tc>
          <w:tcPr>
            <w:tcW w:w="567" w:type="dxa"/>
          </w:tcPr>
          <w:p w:rsidR="009E3D0A" w:rsidRDefault="009E3D0A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769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E3D0A" w:rsidRDefault="009E3D0A" w:rsidP="007E618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</w:t>
            </w:r>
            <w:r w:rsidR="008626AB">
              <w:rPr>
                <w:b/>
                <w:bCs/>
                <w:snapToGrid w:val="0"/>
              </w:rPr>
              <w:t>syrkande</w:t>
            </w:r>
          </w:p>
          <w:p w:rsidR="009E3D0A" w:rsidRDefault="009E3D0A" w:rsidP="007E6180">
            <w:pPr>
              <w:rPr>
                <w:b/>
                <w:bCs/>
                <w:snapToGrid w:val="0"/>
              </w:rPr>
            </w:pPr>
          </w:p>
          <w:p w:rsidR="009E3D0A" w:rsidRPr="009E3D0A" w:rsidRDefault="009E3D0A" w:rsidP="007E6180">
            <w:pPr>
              <w:rPr>
                <w:bCs/>
                <w:snapToGrid w:val="0"/>
              </w:rPr>
            </w:pPr>
            <w:r w:rsidRPr="009E3D0A">
              <w:rPr>
                <w:bCs/>
                <w:snapToGrid w:val="0"/>
              </w:rPr>
              <w:t>Utskottet beslutade att ta emot motion 2020/21:169 yrkande 9 av Karin Rågsjö m.fl. (V) från socialutskottet.</w:t>
            </w:r>
          </w:p>
          <w:p w:rsidR="009E3D0A" w:rsidRPr="009E3D0A" w:rsidRDefault="009E3D0A" w:rsidP="007E6180">
            <w:pPr>
              <w:rPr>
                <w:bCs/>
                <w:snapToGrid w:val="0"/>
              </w:rPr>
            </w:pPr>
          </w:p>
          <w:p w:rsidR="009E3D0A" w:rsidRPr="009E3D0A" w:rsidRDefault="009E3D0A" w:rsidP="007E6180">
            <w:pPr>
              <w:rPr>
                <w:bCs/>
                <w:snapToGrid w:val="0"/>
              </w:rPr>
            </w:pPr>
            <w:r w:rsidRPr="009E3D0A">
              <w:rPr>
                <w:bCs/>
                <w:snapToGrid w:val="0"/>
              </w:rPr>
              <w:lastRenderedPageBreak/>
              <w:t>Denna paragraf förklarades omedelbart justerad.</w:t>
            </w:r>
          </w:p>
          <w:p w:rsidR="009E3D0A" w:rsidRDefault="009E3D0A" w:rsidP="007E6180">
            <w:pPr>
              <w:rPr>
                <w:b/>
                <w:bCs/>
                <w:snapToGrid w:val="0"/>
              </w:rPr>
            </w:pPr>
          </w:p>
        </w:tc>
      </w:tr>
      <w:tr w:rsidR="00647F56" w:rsidTr="005F3412">
        <w:tc>
          <w:tcPr>
            <w:tcW w:w="567" w:type="dxa"/>
          </w:tcPr>
          <w:p w:rsidR="00647F56" w:rsidRDefault="00647F56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D769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47F56" w:rsidRDefault="00647F56" w:rsidP="00647F5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motionsyrkande</w:t>
            </w:r>
            <w:r>
              <w:rPr>
                <w:b/>
                <w:snapToGrid w:val="0"/>
              </w:rPr>
              <w:br/>
            </w:r>
          </w:p>
          <w:p w:rsidR="00647F56" w:rsidRPr="00A018C9" w:rsidRDefault="00647F56" w:rsidP="00647F56">
            <w:pPr>
              <w:tabs>
                <w:tab w:val="left" w:pos="1701"/>
              </w:tabs>
              <w:rPr>
                <w:snapToGrid w:val="0"/>
              </w:rPr>
            </w:pPr>
            <w:r w:rsidRPr="00A018C9">
              <w:rPr>
                <w:snapToGrid w:val="0"/>
              </w:rPr>
              <w:t>Utskottet överlämnade motion 2020/21:3272 yrkande 49 av Johan Pehrson m.fl. (L) till civilutskottet under förutsättning att det mottagande utskottet tar emot motionen.</w:t>
            </w:r>
          </w:p>
          <w:p w:rsidR="00647F56" w:rsidRPr="00A018C9" w:rsidRDefault="00647F56" w:rsidP="00647F56">
            <w:pPr>
              <w:tabs>
                <w:tab w:val="left" w:pos="1701"/>
              </w:tabs>
              <w:rPr>
                <w:snapToGrid w:val="0"/>
              </w:rPr>
            </w:pPr>
          </w:p>
          <w:p w:rsidR="00647F56" w:rsidRPr="006D769B" w:rsidRDefault="00647F56" w:rsidP="003A7879">
            <w:pPr>
              <w:tabs>
                <w:tab w:val="left" w:pos="1701"/>
              </w:tabs>
              <w:rPr>
                <w:snapToGrid w:val="0"/>
              </w:rPr>
            </w:pPr>
            <w:r w:rsidRPr="00A018C9">
              <w:rPr>
                <w:snapToGrid w:val="0"/>
              </w:rPr>
              <w:t xml:space="preserve">Denna paragraf </w:t>
            </w:r>
            <w:r w:rsidR="0000351E">
              <w:rPr>
                <w:snapToGrid w:val="0"/>
              </w:rPr>
              <w:t xml:space="preserve">förklarades </w:t>
            </w:r>
            <w:r w:rsidRPr="00A018C9">
              <w:rPr>
                <w:snapToGrid w:val="0"/>
              </w:rPr>
              <w:t>omedelbart justerad.</w:t>
            </w:r>
          </w:p>
        </w:tc>
      </w:tr>
      <w:tr w:rsidR="00647F56" w:rsidTr="005F3412">
        <w:tc>
          <w:tcPr>
            <w:tcW w:w="567" w:type="dxa"/>
          </w:tcPr>
          <w:p w:rsidR="00647F56" w:rsidRDefault="00647F56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47F56" w:rsidRDefault="00647F56" w:rsidP="003A78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E6180" w:rsidTr="005F3412">
        <w:tc>
          <w:tcPr>
            <w:tcW w:w="567" w:type="dxa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769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F7083" w:rsidRDefault="002F7083" w:rsidP="002F7083">
            <w:pPr>
              <w:tabs>
                <w:tab w:val="left" w:pos="1701"/>
              </w:tabs>
            </w:pPr>
          </w:p>
          <w:p w:rsidR="007E6180" w:rsidRDefault="002F7083" w:rsidP="002F7083">
            <w:pPr>
              <w:tabs>
                <w:tab w:val="left" w:pos="1701"/>
              </w:tabs>
            </w:pPr>
            <w:r>
              <w:t>Kompletterande svar på KOM motivera</w:t>
            </w:r>
            <w:r w:rsidR="00DB7EFD">
              <w:t>de</w:t>
            </w:r>
            <w:r>
              <w:t xml:space="preserve"> yttranden oktober och november 2020 anmäldes.</w:t>
            </w:r>
          </w:p>
          <w:p w:rsidR="00934A9C" w:rsidRPr="00C24BD9" w:rsidRDefault="00934A9C" w:rsidP="002F7083">
            <w:pPr>
              <w:tabs>
                <w:tab w:val="left" w:pos="1701"/>
              </w:tabs>
            </w:pPr>
          </w:p>
        </w:tc>
      </w:tr>
      <w:tr w:rsidR="00934A9C" w:rsidTr="005F3412">
        <w:tc>
          <w:tcPr>
            <w:tcW w:w="567" w:type="dxa"/>
          </w:tcPr>
          <w:p w:rsidR="00934A9C" w:rsidRDefault="00934A9C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934A9C" w:rsidRDefault="00934A9C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EA2884" w:rsidRDefault="00EA2884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A2884" w:rsidRPr="00421741" w:rsidRDefault="00EA2884" w:rsidP="007E6180">
            <w:pPr>
              <w:tabs>
                <w:tab w:val="left" w:pos="1701"/>
              </w:tabs>
              <w:rPr>
                <w:snapToGrid w:val="0"/>
              </w:rPr>
            </w:pPr>
            <w:r w:rsidRPr="00421741">
              <w:rPr>
                <w:snapToGrid w:val="0"/>
              </w:rPr>
              <w:t>Utskottet beslutade att bjuda in</w:t>
            </w:r>
            <w:r w:rsidR="00421741" w:rsidRPr="00421741">
              <w:rPr>
                <w:snapToGrid w:val="0"/>
              </w:rPr>
              <w:t xml:space="preserve"> Nationella operativa avdelningen</w:t>
            </w:r>
            <w:r w:rsidRPr="00421741">
              <w:rPr>
                <w:snapToGrid w:val="0"/>
              </w:rPr>
              <w:t xml:space="preserve"> (NOA)</w:t>
            </w:r>
            <w:r w:rsidR="00421741">
              <w:rPr>
                <w:snapToGrid w:val="0"/>
              </w:rPr>
              <w:t xml:space="preserve"> till utskottet.</w:t>
            </w:r>
          </w:p>
        </w:tc>
      </w:tr>
      <w:tr w:rsidR="007E6180" w:rsidTr="005F3412">
        <w:tc>
          <w:tcPr>
            <w:tcW w:w="567" w:type="dxa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E6180" w:rsidTr="005F3412">
        <w:tc>
          <w:tcPr>
            <w:tcW w:w="567" w:type="dxa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4A9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26 november 2020 kl. 10.00.</w:t>
            </w:r>
          </w:p>
        </w:tc>
      </w:tr>
      <w:tr w:rsidR="007E6180" w:rsidTr="005F3412">
        <w:tc>
          <w:tcPr>
            <w:tcW w:w="567" w:type="dxa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E6180" w:rsidRPr="00D504CC" w:rsidRDefault="007E6180" w:rsidP="007E61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E6180" w:rsidTr="005F3412">
        <w:tc>
          <w:tcPr>
            <w:tcW w:w="567" w:type="dxa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E6180" w:rsidRDefault="007E6180" w:rsidP="007E61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E6180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  <w:r>
              <w:t>Vid protokollet</w:t>
            </w: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  <w:r>
              <w:t>Virpi Torkkola</w:t>
            </w: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  <w:r>
              <w:t>Justeras den 26 november 2020</w:t>
            </w: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Default="007E6180" w:rsidP="007E6180">
            <w:pPr>
              <w:tabs>
                <w:tab w:val="left" w:pos="1701"/>
              </w:tabs>
            </w:pPr>
          </w:p>
          <w:p w:rsidR="007E6180" w:rsidRPr="00142088" w:rsidRDefault="00236DD4" w:rsidP="007E6180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705586">
              <w:t>1</w:t>
            </w:r>
            <w:r w:rsidR="000500C6">
              <w:t>3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75767">
              <w:rPr>
                <w:sz w:val="22"/>
              </w:rPr>
              <w:t>2-</w:t>
            </w:r>
            <w:r w:rsidR="00934A9C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379A1" w:rsidRDefault="00711057" w:rsidP="0071105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B20174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11057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C04C3F" w:rsidRDefault="00711057" w:rsidP="0071105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7B654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364572" w:rsidRDefault="00711057" w:rsidP="0071105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105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Pr="00A74BA5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57" w:rsidRDefault="00711057" w:rsidP="007110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527564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527564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2756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711057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52756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21E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Default="00CE21E4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Default="0052756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1E4" w:rsidRPr="0078232D" w:rsidRDefault="00CE21E4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</w:t>
            </w:r>
            <w:r w:rsidR="004F2D13">
              <w:rPr>
                <w:sz w:val="20"/>
              </w:rPr>
              <w:t>11</w:t>
            </w:r>
            <w:r>
              <w:rPr>
                <w:sz w:val="20"/>
              </w:rPr>
              <w:t>-</w:t>
            </w:r>
            <w:r w:rsidR="004F2D13">
              <w:rPr>
                <w:sz w:val="20"/>
              </w:rPr>
              <w:t>13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51E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6997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0C6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35F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7C4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39C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1CF"/>
    <w:rsid w:val="001F53AD"/>
    <w:rsid w:val="001F5A58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53FE"/>
    <w:rsid w:val="002266E3"/>
    <w:rsid w:val="00227881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2DE6"/>
    <w:rsid w:val="002333A5"/>
    <w:rsid w:val="0023376D"/>
    <w:rsid w:val="002338EB"/>
    <w:rsid w:val="00234489"/>
    <w:rsid w:val="00234DBE"/>
    <w:rsid w:val="002356B3"/>
    <w:rsid w:val="00236239"/>
    <w:rsid w:val="00236478"/>
    <w:rsid w:val="00236DD4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4CD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2F7083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A7879"/>
    <w:rsid w:val="003B041E"/>
    <w:rsid w:val="003B08EB"/>
    <w:rsid w:val="003B0B43"/>
    <w:rsid w:val="003B174F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4D87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741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2D13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9E4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564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A7D46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1F85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54F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47F56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493B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13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48B7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69B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832"/>
    <w:rsid w:val="00706D81"/>
    <w:rsid w:val="007074AB"/>
    <w:rsid w:val="00707560"/>
    <w:rsid w:val="007078C2"/>
    <w:rsid w:val="00710251"/>
    <w:rsid w:val="007105BA"/>
    <w:rsid w:val="00710987"/>
    <w:rsid w:val="00710C11"/>
    <w:rsid w:val="00711055"/>
    <w:rsid w:val="00711057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9E8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092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180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135A"/>
    <w:rsid w:val="0082205F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6AB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67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36C2"/>
    <w:rsid w:val="00893C9A"/>
    <w:rsid w:val="008944B3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A9C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AC8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D0A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E59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0FB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7F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6D78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46D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214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4DA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A8E"/>
    <w:rsid w:val="00CE1C19"/>
    <w:rsid w:val="00CE21E4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35F"/>
    <w:rsid w:val="00D31976"/>
    <w:rsid w:val="00D319D1"/>
    <w:rsid w:val="00D32270"/>
    <w:rsid w:val="00D32285"/>
    <w:rsid w:val="00D32D8B"/>
    <w:rsid w:val="00D33804"/>
    <w:rsid w:val="00D33A31"/>
    <w:rsid w:val="00D33DD0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0B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A7831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B7EFD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59B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4C1F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884"/>
    <w:rsid w:val="00EA2ADB"/>
    <w:rsid w:val="00EA3093"/>
    <w:rsid w:val="00EA3799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17B35"/>
    <w:rsid w:val="00F202BE"/>
    <w:rsid w:val="00F2083B"/>
    <w:rsid w:val="00F20BC7"/>
    <w:rsid w:val="00F20F64"/>
    <w:rsid w:val="00F21E4C"/>
    <w:rsid w:val="00F22754"/>
    <w:rsid w:val="00F23077"/>
    <w:rsid w:val="00F23259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03E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6E2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CF2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07D86-DDB6-4DE3-BB53-34B6169E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488</Words>
  <Characters>3600</Characters>
  <Application>Microsoft Office Word</Application>
  <DocSecurity>4</DocSecurity>
  <Lines>1200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2020-11-19T08:07:00Z</cp:lastPrinted>
  <dcterms:created xsi:type="dcterms:W3CDTF">2020-11-26T15:42:00Z</dcterms:created>
  <dcterms:modified xsi:type="dcterms:W3CDTF">2020-11-26T15:42:00Z</dcterms:modified>
</cp:coreProperties>
</file>