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2DE5" w:rsidRPr="00477F11" w:rsidRDefault="00C12DE5">
      <w:pPr>
        <w:pStyle w:val="Hemstlrubrik"/>
      </w:pPr>
      <w:r w:rsidRPr="00477F11">
        <w:t>Förslag till riksdagsbeslut</w:t>
      </w:r>
    </w:p>
    <w:p w:rsidR="00C12DE5" w:rsidRPr="00477F11" w:rsidRDefault="00C12DE5">
      <w:pPr>
        <w:pStyle w:val="Hemstlatt"/>
        <w:ind w:left="0"/>
      </w:pPr>
      <w:r w:rsidRPr="00477F11">
        <w:t>Riksdagen avslår regeringens förslag om att godkänna att Kartförlaget, Kartcentrum och Kartbutiken vid den statliga lantmäter</w:t>
      </w:r>
      <w:r w:rsidRPr="00477F11">
        <w:t>i</w:t>
      </w:r>
      <w:r w:rsidRPr="00477F11">
        <w:t>myndigheten säljs.</w:t>
      </w:r>
    </w:p>
    <w:p w:rsidR="00C12DE5" w:rsidRPr="00477F11" w:rsidRDefault="00C12DE5">
      <w:pPr>
        <w:pStyle w:val="Rubrik1"/>
      </w:pPr>
      <w:r w:rsidRPr="00477F11">
        <w:t>Motivering</w:t>
      </w:r>
    </w:p>
    <w:p w:rsidR="00C12DE5" w:rsidRPr="00477F11" w:rsidRDefault="00C12DE5">
      <w:pPr>
        <w:autoSpaceDE w:val="0"/>
        <w:autoSpaceDN w:val="0"/>
        <w:adjustRightInd w:val="0"/>
        <w:rPr>
          <w:color w:val="000000"/>
          <w:szCs w:val="24"/>
        </w:rPr>
      </w:pPr>
      <w:r w:rsidRPr="00477F11">
        <w:rPr>
          <w:color w:val="000000"/>
          <w:szCs w:val="24"/>
        </w:rPr>
        <w:t>I regeringens proposition 2007/08:134 Det nya statliga lantmäteriet lägger regeringen fram ett förslag om att riksdagen ska godkänna utförsäljningen av Kartförlaget, Kartcentrum och Kartbutiken vid den statliga lantmäterimy</w:t>
      </w:r>
      <w:r w:rsidRPr="00477F11">
        <w:rPr>
          <w:color w:val="000000"/>
          <w:szCs w:val="24"/>
        </w:rPr>
        <w:t>n</w:t>
      </w:r>
      <w:r w:rsidRPr="00477F11">
        <w:rPr>
          <w:color w:val="000000"/>
          <w:szCs w:val="24"/>
        </w:rPr>
        <w:t>digheten.</w:t>
      </w:r>
    </w:p>
    <w:p w:rsidR="00C12DE5" w:rsidRPr="00477F11" w:rsidRDefault="00C12DE5">
      <w:pPr>
        <w:pStyle w:val="Normaltindrag"/>
      </w:pPr>
      <w:r w:rsidRPr="00477F11">
        <w:t>Kartfrågorna berör oss alla. Aldrig förr har behovet av goda kartor varit så stora som i informationsåldern och GPS-mottagarnas tidevarv. Samtidigt fyller de tryckta kartorna fortfarande en viktig funktion. Därför är det beky</w:t>
      </w:r>
      <w:r w:rsidRPr="00477F11">
        <w:t>m</w:t>
      </w:r>
      <w:r w:rsidRPr="00477F11">
        <w:t>rande att regeringens utförsäljningspolitik nu även slagit in på detta politi</w:t>
      </w:r>
      <w:r w:rsidRPr="00477F11">
        <w:t>k</w:t>
      </w:r>
      <w:r w:rsidRPr="00477F11">
        <w:t>område utan en ordentlig genomlysning. I SOU 2003:111 har frågorna kring den framtida lantmäteriverksamheten utretts. Utredningen ligger till grund för den proposition som riksdagen nu har på sitt bord. Utredningen hade ett sp</w:t>
      </w:r>
      <w:r w:rsidRPr="00477F11">
        <w:t>e</w:t>
      </w:r>
      <w:r w:rsidRPr="00477F11">
        <w:t>ciellt uppdrag att i särskild ordning se över myndighetens uppdrag och spec</w:t>
      </w:r>
      <w:r w:rsidRPr="00477F11">
        <w:t>i</w:t>
      </w:r>
      <w:r w:rsidRPr="00477F11">
        <w:t>ellt dess uppdragsverksamhet. Regeringen skriver i propositionen att en utfö</w:t>
      </w:r>
      <w:r w:rsidRPr="00477F11">
        <w:t>r</w:t>
      </w:r>
      <w:r w:rsidRPr="00477F11">
        <w:t>säljning av Kartförlaget, Kartcentrum och Kartbutiken</w:t>
      </w:r>
      <w:r w:rsidRPr="00477F11">
        <w:t xml:space="preserve"> är en renodling och ett tydliggörande av den statliga lantmäterimyndighetens verksamhet. Förslaget analyserar inte vidare i propositionen utan man hänvisar i huvudsak till tidig</w:t>
      </w:r>
      <w:r w:rsidRPr="00477F11">
        <w:t>a</w:t>
      </w:r>
      <w:r w:rsidRPr="00477F11">
        <w:t>re utredning och konstaterar att detta går helt i linje med den. Någon kons</w:t>
      </w:r>
      <w:r w:rsidRPr="00477F11">
        <w:t>e</w:t>
      </w:r>
      <w:r w:rsidRPr="00477F11">
        <w:t>kvensanalys eller annat står ej att finna i propositionen, inget underlag finns presenterat i denna del.</w:t>
      </w:r>
    </w:p>
    <w:p w:rsidR="00C12DE5" w:rsidRPr="00477F11" w:rsidRDefault="00C12DE5">
      <w:pPr>
        <w:pStyle w:val="Normaltindrag"/>
      </w:pPr>
      <w:r w:rsidRPr="00477F11">
        <w:t>I utredningen (SOU 2003:111) finns förslag om att uppdragsverksamheten bör upphöra inom bl.a. områdena ”fristående kartografisk verksamhet och direktför</w:t>
      </w:r>
      <w:r w:rsidRPr="00477F11">
        <w:t xml:space="preserve">säljning av kartor” (se avsnitt 10.5 s. </w:t>
      </w:r>
      <w:smartTag w:uri="urn:schemas-microsoft-com:office:smarttags" w:element="metricconverter">
        <w:smartTagPr>
          <w:attr w:name="ProductID" w:val="402 f"/>
        </w:smartTagPr>
        <w:r w:rsidRPr="00477F11">
          <w:t>402 f</w:t>
        </w:r>
      </w:smartTag>
      <w:r w:rsidRPr="00477F11">
        <w:t>.) Ett förslag om försäl</w:t>
      </w:r>
      <w:r w:rsidRPr="00477F11">
        <w:t>j</w:t>
      </w:r>
      <w:r w:rsidRPr="00477F11">
        <w:t>ning av Kartbutiken finns men i fråga om förlagsverksamheten anser utre</w:t>
      </w:r>
      <w:r w:rsidRPr="00477F11">
        <w:t>d</w:t>
      </w:r>
      <w:r w:rsidRPr="00477F11">
        <w:lastRenderedPageBreak/>
        <w:t xml:space="preserve">ningen att den är att betrakta som ”uppdragsverksamhet inom det offentliga </w:t>
      </w:r>
      <w:r w:rsidRPr="00477F11">
        <w:rPr>
          <w:spacing w:val="-4"/>
        </w:rPr>
        <w:t xml:space="preserve">åtagandet” och utgör en naturlig del i Lantmäteriets verksamhet. På sidan </w:t>
      </w:r>
      <w:smartTag w:uri="urn:schemas-microsoft-com:office:smarttags" w:element="metricconverter">
        <w:smartTagPr>
          <w:attr w:name="ProductID" w:val="415 f"/>
        </w:smartTagPr>
        <w:r w:rsidRPr="00477F11">
          <w:rPr>
            <w:spacing w:val="-4"/>
          </w:rPr>
          <w:t>415</w:t>
        </w:r>
        <w:r w:rsidRPr="00477F11">
          <w:t xml:space="preserve"> f</w:t>
        </w:r>
      </w:smartTag>
      <w:r w:rsidRPr="00477F11">
        <w:t>. finns följande avsnitt att läsa:</w:t>
      </w:r>
    </w:p>
    <w:p w:rsidR="00C12DE5" w:rsidRPr="00477F11" w:rsidRDefault="00C12DE5">
      <w:pPr>
        <w:pStyle w:val="Rubrik5"/>
        <w:tabs>
          <w:tab w:val="clear" w:pos="284"/>
          <w:tab w:val="left" w:pos="360"/>
        </w:tabs>
        <w:spacing w:after="125"/>
        <w:rPr>
          <w:b/>
        </w:rPr>
      </w:pPr>
      <w:r w:rsidRPr="00477F11">
        <w:tab/>
      </w:r>
      <w:r w:rsidRPr="00477F11">
        <w:rPr>
          <w:b/>
        </w:rPr>
        <w:t>Förlagsverksamhet</w:t>
      </w:r>
    </w:p>
    <w:p w:rsidR="00C12DE5" w:rsidRPr="00477F11" w:rsidRDefault="00C12DE5">
      <w:pPr>
        <w:pStyle w:val="Citatindrag"/>
        <w:tabs>
          <w:tab w:val="left" w:pos="360"/>
        </w:tabs>
        <w:ind w:firstLine="0"/>
      </w:pPr>
      <w:r w:rsidRPr="00477F11">
        <w:t>Förutom ovanstående verksamhetsområden menar vi att Lantmäterive</w:t>
      </w:r>
      <w:r w:rsidRPr="00477F11">
        <w:t>r</w:t>
      </w:r>
      <w:r w:rsidRPr="00477F11">
        <w:t>ket även i fortsättningen bör kunna förlagshålla, distribuera och mar</w:t>
      </w:r>
      <w:r w:rsidRPr="00477F11">
        <w:t>k</w:t>
      </w:r>
      <w:r w:rsidRPr="00477F11">
        <w:t>nadsföra annat kartmaterial än de allmänna kartorna inom ramen för den egna förlagsverksamheten. Vi bedömer att den konkurrenssnedvridande effekten av detta inte väger lika tungt som möjligheterna att vinna sto</w:t>
      </w:r>
      <w:r w:rsidRPr="00477F11">
        <w:t>r</w:t>
      </w:r>
      <w:r w:rsidRPr="00477F11">
        <w:t>driftsfördelar i samband med tillhandahållandet av de allmänna kartorna. Detta gäller särskilt som antalet försålda allmänna kartor sjunkit kraftigt sedan mitten på 1990-talet. En större volym i verksamheten underlättar också fort</w:t>
      </w:r>
      <w:r w:rsidRPr="00477F11">
        <w:t>satta investeringar i digitalt beställningstryck (Print on D</w:t>
      </w:r>
      <w:r w:rsidRPr="00477F11">
        <w:t>e</w:t>
      </w:r>
      <w:r w:rsidRPr="00477F11">
        <w:t>mand) som hittills bara finns för fastighetskartan. Att lägga ut förlag</w:t>
      </w:r>
      <w:r w:rsidRPr="00477F11">
        <w:t>s</w:t>
      </w:r>
      <w:r w:rsidRPr="00477F11">
        <w:t>verksamheten på privata aktörer har tidigare prövats med negativt resu</w:t>
      </w:r>
      <w:r w:rsidRPr="00477F11">
        <w:t>l</w:t>
      </w:r>
      <w:r w:rsidRPr="00477F11">
        <w:t>tat och verksamheten kräver en långsiktighet som inte är väl avpassad för upphandling. Genom förlagsverksamheten återförs också information om de allmänna kartornas användbarhet och förmåga att svara mot kunde</w:t>
      </w:r>
      <w:r w:rsidRPr="00477F11">
        <w:t>r</w:t>
      </w:r>
      <w:r w:rsidRPr="00477F11">
        <w:t>nas behov till Lantmäteriverket från det stora antalet återförsäljare. I mer grundläggande bemärke</w:t>
      </w:r>
      <w:r w:rsidRPr="00477F11">
        <w:t>lse menar vi att tillhandahållandet av de allmä</w:t>
      </w:r>
      <w:r w:rsidRPr="00477F11">
        <w:t>n</w:t>
      </w:r>
      <w:r w:rsidRPr="00477F11">
        <w:t>na kartorna fortfarande bör ses som en del i Lantmäteriverkets kärnup</w:t>
      </w:r>
      <w:r w:rsidRPr="00477F11">
        <w:t>p</w:t>
      </w:r>
      <w:r w:rsidRPr="00477F11">
        <w:t>gifter likaväl som att tillhandahålla samma material i digital form.</w:t>
      </w:r>
    </w:p>
    <w:p w:rsidR="00C12DE5" w:rsidRPr="00477F11" w:rsidRDefault="00C12DE5">
      <w:pPr>
        <w:autoSpaceDE w:val="0"/>
        <w:autoSpaceDN w:val="0"/>
        <w:adjustRightInd w:val="0"/>
        <w:rPr>
          <w:color w:val="000000"/>
          <w:szCs w:val="24"/>
        </w:rPr>
      </w:pPr>
      <w:r w:rsidRPr="00477F11">
        <w:rPr>
          <w:color w:val="000000"/>
          <w:szCs w:val="24"/>
        </w:rPr>
        <w:t xml:space="preserve">Vi socialdemokrater menar att det bör redovisas ett bättre beslutsmaterial och en bättre analys till grund för det ställningstagande regeringen gjort i denna del. Vi anser att regeringen i detta läge går för långt i sin utförsäljningspolitik med avyttring av statlig verksamhet i stället för att se till det allmännas bästa. </w:t>
      </w:r>
      <w:r w:rsidRPr="00477F11">
        <w:rPr>
          <w:color w:val="000000"/>
          <w:szCs w:val="24"/>
        </w:rPr>
        <w:t>Att låta påskina att förslagen ligger väl i linje med utredningen är enligt vår mening inte med sanningen överensstämmande. Utredningen SOU 2003:111 pekar på ett antal skäl till att just denna del av Lantmäteriets verksamhet bör behållas som en del av kärnverksamheten. Utredaren föreslår att denna del finns kvar. Regeringen har i våra ögon inte tillräckligt beaktat utredningens slutsatser, och det finns därför anledning att känna oro över framtida tillgång till de allmänna kartorna.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77F11">
        <w:trPr>
          <w:cantSplit/>
        </w:trPr>
        <w:tc>
          <w:tcPr>
            <w:tcW w:w="3046" w:type="dxa"/>
          </w:tcPr>
          <w:p w:rsidR="00C12DE5" w:rsidRPr="00477F11" w:rsidRDefault="00C12DE5">
            <w:pPr>
              <w:pStyle w:val="UnderskriftDatum"/>
              <w:spacing w:before="240"/>
            </w:pPr>
            <w:r w:rsidRPr="00477F11">
              <w:t>Stockholm den 17 april 2008</w:t>
            </w:r>
          </w:p>
        </w:tc>
        <w:tc>
          <w:tcPr>
            <w:tcW w:w="3047" w:type="dxa"/>
          </w:tcPr>
          <w:p w:rsidR="00C12DE5" w:rsidRPr="00477F11" w:rsidRDefault="00C12DE5">
            <w:pPr>
              <w:pStyle w:val="Underskrifter"/>
              <w:spacing w:before="240"/>
            </w:pPr>
          </w:p>
        </w:tc>
      </w:tr>
      <w:tr w:rsidR="00000000" w:rsidRPr="00477F11">
        <w:trPr>
          <w:cantSplit/>
        </w:trPr>
        <w:tc>
          <w:tcPr>
            <w:tcW w:w="3046" w:type="dxa"/>
          </w:tcPr>
          <w:p w:rsidR="00C12DE5" w:rsidRPr="00477F11" w:rsidRDefault="00C12DE5">
            <w:pPr>
              <w:pStyle w:val="Underskrifter"/>
            </w:pPr>
            <w:r w:rsidRPr="00477F11">
              <w:t>Carina Moberg (s)</w:t>
            </w:r>
          </w:p>
        </w:tc>
        <w:tc>
          <w:tcPr>
            <w:tcW w:w="3046" w:type="dxa"/>
          </w:tcPr>
          <w:p w:rsidR="00C12DE5" w:rsidRPr="00477F11" w:rsidRDefault="00C12DE5">
            <w:pPr>
              <w:pStyle w:val="Underskrifter"/>
            </w:pPr>
          </w:p>
        </w:tc>
      </w:tr>
      <w:tr w:rsidR="00000000" w:rsidRPr="00477F11">
        <w:trPr>
          <w:cantSplit/>
        </w:trPr>
        <w:tc>
          <w:tcPr>
            <w:tcW w:w="3046" w:type="dxa"/>
          </w:tcPr>
          <w:p w:rsidR="00C12DE5" w:rsidRPr="00477F11" w:rsidRDefault="00C12DE5">
            <w:pPr>
              <w:pStyle w:val="Underskrifter"/>
            </w:pPr>
            <w:r w:rsidRPr="00477F11">
              <w:t>Gunnar Sandberg (s)</w:t>
            </w:r>
          </w:p>
        </w:tc>
        <w:tc>
          <w:tcPr>
            <w:tcW w:w="3046" w:type="dxa"/>
          </w:tcPr>
          <w:p w:rsidR="00C12DE5" w:rsidRPr="00477F11" w:rsidRDefault="00C12DE5">
            <w:pPr>
              <w:pStyle w:val="Underskrifter"/>
            </w:pPr>
            <w:r w:rsidRPr="00477F11">
              <w:t>Christina Oskarsson (s)</w:t>
            </w:r>
          </w:p>
        </w:tc>
      </w:tr>
      <w:tr w:rsidR="00000000" w:rsidRPr="00477F11">
        <w:trPr>
          <w:cantSplit/>
        </w:trPr>
        <w:tc>
          <w:tcPr>
            <w:tcW w:w="3046" w:type="dxa"/>
          </w:tcPr>
          <w:p w:rsidR="00C12DE5" w:rsidRPr="00477F11" w:rsidRDefault="00C12DE5">
            <w:pPr>
              <w:pStyle w:val="Underskrifter"/>
            </w:pPr>
            <w:r w:rsidRPr="00477F11">
              <w:t>Hillevi Larsson (s)</w:t>
            </w:r>
          </w:p>
        </w:tc>
        <w:tc>
          <w:tcPr>
            <w:tcW w:w="3046" w:type="dxa"/>
          </w:tcPr>
          <w:p w:rsidR="00C12DE5" w:rsidRPr="00477F11" w:rsidRDefault="00C12DE5">
            <w:pPr>
              <w:pStyle w:val="Underskrifter"/>
            </w:pPr>
            <w:r w:rsidRPr="00477F11">
              <w:t>Johan Löfstrand (s)</w:t>
            </w:r>
          </w:p>
        </w:tc>
      </w:tr>
      <w:tr w:rsidR="00000000" w:rsidRPr="00477F11">
        <w:trPr>
          <w:cantSplit/>
        </w:trPr>
        <w:tc>
          <w:tcPr>
            <w:tcW w:w="3046" w:type="dxa"/>
          </w:tcPr>
          <w:p w:rsidR="00C12DE5" w:rsidRPr="00477F11" w:rsidRDefault="00C12DE5">
            <w:pPr>
              <w:pStyle w:val="Underskrifter"/>
            </w:pPr>
            <w:r w:rsidRPr="00477F11">
              <w:t>Ameer Sachet (s)</w:t>
            </w:r>
          </w:p>
        </w:tc>
        <w:tc>
          <w:tcPr>
            <w:tcW w:w="3046" w:type="dxa"/>
          </w:tcPr>
          <w:p w:rsidR="00C12DE5" w:rsidRPr="00477F11" w:rsidRDefault="00C12DE5">
            <w:pPr>
              <w:pStyle w:val="Underskrifter"/>
            </w:pPr>
            <w:r w:rsidRPr="00477F11">
              <w:t>Fredrik  Lundh (s)</w:t>
            </w:r>
          </w:p>
        </w:tc>
      </w:tr>
      <w:tr w:rsidR="00000000" w:rsidRPr="00477F11">
        <w:trPr>
          <w:cantSplit/>
        </w:trPr>
        <w:tc>
          <w:tcPr>
            <w:tcW w:w="3046" w:type="dxa"/>
          </w:tcPr>
          <w:p w:rsidR="00C12DE5" w:rsidRPr="00477F11" w:rsidRDefault="00C12DE5">
            <w:pPr>
              <w:pStyle w:val="Underskrifter"/>
            </w:pPr>
            <w:r w:rsidRPr="00477F11">
              <w:t>Eva Sonidsson (s)</w:t>
            </w:r>
          </w:p>
        </w:tc>
        <w:tc>
          <w:tcPr>
            <w:tcW w:w="3046" w:type="dxa"/>
          </w:tcPr>
          <w:p w:rsidR="00C12DE5" w:rsidRPr="00477F11" w:rsidRDefault="00C12DE5">
            <w:pPr>
              <w:pStyle w:val="Underskrifter"/>
            </w:pPr>
          </w:p>
        </w:tc>
      </w:tr>
    </w:tbl>
    <w:p w:rsidR="00C12DE5" w:rsidRPr="00477F11" w:rsidRDefault="00C12DE5">
      <w:pPr>
        <w:pStyle w:val="Normaltindrag"/>
      </w:pPr>
    </w:p>
    <w:sectPr w:rsidR="00C12DE5" w:rsidRPr="00477F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2DE5" w:rsidRPr="00477F11" w:rsidRDefault="00C12DE5">
      <w:r w:rsidRPr="00477F11">
        <w:separator/>
      </w:r>
    </w:p>
  </w:endnote>
  <w:endnote w:type="continuationSeparator" w:id="0">
    <w:p w:rsidR="00C12DE5" w:rsidRPr="00477F11" w:rsidRDefault="00C12DE5">
      <w:r w:rsidRPr="00477F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DE5" w:rsidRPr="00477F11" w:rsidRDefault="00477F11">
    <w:pPr>
      <w:pStyle w:val="Sidfot"/>
    </w:pPr>
    <w:r w:rsidRPr="00477F1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806966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DE5" w:rsidRDefault="00C12DE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12DE5" w:rsidRDefault="00C12DE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DE5" w:rsidRPr="00477F11" w:rsidRDefault="00477F11">
    <w:pPr>
      <w:pStyle w:val="Sidfot"/>
    </w:pPr>
    <w:r w:rsidRPr="00477F1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134823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DE5" w:rsidRDefault="00C12D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2DE5" w:rsidRDefault="00C12D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DE5" w:rsidRPr="00477F11" w:rsidRDefault="00477F11">
    <w:pPr>
      <w:pStyle w:val="Sidfot"/>
    </w:pPr>
    <w:r w:rsidRPr="00477F1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09041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DE5" w:rsidRDefault="00C12D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2DE5" w:rsidRDefault="00C12D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2DE5" w:rsidRPr="00477F11" w:rsidRDefault="00C12DE5">
      <w:r w:rsidRPr="00477F11">
        <w:separator/>
      </w:r>
    </w:p>
  </w:footnote>
  <w:footnote w:type="continuationSeparator" w:id="0">
    <w:p w:rsidR="00C12DE5" w:rsidRPr="00477F11" w:rsidRDefault="00C12DE5">
      <w:r w:rsidRPr="00477F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DE5" w:rsidRPr="00477F11" w:rsidRDefault="00477F11">
    <w:pPr>
      <w:pStyle w:val="Sidhuvud"/>
    </w:pPr>
    <w:r w:rsidRPr="00477F1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737005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DE5" w:rsidRDefault="00C12DE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12DE5" w:rsidRDefault="00C12DE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DE5" w:rsidRPr="00477F11" w:rsidRDefault="00477F11">
    <w:pPr>
      <w:pStyle w:val="Sidhuvud"/>
    </w:pPr>
    <w:r w:rsidRPr="00477F1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6465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DE5" w:rsidRDefault="00C12DE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12DE5" w:rsidRDefault="00C12DE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DE5" w:rsidRPr="00477F11" w:rsidRDefault="00C12DE5">
    <w:pPr>
      <w:pStyle w:val="FSHNormal"/>
      <w:tabs>
        <w:tab w:val="right" w:pos="5840"/>
      </w:tabs>
    </w:pPr>
    <w:r w:rsidRPr="00477F11">
      <w:br/>
    </w:r>
    <w:r w:rsidRPr="00477F11">
      <w:fldChar w:fldCharType="begin" w:fldLock="1"/>
    </w:r>
    <w:r w:rsidRPr="00477F11">
      <w:instrText xml:space="preserve"> DOCPROPERTY</w:instrText>
    </w:r>
    <w:r w:rsidRPr="00477F11">
      <w:rPr>
        <w:sz w:val="18"/>
      </w:rPr>
      <w:instrText xml:space="preserve"> "YearUser" *\charformat </w:instrText>
    </w:r>
    <w:r w:rsidRPr="00477F11">
      <w:fldChar w:fldCharType="separate"/>
    </w:r>
    <w:r w:rsidRPr="00477F11">
      <w:t>2007/08</w:t>
    </w:r>
    <w:r w:rsidRPr="00477F11">
      <w:fldChar w:fldCharType="end"/>
    </w:r>
    <w:r w:rsidRPr="00477F11">
      <w:t xml:space="preserve"> </w:t>
    </w:r>
    <w:r w:rsidRPr="00477F11">
      <w:tab/>
      <w:t xml:space="preserve">mnr: </w:t>
    </w:r>
    <w:r w:rsidRPr="00477F11">
      <w:fldChar w:fldCharType="begin" w:fldLock="1"/>
    </w:r>
    <w:r w:rsidRPr="00477F11">
      <w:instrText xml:space="preserve"> DOCPROPERTY</w:instrText>
    </w:r>
    <w:r w:rsidRPr="00477F11">
      <w:rPr>
        <w:sz w:val="18"/>
      </w:rPr>
      <w:instrText xml:space="preserve"> "Motionsnummer" *\charformat </w:instrText>
    </w:r>
    <w:r w:rsidRPr="00477F11">
      <w:fldChar w:fldCharType="separate"/>
    </w:r>
    <w:r w:rsidRPr="00477F11">
      <w:t>C3</w:t>
    </w:r>
    <w:r w:rsidRPr="00477F11">
      <w:fldChar w:fldCharType="end"/>
    </w:r>
    <w:r w:rsidRPr="00477F11">
      <w:br/>
    </w:r>
    <w:r w:rsidRPr="00477F11">
      <w:fldChar w:fldCharType="begin" w:fldLock="1"/>
    </w:r>
    <w:r w:rsidRPr="00477F11">
      <w:instrText xml:space="preserve"> DOCPROPERTY</w:instrText>
    </w:r>
    <w:r w:rsidRPr="00477F11">
      <w:rPr>
        <w:sz w:val="18"/>
      </w:rPr>
      <w:instrText xml:space="preserve"> "Samling" *\charformat </w:instrText>
    </w:r>
    <w:r w:rsidRPr="00477F11">
      <w:fldChar w:fldCharType="end"/>
    </w:r>
    <w:r w:rsidRPr="00477F11">
      <w:tab/>
      <w:t xml:space="preserve">pnr: </w:t>
    </w:r>
    <w:r w:rsidRPr="00477F11">
      <w:fldChar w:fldCharType="begin" w:fldLock="1"/>
    </w:r>
    <w:r w:rsidRPr="00477F11">
      <w:instrText xml:space="preserve"> DOCPROPERTY</w:instrText>
    </w:r>
    <w:r w:rsidRPr="00477F11">
      <w:rPr>
        <w:sz w:val="18"/>
      </w:rPr>
      <w:instrText xml:space="preserve"> "Partinummer" *\charformat </w:instrText>
    </w:r>
    <w:r w:rsidRPr="00477F11">
      <w:fldChar w:fldCharType="separate"/>
    </w:r>
    <w:r w:rsidRPr="00477F11">
      <w:t>s42031</w:t>
    </w:r>
    <w:r w:rsidRPr="00477F11">
      <w:fldChar w:fldCharType="end"/>
    </w:r>
  </w:p>
  <w:p w:rsidR="00C12DE5" w:rsidRPr="00477F11" w:rsidRDefault="00C12DE5">
    <w:pPr>
      <w:pStyle w:val="FSHRub1"/>
    </w:pPr>
    <w:r w:rsidRPr="00477F11">
      <w:t>Motion till riksdagen</w:t>
    </w:r>
    <w:r w:rsidRPr="00477F11">
      <w:br/>
    </w:r>
    <w:r w:rsidRPr="00477F11">
      <w:fldChar w:fldCharType="begin" w:fldLock="1"/>
    </w:r>
    <w:r w:rsidRPr="00477F11">
      <w:instrText xml:space="preserve"> DOCPROPERTY "YearUser" *\charformat </w:instrText>
    </w:r>
    <w:r w:rsidRPr="00477F11">
      <w:fldChar w:fldCharType="separate"/>
    </w:r>
    <w:r w:rsidRPr="00477F11">
      <w:t>2007/08</w:t>
    </w:r>
    <w:r w:rsidRPr="00477F11">
      <w:fldChar w:fldCharType="end"/>
    </w:r>
    <w:r w:rsidRPr="00477F11">
      <w:t>:</w:t>
    </w:r>
    <w:r w:rsidRPr="00477F11">
      <w:fldChar w:fldCharType="begin" w:fldLock="1"/>
    </w:r>
    <w:r w:rsidRPr="00477F11">
      <w:instrText xml:space="preserve"> DOCPROPERTY "Motionsnummer" *\charformat </w:instrText>
    </w:r>
    <w:r w:rsidRPr="00477F11">
      <w:fldChar w:fldCharType="separate"/>
    </w:r>
    <w:r w:rsidRPr="00477F11">
      <w:t>C3</w:t>
    </w:r>
    <w:r w:rsidRPr="00477F11">
      <w:fldChar w:fldCharType="end"/>
    </w:r>
  </w:p>
  <w:p w:rsidR="00C12DE5" w:rsidRPr="00477F11" w:rsidRDefault="00C12DE5">
    <w:pPr>
      <w:pStyle w:val="FSHNormalS5"/>
    </w:pPr>
    <w:r w:rsidRPr="00477F11">
      <w:fldChar w:fldCharType="begin" w:fldLock="1"/>
    </w:r>
    <w:r w:rsidRPr="00477F11">
      <w:instrText xml:space="preserve"> DOCPROPERTY "MotionarText" *\charformat </w:instrText>
    </w:r>
    <w:r w:rsidRPr="00477F11">
      <w:fldChar w:fldCharType="separate"/>
    </w:r>
    <w:r w:rsidRPr="00477F11">
      <w:t>av Carina Moberg m.fl. (s)</w:t>
    </w:r>
    <w:r w:rsidRPr="00477F11">
      <w:fldChar w:fldCharType="end"/>
    </w:r>
    <w:r w:rsidRPr="00477F11">
      <w:br/>
    </w:r>
    <w:r w:rsidRPr="00477F11">
      <w:fldChar w:fldCharType="begin" w:fldLock="1"/>
    </w:r>
    <w:r w:rsidRPr="00477F11">
      <w:instrText xml:space="preserve"> DOCPROPERTY "SvarFrasKort" *\charformat </w:instrText>
    </w:r>
    <w:r w:rsidRPr="00477F11">
      <w:fldChar w:fldCharType="separate"/>
    </w:r>
    <w:r w:rsidRPr="00477F11">
      <w:t>med anledning av prop. 2007/08:134</w:t>
    </w:r>
    <w:r w:rsidRPr="00477F11">
      <w:fldChar w:fldCharType="end"/>
    </w:r>
  </w:p>
  <w:p w:rsidR="00C12DE5" w:rsidRPr="00477F11" w:rsidRDefault="00C12DE5">
    <w:pPr>
      <w:pStyle w:val="FSHTitel"/>
    </w:pPr>
    <w:r w:rsidRPr="00477F11">
      <w:fldChar w:fldCharType="begin" w:fldLock="1"/>
    </w:r>
    <w:r w:rsidRPr="00477F11">
      <w:instrText xml:space="preserve"> DOCPROPERTY</w:instrText>
    </w:r>
    <w:r w:rsidRPr="00477F11">
      <w:rPr>
        <w:sz w:val="18"/>
      </w:rPr>
      <w:instrText xml:space="preserve"> "RubrikSvar" *\charformat </w:instrText>
    </w:r>
    <w:r w:rsidRPr="00477F11">
      <w:fldChar w:fldCharType="separate"/>
    </w:r>
    <w:r w:rsidRPr="00477F11">
      <w:t>Det nya statliga lantmäteriet</w:t>
    </w:r>
    <w:r w:rsidRPr="00477F11">
      <w:fldChar w:fldCharType="end"/>
    </w:r>
  </w:p>
  <w:p w:rsidR="00C12DE5" w:rsidRPr="00477F11" w:rsidRDefault="00C12DE5">
    <w:pPr>
      <w:pStyle w:val="Normal00"/>
    </w:pPr>
  </w:p>
  <w:p w:rsidR="00C12DE5" w:rsidRPr="00477F11" w:rsidRDefault="00C12D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74777745">
    <w:abstractNumId w:val="8"/>
  </w:num>
  <w:num w:numId="2" w16cid:durableId="1365984028">
    <w:abstractNumId w:val="9"/>
  </w:num>
  <w:num w:numId="3" w16cid:durableId="1318655979">
    <w:abstractNumId w:val="8"/>
  </w:num>
  <w:num w:numId="4" w16cid:durableId="1365866954">
    <w:abstractNumId w:val="9"/>
  </w:num>
  <w:num w:numId="5" w16cid:durableId="480732621">
    <w:abstractNumId w:val="13"/>
  </w:num>
  <w:num w:numId="6" w16cid:durableId="837161437">
    <w:abstractNumId w:val="10"/>
  </w:num>
  <w:num w:numId="7" w16cid:durableId="1919634874">
    <w:abstractNumId w:val="11"/>
  </w:num>
  <w:num w:numId="8" w16cid:durableId="509023625">
    <w:abstractNumId w:val="12"/>
  </w:num>
  <w:num w:numId="9" w16cid:durableId="1870557548">
    <w:abstractNumId w:val="8"/>
  </w:num>
  <w:num w:numId="10" w16cid:durableId="426115542">
    <w:abstractNumId w:val="3"/>
  </w:num>
  <w:num w:numId="11" w16cid:durableId="646671445">
    <w:abstractNumId w:val="2"/>
  </w:num>
  <w:num w:numId="12" w16cid:durableId="1175656857">
    <w:abstractNumId w:val="1"/>
  </w:num>
  <w:num w:numId="13" w16cid:durableId="1145661601">
    <w:abstractNumId w:val="0"/>
  </w:num>
  <w:num w:numId="14" w16cid:durableId="1132089202">
    <w:abstractNumId w:val="9"/>
  </w:num>
  <w:num w:numId="15" w16cid:durableId="131562039">
    <w:abstractNumId w:val="7"/>
  </w:num>
  <w:num w:numId="16" w16cid:durableId="1369990904">
    <w:abstractNumId w:val="6"/>
  </w:num>
  <w:num w:numId="17" w16cid:durableId="278218089">
    <w:abstractNumId w:val="5"/>
  </w:num>
  <w:num w:numId="18" w16cid:durableId="567960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04-11"/>
    <w:docVar w:name="PersonGUIDs" w:val="{15B8594E-BEA9-43CC-A165-F86182734E4A},{CA7D3CBE-D579-4C0A-9167-C63078DC176D},{FCBB1D1D-DA71-44FB-8C92-3111F9EDC77F},{CED91A7D-EA0F-4112-80B0-804585E3EC7B},{6FACB04C-86F2-49FF-BDF3-B03F6F08AF65},{7AA46784-AE4D-4AE0-9742-10FB2822699D},{662A7F07-DB1F-4AB0-A173-1D2398D4C9D4},{BF9BF603-152B-49FB-915D-59C9FA8B5D71}"/>
  </w:docVars>
  <w:rsids>
    <w:rsidRoot w:val="00C41409"/>
    <w:rsid w:val="00477F11"/>
    <w:rsid w:val="00C12DE5"/>
    <w:rsid w:val="00C4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861834-4517-4C71-BD29-20BDCC6C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3706</Characters>
  <Application>Microsoft Office Word</Application>
  <DocSecurity>4</DocSecurity>
  <Lines>72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s42031</vt:lpstr>
    </vt:vector>
  </TitlesOfParts>
  <Company>Riksdagen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s42031</dc:title>
  <dc:subject>s42031</dc:subject>
  <dc:creator>Riksdagen</dc:creator>
  <cp:keywords>Riksdagen</cp:keywords>
  <dc:description>TKG-ktrl, MSMQ4mb, PersReg-Distribution mm</dc:description>
  <cp:lastModifiedBy>Lars Brink</cp:lastModifiedBy>
  <cp:revision>2</cp:revision>
  <cp:lastPrinted>2008-04-23T13:22:00Z</cp:lastPrinted>
  <dcterms:created xsi:type="dcterms:W3CDTF">2025-12-17T05:04:00Z</dcterms:created>
  <dcterms:modified xsi:type="dcterms:W3CDTF">2025-12-17T05:04:00Z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mot2000_492_2008-04-11</vt:lpwstr>
  </property>
  <property fmtid="{D5CDD505-2E9C-101B-9397-08002B2CF9AE}" pid="3" name="version">
    <vt:lpwstr>mot2000_492_2008-04-11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2007/08:134 Det nya statliga lantmäteriet</vt:lpwstr>
  </property>
  <property fmtid="{D5CDD505-2E9C-101B-9397-08002B2CF9AE}" pid="11" name="SvarFrasKort">
    <vt:lpwstr>med anledning av prop. 2007/08:134</vt:lpwstr>
  </property>
  <property fmtid="{D5CDD505-2E9C-101B-9397-08002B2CF9AE}" pid="12" name="Svar">
    <vt:lpwstr>Proposition</vt:lpwstr>
  </property>
  <property fmtid="{D5CDD505-2E9C-101B-9397-08002B2CF9AE}" pid="13" name="SvarNr">
    <vt:lpwstr>2007/08:134</vt:lpwstr>
  </property>
  <property fmtid="{D5CDD505-2E9C-101B-9397-08002B2CF9AE}" pid="14" name="RubrikSvar">
    <vt:lpwstr>Det nya statliga lantmäteriet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s42031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Carina Moberg m.fl. (s)</vt:lpwstr>
  </property>
  <property fmtid="{D5CDD505-2E9C-101B-9397-08002B2CF9AE}" pid="26" name="MotionarLista">
    <vt:lpwstr>Moberg, Carina (s)\Sandberg, Gunnar (s)\Oskarsson, Christina (s)\Larsson, Hillevi (s)\Löfstrand, Johan (s)\Sachet, Ameer (s)\Lundh, Fredrik 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Moberg (s), Gunnar Sandberg (s), Christina Oskarsson (s), Hillevi Larsson (s), Johan Löfstrand (s), Ameer Sachet (s), Fredrik Lundh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april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20072008000000000115000420310075</vt:lpwstr>
  </property>
  <property fmtid="{D5CDD505-2E9C-101B-9397-08002B2CF9AE}" pid="47" name="datum">
    <vt:lpwstr>080417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20072008000000000115000420310075</vt:lpwstr>
  </property>
  <property fmtid="{D5CDD505-2E9C-101B-9397-08002B2CF9AE}" pid="50" name="nummer">
    <vt:lpwstr>3</vt:lpwstr>
  </property>
  <property fmtid="{D5CDD505-2E9C-101B-9397-08002B2CF9AE}" pid="51" name="utskottsbeteckning">
    <vt:lpwstr>C</vt:lpwstr>
  </property>
  <property fmtid="{D5CDD505-2E9C-101B-9397-08002B2CF9AE}" pid="52" name="GlobalUID">
    <vt:lpwstr>{805063DA-47C8-4434-88B5-5865C75C264A}</vt:lpwstr>
  </property>
  <property fmtid="{D5CDD505-2E9C-101B-9397-08002B2CF9AE}" pid="53" name="Överföringar">
    <vt:i4>0</vt:i4>
  </property>
  <property fmtid="{D5CDD505-2E9C-101B-9397-08002B2CF9AE}" pid="54" name="Checksum">
    <vt:lpwstr>*1002916536047*</vt:lpwstr>
  </property>
  <property fmtid="{D5CDD505-2E9C-101B-9397-08002B2CF9AE}" pid="55" name="skuggnummer">
    <vt:lpwstr/>
  </property>
  <property fmtid="{D5CDD505-2E9C-101B-9397-08002B2CF9AE}" pid="56" name="urixVersion">
    <vt:lpwstr>3.2.2.12</vt:lpwstr>
  </property>
  <property fmtid="{D5CDD505-2E9C-101B-9397-08002B2CF9AE}" pid="57" name="urixOrigin">
    <vt:lpwstr>080423 15:22:51.968</vt:lpwstr>
  </property>
  <property fmtid="{D5CDD505-2E9C-101B-9397-08002B2CF9AE}" pid="58" name="urixGuid">
    <vt:lpwstr>{C8D934B2-D220-4618-8BE4-7AC70310C9FC}</vt:lpwstr>
  </property>
</Properties>
</file>