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C36" w:rsidRPr="006E1713" w:rsidRDefault="00A41C36">
      <w:pPr>
        <w:pStyle w:val="Rubrik1"/>
      </w:pPr>
      <w:r w:rsidRPr="006E1713">
        <w:t>Förslag till riksdagsbeslut</w:t>
      </w:r>
    </w:p>
    <w:p w:rsidR="00A41C36" w:rsidRPr="006E1713" w:rsidRDefault="00A41C36">
      <w:pPr>
        <w:pStyle w:val="Hemstlatt"/>
        <w:ind w:left="0"/>
      </w:pPr>
      <w:r w:rsidRPr="006E1713">
        <w:t>Riksdagen tillkännager för regeringen som sin mening vad som anförs i motionen om behovet av att göra en översyn av bestämme</w:t>
      </w:r>
      <w:r w:rsidRPr="006E1713">
        <w:t>l</w:t>
      </w:r>
      <w:r w:rsidRPr="006E1713">
        <w:t>serna om sjöfylleri i sjölagen.</w:t>
      </w:r>
    </w:p>
    <w:p w:rsidR="00A41C36" w:rsidRPr="006E1713" w:rsidRDefault="00A41C36">
      <w:pPr>
        <w:pStyle w:val="Rubrik1"/>
      </w:pPr>
      <w:r w:rsidRPr="006E1713">
        <w:t>Motivering</w:t>
      </w:r>
    </w:p>
    <w:p w:rsidR="00A41C36" w:rsidRPr="006E1713" w:rsidRDefault="00A41C36">
      <w:r w:rsidRPr="006E1713">
        <w:t>I Sverige hör en båttur till mångas favoritsysselsättningar att ägna sig åt på fritiden. Eftersom så många båtar rör sig i våra vackra skärgårdar krävs natu</w:t>
      </w:r>
      <w:r w:rsidRPr="006E1713">
        <w:t>r</w:t>
      </w:r>
      <w:r w:rsidRPr="006E1713">
        <w:t>ligtvis att vi har ett tydligt regelverk kring bestämmelserna om vad som gäller för alla som är ute och åker båt. Det krävs att man som båtägare besitter ku</w:t>
      </w:r>
      <w:r w:rsidRPr="006E1713">
        <w:t>n</w:t>
      </w:r>
      <w:r w:rsidRPr="006E1713">
        <w:t>skaper om sjövett och vad man kan göra för att minimera miljöskador.</w:t>
      </w:r>
    </w:p>
    <w:p w:rsidR="00A41C36" w:rsidRPr="006E1713" w:rsidRDefault="00A41C36">
      <w:pPr>
        <w:pStyle w:val="Normaltindrag"/>
      </w:pPr>
      <w:r w:rsidRPr="006E1713">
        <w:t>Bestämmelserna om sjöfylleri i sjölagen förändrades 2010 genom att sj</w:t>
      </w:r>
      <w:r w:rsidRPr="006E1713">
        <w:t>ö</w:t>
      </w:r>
      <w:r w:rsidRPr="006E1713">
        <w:t>fylleri numera är bestämt till samma promillehalt som rattfylleri, det vill säga 0,2 promille.</w:t>
      </w:r>
    </w:p>
    <w:p w:rsidR="00A41C36" w:rsidRPr="006E1713" w:rsidRDefault="00A41C36">
      <w:pPr>
        <w:pStyle w:val="Normaltindrag"/>
      </w:pPr>
      <w:r w:rsidRPr="006E1713">
        <w:t>Det föreligger dock ett behov av att göra en översyn kring lämpligheten i detta eftersom förutsättningarna på sjön på många sätt skiljer sig från våra vägar. Oftast kör inte båtarna lika snabbt som bilarna, och sjön eller havet är en större plats än en väg. Eftersom det handlar om så pass olika förutsättnin</w:t>
      </w:r>
      <w:r w:rsidRPr="006E1713">
        <w:t>g</w:t>
      </w:r>
      <w:r w:rsidRPr="006E1713">
        <w:t>ar föreligger ett behov av att göra en uppföljning av bestämmelserna som infördes 2010 för att se om förändringarna gett önskat resultat.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713">
        <w:trPr>
          <w:cantSplit/>
        </w:trPr>
        <w:tc>
          <w:tcPr>
            <w:tcW w:w="3046" w:type="dxa"/>
          </w:tcPr>
          <w:p w:rsidR="00A41C36" w:rsidRPr="006E1713" w:rsidRDefault="00A41C36">
            <w:pPr>
              <w:pStyle w:val="UnderskriftDatum"/>
              <w:spacing w:before="240"/>
            </w:pPr>
            <w:r w:rsidRPr="006E1713">
              <w:t>Stockholm den 3 oktober 2011</w:t>
            </w:r>
          </w:p>
        </w:tc>
        <w:tc>
          <w:tcPr>
            <w:tcW w:w="3047" w:type="dxa"/>
          </w:tcPr>
          <w:p w:rsidR="00A41C36" w:rsidRPr="006E1713" w:rsidRDefault="00A41C36">
            <w:pPr>
              <w:pStyle w:val="Underskrifter"/>
              <w:spacing w:before="240"/>
            </w:pPr>
          </w:p>
        </w:tc>
      </w:tr>
      <w:tr w:rsidR="00000000" w:rsidRPr="006E1713">
        <w:trPr>
          <w:cantSplit/>
        </w:trPr>
        <w:tc>
          <w:tcPr>
            <w:tcW w:w="3046" w:type="dxa"/>
          </w:tcPr>
          <w:p w:rsidR="00A41C36" w:rsidRPr="006E1713" w:rsidRDefault="00A41C36">
            <w:pPr>
              <w:pStyle w:val="Underskrifter"/>
            </w:pPr>
            <w:r w:rsidRPr="006E1713">
              <w:t>Lars Beckman (M)</w:t>
            </w:r>
          </w:p>
        </w:tc>
        <w:tc>
          <w:tcPr>
            <w:tcW w:w="3046" w:type="dxa"/>
          </w:tcPr>
          <w:p w:rsidR="00A41C36" w:rsidRPr="006E1713" w:rsidRDefault="00A41C36">
            <w:pPr>
              <w:pStyle w:val="Underskrifter"/>
            </w:pPr>
          </w:p>
        </w:tc>
      </w:tr>
    </w:tbl>
    <w:p w:rsidR="00A41C36" w:rsidRPr="006E1713" w:rsidRDefault="00A41C36">
      <w:pPr>
        <w:pStyle w:val="Normaltindrag"/>
      </w:pPr>
    </w:p>
    <w:sectPr w:rsidR="00A41C36" w:rsidRPr="006E1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C36" w:rsidRPr="006E1713" w:rsidRDefault="00A41C36">
      <w:r w:rsidRPr="006E1713">
        <w:separator/>
      </w:r>
    </w:p>
  </w:endnote>
  <w:endnote w:type="continuationSeparator" w:id="0">
    <w:p w:rsidR="00A41C36" w:rsidRPr="006E1713" w:rsidRDefault="00A41C36">
      <w:r w:rsidRPr="006E1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6E1713">
    <w:pPr>
      <w:pStyle w:val="Sidfot"/>
    </w:pPr>
    <w:r w:rsidRPr="006E1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678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36" w:rsidRDefault="00A41C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C36" w:rsidRDefault="00A41C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6E1713">
    <w:pPr>
      <w:pStyle w:val="Sidfot"/>
    </w:pPr>
    <w:r w:rsidRPr="006E1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014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36" w:rsidRDefault="00A41C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C36" w:rsidRDefault="00A41C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6E1713">
    <w:pPr>
      <w:pStyle w:val="Sidfot"/>
    </w:pPr>
    <w:r w:rsidRPr="006E1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52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36" w:rsidRDefault="00A41C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C36" w:rsidRDefault="00A41C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C36" w:rsidRPr="006E1713" w:rsidRDefault="00A41C36">
      <w:r w:rsidRPr="006E1713">
        <w:separator/>
      </w:r>
    </w:p>
  </w:footnote>
  <w:footnote w:type="continuationSeparator" w:id="0">
    <w:p w:rsidR="00A41C36" w:rsidRPr="006E1713" w:rsidRDefault="00A41C36">
      <w:r w:rsidRPr="006E1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6E1713">
    <w:pPr>
      <w:pStyle w:val="Sidhuvud"/>
    </w:pPr>
    <w:r w:rsidRPr="006E1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068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36" w:rsidRDefault="00A41C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C36" w:rsidRDefault="00A41C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6E1713">
    <w:pPr>
      <w:pStyle w:val="Sidhuvud"/>
    </w:pPr>
    <w:r w:rsidRPr="006E1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601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C36" w:rsidRDefault="00A41C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C36" w:rsidRDefault="00A41C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36" w:rsidRPr="006E1713" w:rsidRDefault="00A41C36">
    <w:pPr>
      <w:pStyle w:val="FSHNormal"/>
      <w:tabs>
        <w:tab w:val="right" w:pos="5840"/>
      </w:tabs>
    </w:pPr>
    <w:r w:rsidRPr="006E1713">
      <w:br/>
    </w:r>
    <w:r w:rsidRPr="006E1713">
      <w:fldChar w:fldCharType="begin" w:fldLock="1"/>
    </w:r>
    <w:r w:rsidRPr="006E1713">
      <w:instrText xml:space="preserve"> DOCPROPERTY</w:instrText>
    </w:r>
    <w:r w:rsidRPr="006E1713">
      <w:rPr>
        <w:sz w:val="18"/>
      </w:rPr>
      <w:instrText xml:space="preserve"> "YearUser" *\charformat </w:instrText>
    </w:r>
    <w:r w:rsidRPr="006E1713">
      <w:fldChar w:fldCharType="separate"/>
    </w:r>
    <w:r w:rsidRPr="006E1713">
      <w:t>2011/12</w:t>
    </w:r>
    <w:r w:rsidRPr="006E1713">
      <w:fldChar w:fldCharType="end"/>
    </w:r>
    <w:r w:rsidRPr="006E1713">
      <w:t xml:space="preserve"> </w:t>
    </w:r>
    <w:r w:rsidRPr="006E1713">
      <w:tab/>
      <w:t xml:space="preserve">mnr: </w:t>
    </w:r>
    <w:r w:rsidRPr="006E1713">
      <w:fldChar w:fldCharType="begin" w:fldLock="1"/>
    </w:r>
    <w:r w:rsidRPr="006E1713">
      <w:instrText xml:space="preserve"> DOCPROPERTY</w:instrText>
    </w:r>
    <w:r w:rsidRPr="006E1713">
      <w:rPr>
        <w:sz w:val="18"/>
      </w:rPr>
      <w:instrText xml:space="preserve"> "Motionsnummer" *\charformat </w:instrText>
    </w:r>
    <w:r w:rsidRPr="006E1713">
      <w:fldChar w:fldCharType="separate"/>
    </w:r>
    <w:r w:rsidRPr="006E1713">
      <w:t>C301</w:t>
    </w:r>
    <w:r w:rsidRPr="006E1713">
      <w:fldChar w:fldCharType="end"/>
    </w:r>
    <w:r w:rsidRPr="006E1713">
      <w:br/>
    </w:r>
    <w:r w:rsidRPr="006E1713">
      <w:fldChar w:fldCharType="begin" w:fldLock="1"/>
    </w:r>
    <w:r w:rsidRPr="006E1713">
      <w:instrText xml:space="preserve"> DOCPROPERTY</w:instrText>
    </w:r>
    <w:r w:rsidRPr="006E1713">
      <w:rPr>
        <w:sz w:val="18"/>
      </w:rPr>
      <w:instrText xml:space="preserve"> "Samling" *\charformat </w:instrText>
    </w:r>
    <w:r w:rsidRPr="006E1713">
      <w:fldChar w:fldCharType="end"/>
    </w:r>
    <w:r w:rsidRPr="006E1713">
      <w:tab/>
      <w:t xml:space="preserve">pnr: </w:t>
    </w:r>
    <w:r w:rsidRPr="006E1713">
      <w:fldChar w:fldCharType="begin" w:fldLock="1"/>
    </w:r>
    <w:r w:rsidRPr="006E1713">
      <w:instrText xml:space="preserve"> DOCPROPERTY</w:instrText>
    </w:r>
    <w:r w:rsidRPr="006E1713">
      <w:rPr>
        <w:sz w:val="18"/>
      </w:rPr>
      <w:instrText xml:space="preserve"> "Partinummer" *\charformat </w:instrText>
    </w:r>
    <w:r w:rsidRPr="006E1713">
      <w:fldChar w:fldCharType="separate"/>
    </w:r>
    <w:r w:rsidRPr="006E1713">
      <w:t>M782</w:t>
    </w:r>
    <w:r w:rsidRPr="006E1713">
      <w:fldChar w:fldCharType="end"/>
    </w:r>
  </w:p>
  <w:p w:rsidR="00A41C36" w:rsidRPr="006E1713" w:rsidRDefault="00A41C36">
    <w:pPr>
      <w:pStyle w:val="FSHRub1"/>
    </w:pPr>
    <w:r w:rsidRPr="006E1713">
      <w:t>Motion till riksdagen</w:t>
    </w:r>
    <w:r w:rsidRPr="006E1713">
      <w:br/>
    </w:r>
    <w:r w:rsidRPr="006E1713">
      <w:fldChar w:fldCharType="begin" w:fldLock="1"/>
    </w:r>
    <w:r w:rsidRPr="006E1713">
      <w:instrText xml:space="preserve"> DOCPROPERTY "YearUser" *\charformat </w:instrText>
    </w:r>
    <w:r w:rsidRPr="006E1713">
      <w:fldChar w:fldCharType="separate"/>
    </w:r>
    <w:r w:rsidRPr="006E1713">
      <w:t>2011/12</w:t>
    </w:r>
    <w:r w:rsidRPr="006E1713">
      <w:fldChar w:fldCharType="end"/>
    </w:r>
    <w:r w:rsidRPr="006E1713">
      <w:t>:</w:t>
    </w:r>
    <w:r w:rsidRPr="006E1713">
      <w:fldChar w:fldCharType="begin" w:fldLock="1"/>
    </w:r>
    <w:r w:rsidRPr="006E1713">
      <w:instrText xml:space="preserve"> DOCPROPERTY "Motionsnummer" *\charformat </w:instrText>
    </w:r>
    <w:r w:rsidRPr="006E1713">
      <w:fldChar w:fldCharType="separate"/>
    </w:r>
    <w:r w:rsidRPr="006E1713">
      <w:t>C301</w:t>
    </w:r>
    <w:r w:rsidRPr="006E1713">
      <w:fldChar w:fldCharType="end"/>
    </w:r>
  </w:p>
  <w:p w:rsidR="00A41C36" w:rsidRPr="006E1713" w:rsidRDefault="00A41C36">
    <w:pPr>
      <w:pStyle w:val="FSHNormalS5"/>
    </w:pPr>
    <w:r w:rsidRPr="006E1713">
      <w:fldChar w:fldCharType="begin" w:fldLock="1"/>
    </w:r>
    <w:r w:rsidRPr="006E1713">
      <w:instrText xml:space="preserve"> DOCPROPERTY "MotionarText" *\charformat </w:instrText>
    </w:r>
    <w:r w:rsidRPr="006E1713">
      <w:fldChar w:fldCharType="separate"/>
    </w:r>
    <w:r w:rsidRPr="006E1713">
      <w:t>av Lars Beckman (M)</w:t>
    </w:r>
    <w:r w:rsidRPr="006E1713">
      <w:fldChar w:fldCharType="end"/>
    </w:r>
    <w:r w:rsidRPr="006E1713">
      <w:br/>
    </w:r>
    <w:r w:rsidRPr="006E1713">
      <w:fldChar w:fldCharType="begin" w:fldLock="1"/>
    </w:r>
    <w:r w:rsidRPr="006E1713">
      <w:instrText xml:space="preserve"> DOCPROPERTY "SvarFrasKort" *\charformat </w:instrText>
    </w:r>
    <w:r w:rsidRPr="006E1713">
      <w:fldChar w:fldCharType="end"/>
    </w:r>
  </w:p>
  <w:p w:rsidR="00A41C36" w:rsidRPr="006E1713" w:rsidRDefault="00A41C36">
    <w:pPr>
      <w:pStyle w:val="FSHTitel"/>
    </w:pPr>
    <w:r w:rsidRPr="006E1713">
      <w:fldChar w:fldCharType="begin" w:fldLock="1"/>
    </w:r>
    <w:r w:rsidRPr="006E1713">
      <w:instrText xml:space="preserve"> DOCPROPERTY</w:instrText>
    </w:r>
    <w:r w:rsidRPr="006E1713">
      <w:rPr>
        <w:sz w:val="18"/>
      </w:rPr>
      <w:instrText xml:space="preserve"> "RubrikSvar" *\charformat </w:instrText>
    </w:r>
    <w:r w:rsidRPr="006E1713">
      <w:fldChar w:fldCharType="separate"/>
    </w:r>
    <w:r w:rsidRPr="006E1713">
      <w:t>Sjöfylleri</w:t>
    </w:r>
    <w:r w:rsidRPr="006E1713">
      <w:fldChar w:fldCharType="end"/>
    </w:r>
  </w:p>
  <w:p w:rsidR="00A41C36" w:rsidRPr="006E1713" w:rsidRDefault="00A41C36">
    <w:pPr>
      <w:pStyle w:val="Normal00"/>
    </w:pPr>
  </w:p>
  <w:p w:rsidR="00A41C36" w:rsidRPr="006E1713" w:rsidRDefault="00A41C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5407037">
    <w:abstractNumId w:val="3"/>
  </w:num>
  <w:num w:numId="2" w16cid:durableId="2050301760">
    <w:abstractNumId w:val="2"/>
  </w:num>
  <w:num w:numId="3" w16cid:durableId="396242641">
    <w:abstractNumId w:val="1"/>
  </w:num>
  <w:num w:numId="4" w16cid:durableId="1058240175">
    <w:abstractNumId w:val="0"/>
  </w:num>
  <w:num w:numId="5" w16cid:durableId="1718696574">
    <w:abstractNumId w:val="7"/>
  </w:num>
  <w:num w:numId="6" w16cid:durableId="723605803">
    <w:abstractNumId w:val="6"/>
  </w:num>
  <w:num w:numId="7" w16cid:durableId="228270104">
    <w:abstractNumId w:val="5"/>
  </w:num>
  <w:num w:numId="8" w16cid:durableId="1676104005">
    <w:abstractNumId w:val="4"/>
  </w:num>
  <w:num w:numId="9" w16cid:durableId="335695172">
    <w:abstractNumId w:val="8"/>
  </w:num>
  <w:num w:numId="10" w16cid:durableId="2121681844">
    <w:abstractNumId w:val="9"/>
  </w:num>
  <w:num w:numId="11" w16cid:durableId="1991405391">
    <w:abstractNumId w:val="10"/>
  </w:num>
  <w:num w:numId="12" w16cid:durableId="1760909234">
    <w:abstractNumId w:val="13"/>
  </w:num>
  <w:num w:numId="13" w16cid:durableId="209654630">
    <w:abstractNumId w:val="15"/>
  </w:num>
  <w:num w:numId="14" w16cid:durableId="1956711775">
    <w:abstractNumId w:val="16"/>
  </w:num>
  <w:num w:numId="15" w16cid:durableId="661127555">
    <w:abstractNumId w:val="11"/>
  </w:num>
  <w:num w:numId="16" w16cid:durableId="621305002">
    <w:abstractNumId w:val="18"/>
  </w:num>
  <w:num w:numId="17" w16cid:durableId="672494022">
    <w:abstractNumId w:val="17"/>
  </w:num>
  <w:num w:numId="18" w16cid:durableId="175116774">
    <w:abstractNumId w:val="14"/>
  </w:num>
  <w:num w:numId="19" w16cid:durableId="1527408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29F74C6-6CA9-4647-B62C-07433DFF67DF}"/>
  </w:docVars>
  <w:rsids>
    <w:rsidRoot w:val="00AE7458"/>
    <w:rsid w:val="006E1713"/>
    <w:rsid w:val="00A41C36"/>
    <w:rsid w:val="00AE7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A352A-0EF4-4EFE-9070-91EF3EA1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1074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M0782</vt:lpstr>
    </vt:vector>
  </TitlesOfParts>
  <Company>Riksdagen</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M0782</dc:title>
  <dc:subject>M0782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2011-12-29T07:20:00Z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Sjöfylleri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20112012000000000077000007820069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20112012000000000077000007820069</vt:lpwstr>
  </property>
  <property fmtid="{D5CDD505-2E9C-101B-9397-08002B2CF9AE}" pid="50" name="nummer">
    <vt:lpwstr>301</vt:lpwstr>
  </property>
  <property fmtid="{D5CDD505-2E9C-101B-9397-08002B2CF9AE}" pid="51" name="utskottsbeteckning">
    <vt:lpwstr>C</vt:lpwstr>
  </property>
  <property fmtid="{D5CDD505-2E9C-101B-9397-08002B2CF9AE}" pid="52" name="GlobalUID">
    <vt:lpwstr>{1CEB9808-E325-4073-9F8B-95688495736C}</vt:lpwstr>
  </property>
  <property fmtid="{D5CDD505-2E9C-101B-9397-08002B2CF9AE}" pid="53" name="Överföringar">
    <vt:i4>0</vt:i4>
  </property>
  <property fmtid="{D5CDD505-2E9C-101B-9397-08002B2CF9AE}" pid="54" name="Checksum">
    <vt:lpwstr>*1005137256510*</vt:lpwstr>
  </property>
  <property fmtid="{D5CDD505-2E9C-101B-9397-08002B2CF9AE}" pid="55" name="skuggnummer">
    <vt:lpwstr>1615</vt:lpwstr>
  </property>
  <property fmtid="{D5CDD505-2E9C-101B-9397-08002B2CF9AE}" pid="56" name="urixVersion">
    <vt:lpwstr>4.5.0.25</vt:lpwstr>
  </property>
  <property fmtid="{D5CDD505-2E9C-101B-9397-08002B2CF9AE}" pid="57" name="urixOrigin">
    <vt:lpwstr>111229 08:24:05.233</vt:lpwstr>
  </property>
  <property fmtid="{D5CDD505-2E9C-101B-9397-08002B2CF9AE}" pid="58" name="urixGuid">
    <vt:lpwstr>{FEDD2D86-8D88-4203-B6CE-001C4CB428E4}</vt:lpwstr>
  </property>
</Properties>
</file>