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9E2EFABAFC4F2099CE5E46508453EA"/>
        </w:placeholder>
        <w15:appearance w15:val="hidden"/>
        <w:text/>
      </w:sdtPr>
      <w:sdtEndPr/>
      <w:sdtContent>
        <w:p w:rsidRPr="009B062B" w:rsidR="00AF30DD" w:rsidP="009B062B" w:rsidRDefault="00AF30DD" w14:paraId="1286000C" w14:textId="77777777">
          <w:pPr>
            <w:pStyle w:val="RubrikFrslagTIllRiksdagsbeslut"/>
          </w:pPr>
          <w:r w:rsidRPr="009B062B">
            <w:t>Förslag till riksdagsbeslut</w:t>
          </w:r>
        </w:p>
      </w:sdtContent>
    </w:sdt>
    <w:sdt>
      <w:sdtPr>
        <w:alias w:val="Yrkande 1"/>
        <w:tag w:val="bc41b5ca-d977-4032-9718-987c4fff8e4a"/>
        <w:id w:val="-936752072"/>
        <w:lock w:val="sdtLocked"/>
      </w:sdtPr>
      <w:sdtEndPr/>
      <w:sdtContent>
        <w:p w:rsidR="00900F08" w:rsidRDefault="006439CE" w14:paraId="1286000D" w14:textId="77777777">
          <w:pPr>
            <w:pStyle w:val="Frslagstext"/>
            <w:numPr>
              <w:ilvl w:val="0"/>
              <w:numId w:val="0"/>
            </w:numPr>
          </w:pPr>
          <w:r>
            <w:t>Riksdagen ställer sig bakom det som anförs i motionen om att lotter alltid ska betalas innan dragning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E0389926F64EF1A486458C79003BA6"/>
        </w:placeholder>
        <w15:appearance w15:val="hidden"/>
        <w:text/>
      </w:sdtPr>
      <w:sdtEndPr/>
      <w:sdtContent>
        <w:p w:rsidRPr="009B062B" w:rsidR="006D79C9" w:rsidP="00333E95" w:rsidRDefault="006D79C9" w14:paraId="1286000E" w14:textId="77777777">
          <w:pPr>
            <w:pStyle w:val="Rubrik1"/>
          </w:pPr>
          <w:r>
            <w:t>Motivering</w:t>
          </w:r>
        </w:p>
      </w:sdtContent>
    </w:sdt>
    <w:p w:rsidR="004F4CFE" w:rsidP="004F4CFE" w:rsidRDefault="004F4CFE" w14:paraId="1286000F" w14:textId="128491EC">
      <w:pPr>
        <w:pStyle w:val="Normalutanindragellerluft"/>
      </w:pPr>
      <w:r>
        <w:t>Det har framkommit i tidningsuppgifter att Kombilotteriet, som ägs av Socialdemo</w:t>
      </w:r>
      <w:r w:rsidR="00396FCD">
        <w:softHyphen/>
      </w:r>
      <w:r>
        <w:t xml:space="preserve">kraterna, sålt lotter på kredit och vid oförmåga att betala skickat kraven till inkasso och Kronofogden. Det är självklart helt oacceptabelt. </w:t>
      </w:r>
    </w:p>
    <w:p w:rsidRPr="00396FCD" w:rsidR="004F4CFE" w:rsidP="00396FCD" w:rsidRDefault="004F4CFE" w14:paraId="12860011" w14:textId="778B9CCA">
      <w:r w:rsidRPr="00396FCD">
        <w:t>Lotterier och spel om pengar är beroendeframkallande</w:t>
      </w:r>
      <w:r w:rsidRPr="00396FCD" w:rsidR="00396FCD">
        <w:t>,</w:t>
      </w:r>
      <w:r w:rsidRPr="00396FCD">
        <w:t xml:space="preserve"> och spelmissbruk klassas numera som ett regelrätt missbruk enligt den nya psykologimanualen. Det är därför helt orimligt att Kombilotteriet, via ett undantag i lagen, sålt lotter på kredit. Att kunna köpa spel över sin egen ekonomiska förmåga är att utsätta människor för onödig risk</w:t>
      </w:r>
      <w:r w:rsidRPr="00396FCD" w:rsidR="00396FCD">
        <w:t>,</w:t>
      </w:r>
      <w:r w:rsidRPr="00396FCD">
        <w:t xml:space="preserve"> och tusentals personer har också hamnat hos Kronofogden pga sina obetalda spelskulder till Kombilotteriet. </w:t>
      </w:r>
    </w:p>
    <w:p w:rsidRPr="00396FCD" w:rsidR="004F4CFE" w:rsidP="00396FCD" w:rsidRDefault="004F4CFE" w14:paraId="12860013" w14:textId="77777777">
      <w:r w:rsidRPr="00396FCD">
        <w:lastRenderedPageBreak/>
        <w:t xml:space="preserve">Det är dags att täppa till luckan i lagen och införa en regel som säger att alla spel och lotterier ska vara betalda innan dragning sker. Om inte betalning kan ske innan dragning ska också lotten eller spelet vara makulerat. </w:t>
      </w:r>
    </w:p>
    <w:p w:rsidRPr="00396FCD" w:rsidR="004F4CFE" w:rsidP="00396FCD" w:rsidRDefault="004F4CFE" w14:paraId="12860015" w14:textId="3F03959C">
      <w:r w:rsidRPr="00396FCD">
        <w:t>Det är egentligen helt logiskt. Du kan inte lämna in en Stryktipskupong på kredit och sedan strunta i att betala när det visade sig att du inte vann. För den som redan har skulder kan det låta lockande att kunna köpa lotter på kredit och ge en möjlighet att vinna pengar för att betala av tidigare skulder. Istället leder det till en högre skuld</w:t>
      </w:r>
      <w:r w:rsidR="00396FCD">
        <w:softHyphen/>
      </w:r>
      <w:bookmarkStart w:name="_GoBack" w:id="1"/>
      <w:bookmarkEnd w:id="1"/>
      <w:r w:rsidRPr="00396FCD">
        <w:t xml:space="preserve">sättning, eftersom lotteriet ju självklart är gjort för att gå med vinst till ägaren, i detta fall Socialdemokraterna.  </w:t>
      </w:r>
    </w:p>
    <w:p w:rsidR="00652B73" w:rsidP="00396FCD" w:rsidRDefault="004F4CFE" w14:paraId="12860017" w14:textId="1101D6C8">
      <w:r w:rsidRPr="00396FCD">
        <w:t xml:space="preserve">Alla spel och lotterier bör därför betalas innan dragning sker. Är det så att lotterna ifråga är skraplotter får betalning ske i förskott, precis som du i butiken betalar innan du får din trisslott i handen.  </w:t>
      </w:r>
    </w:p>
    <w:p w:rsidRPr="00396FCD" w:rsidR="00396FCD" w:rsidP="00396FCD" w:rsidRDefault="00396FCD" w14:paraId="0E998436" w14:textId="77777777"/>
    <w:sdt>
      <w:sdtPr>
        <w:rPr>
          <w:i/>
          <w:noProof/>
        </w:rPr>
        <w:alias w:val="CC_Underskrifter"/>
        <w:tag w:val="CC_Underskrifter"/>
        <w:id w:val="583496634"/>
        <w:lock w:val="sdtContentLocked"/>
        <w:placeholder>
          <w:docPart w:val="D8D73E7C41BF4C548E3EAC7901B6E543"/>
        </w:placeholder>
        <w15:appearance w15:val="hidden"/>
      </w:sdtPr>
      <w:sdtEndPr>
        <w:rPr>
          <w:i w:val="0"/>
          <w:noProof w:val="0"/>
        </w:rPr>
      </w:sdtEndPr>
      <w:sdtContent>
        <w:p w:rsidR="004801AC" w:rsidP="001E26F8" w:rsidRDefault="00396FCD" w14:paraId="128600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114A4" w:rsidRDefault="001114A4" w14:paraId="1286001C" w14:textId="77777777"/>
    <w:sectPr w:rsidR="001114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001E" w14:textId="77777777" w:rsidR="004F4CFE" w:rsidRDefault="004F4CFE" w:rsidP="000C1CAD">
      <w:pPr>
        <w:spacing w:line="240" w:lineRule="auto"/>
      </w:pPr>
      <w:r>
        <w:separator/>
      </w:r>
    </w:p>
  </w:endnote>
  <w:endnote w:type="continuationSeparator" w:id="0">
    <w:p w14:paraId="1286001F" w14:textId="77777777" w:rsidR="004F4CFE" w:rsidRDefault="004F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00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0025" w14:textId="10343C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F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001C" w14:textId="77777777" w:rsidR="004F4CFE" w:rsidRDefault="004F4CFE" w:rsidP="000C1CAD">
      <w:pPr>
        <w:spacing w:line="240" w:lineRule="auto"/>
      </w:pPr>
      <w:r>
        <w:separator/>
      </w:r>
    </w:p>
  </w:footnote>
  <w:footnote w:type="continuationSeparator" w:id="0">
    <w:p w14:paraId="1286001D" w14:textId="77777777" w:rsidR="004F4CFE" w:rsidRDefault="004F4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860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6002F" wp14:anchorId="12860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6FCD" w14:paraId="12860030" w14:textId="77777777">
                          <w:pPr>
                            <w:jc w:val="right"/>
                          </w:pPr>
                          <w:sdt>
                            <w:sdtPr>
                              <w:alias w:val="CC_Noformat_Partikod"/>
                              <w:tag w:val="CC_Noformat_Partikod"/>
                              <w:id w:val="-53464382"/>
                              <w:placeholder>
                                <w:docPart w:val="0F86B81238C94D08812A847CF541525F"/>
                              </w:placeholder>
                              <w:text/>
                            </w:sdtPr>
                            <w:sdtEndPr/>
                            <w:sdtContent>
                              <w:r w:rsidR="004F4CFE">
                                <w:t>C</w:t>
                              </w:r>
                            </w:sdtContent>
                          </w:sdt>
                          <w:sdt>
                            <w:sdtPr>
                              <w:alias w:val="CC_Noformat_Partinummer"/>
                              <w:tag w:val="CC_Noformat_Partinummer"/>
                              <w:id w:val="-1709555926"/>
                              <w:placeholder>
                                <w:docPart w:val="C7DBF12C0056463F8362EF50C1B9C5B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60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6FCD" w14:paraId="12860030" w14:textId="77777777">
                    <w:pPr>
                      <w:jc w:val="right"/>
                    </w:pPr>
                    <w:sdt>
                      <w:sdtPr>
                        <w:alias w:val="CC_Noformat_Partikod"/>
                        <w:tag w:val="CC_Noformat_Partikod"/>
                        <w:id w:val="-53464382"/>
                        <w:placeholder>
                          <w:docPart w:val="0F86B81238C94D08812A847CF541525F"/>
                        </w:placeholder>
                        <w:text/>
                      </w:sdtPr>
                      <w:sdtEndPr/>
                      <w:sdtContent>
                        <w:r w:rsidR="004F4CFE">
                          <w:t>C</w:t>
                        </w:r>
                      </w:sdtContent>
                    </w:sdt>
                    <w:sdt>
                      <w:sdtPr>
                        <w:alias w:val="CC_Noformat_Partinummer"/>
                        <w:tag w:val="CC_Noformat_Partinummer"/>
                        <w:id w:val="-1709555926"/>
                        <w:placeholder>
                          <w:docPart w:val="C7DBF12C0056463F8362EF50C1B9C5B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8600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FCD" w14:paraId="12860022" w14:textId="77777777">
    <w:pPr>
      <w:jc w:val="right"/>
    </w:pPr>
    <w:sdt>
      <w:sdtPr>
        <w:alias w:val="CC_Noformat_Partikod"/>
        <w:tag w:val="CC_Noformat_Partikod"/>
        <w:id w:val="559911109"/>
        <w:placeholder>
          <w:docPart w:val="C7DBF12C0056463F8362EF50C1B9C5BA"/>
        </w:placeholder>
        <w:text/>
      </w:sdtPr>
      <w:sdtEndPr/>
      <w:sdtContent>
        <w:r w:rsidR="004F4CF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28600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FCD" w14:paraId="12860026" w14:textId="77777777">
    <w:pPr>
      <w:jc w:val="right"/>
    </w:pPr>
    <w:sdt>
      <w:sdtPr>
        <w:alias w:val="CC_Noformat_Partikod"/>
        <w:tag w:val="CC_Noformat_Partikod"/>
        <w:id w:val="1471015553"/>
        <w:text/>
      </w:sdtPr>
      <w:sdtEndPr/>
      <w:sdtContent>
        <w:r w:rsidR="004F4CF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96FCD" w14:paraId="128600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6FCD" w14:paraId="128600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6FCD" w14:paraId="128600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:2841</w:t>
        </w:r>
      </w:sdtContent>
    </w:sdt>
  </w:p>
  <w:p w:rsidR="004F35FE" w:rsidP="00E03A3D" w:rsidRDefault="00396FCD" w14:paraId="1286002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4F4CFE" w14:paraId="1286002B" w14:textId="77777777">
        <w:pPr>
          <w:pStyle w:val="FSHRub2"/>
        </w:pPr>
        <w:r>
          <w:t>Slopad försäljning av lotter på 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128600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4A4"/>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628"/>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6F8"/>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6FCD"/>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CFE"/>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8C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6BC"/>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9CE"/>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0F0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898"/>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6000B"/>
  <w15:chartTrackingRefBased/>
  <w15:docId w15:val="{82A23BCE-19FA-4953-A31F-89F8AC6F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9E2EFABAFC4F2099CE5E46508453EA"/>
        <w:category>
          <w:name w:val="Allmänt"/>
          <w:gallery w:val="placeholder"/>
        </w:category>
        <w:types>
          <w:type w:val="bbPlcHdr"/>
        </w:types>
        <w:behaviors>
          <w:behavior w:val="content"/>
        </w:behaviors>
        <w:guid w:val="{3B05DB63-B109-4C0D-9B3E-FAA6C8489DC7}"/>
      </w:docPartPr>
      <w:docPartBody>
        <w:p w:rsidR="00B8113C" w:rsidRDefault="00B8113C">
          <w:pPr>
            <w:pStyle w:val="C19E2EFABAFC4F2099CE5E46508453EA"/>
          </w:pPr>
          <w:r w:rsidRPr="005A0A93">
            <w:rPr>
              <w:rStyle w:val="Platshllartext"/>
            </w:rPr>
            <w:t>Förslag till riksdagsbeslut</w:t>
          </w:r>
        </w:p>
      </w:docPartBody>
    </w:docPart>
    <w:docPart>
      <w:docPartPr>
        <w:name w:val="27E0389926F64EF1A486458C79003BA6"/>
        <w:category>
          <w:name w:val="Allmänt"/>
          <w:gallery w:val="placeholder"/>
        </w:category>
        <w:types>
          <w:type w:val="bbPlcHdr"/>
        </w:types>
        <w:behaviors>
          <w:behavior w:val="content"/>
        </w:behaviors>
        <w:guid w:val="{67B63AEF-CF98-4FFF-9B3D-CD62D5099184}"/>
      </w:docPartPr>
      <w:docPartBody>
        <w:p w:rsidR="00B8113C" w:rsidRDefault="00B8113C">
          <w:pPr>
            <w:pStyle w:val="27E0389926F64EF1A486458C79003BA6"/>
          </w:pPr>
          <w:r w:rsidRPr="005A0A93">
            <w:rPr>
              <w:rStyle w:val="Platshllartext"/>
            </w:rPr>
            <w:t>Motivering</w:t>
          </w:r>
        </w:p>
      </w:docPartBody>
    </w:docPart>
    <w:docPart>
      <w:docPartPr>
        <w:name w:val="0F86B81238C94D08812A847CF541525F"/>
        <w:category>
          <w:name w:val="Allmänt"/>
          <w:gallery w:val="placeholder"/>
        </w:category>
        <w:types>
          <w:type w:val="bbPlcHdr"/>
        </w:types>
        <w:behaviors>
          <w:behavior w:val="content"/>
        </w:behaviors>
        <w:guid w:val="{CD6CCC59-62BB-43C7-9042-8D02D41C9E6D}"/>
      </w:docPartPr>
      <w:docPartBody>
        <w:p w:rsidR="00B8113C" w:rsidRDefault="00B8113C">
          <w:pPr>
            <w:pStyle w:val="0F86B81238C94D08812A847CF541525F"/>
          </w:pPr>
          <w:r>
            <w:rPr>
              <w:rStyle w:val="Platshllartext"/>
            </w:rPr>
            <w:t xml:space="preserve"> </w:t>
          </w:r>
        </w:p>
      </w:docPartBody>
    </w:docPart>
    <w:docPart>
      <w:docPartPr>
        <w:name w:val="C7DBF12C0056463F8362EF50C1B9C5BA"/>
        <w:category>
          <w:name w:val="Allmänt"/>
          <w:gallery w:val="placeholder"/>
        </w:category>
        <w:types>
          <w:type w:val="bbPlcHdr"/>
        </w:types>
        <w:behaviors>
          <w:behavior w:val="content"/>
        </w:behaviors>
        <w:guid w:val="{4492D7B1-FF09-40BC-9DD7-EEB72EF90706}"/>
      </w:docPartPr>
      <w:docPartBody>
        <w:p w:rsidR="00B8113C" w:rsidRDefault="00B8113C">
          <w:pPr>
            <w:pStyle w:val="C7DBF12C0056463F8362EF50C1B9C5BA"/>
          </w:pPr>
          <w:r>
            <w:t xml:space="preserve"> </w:t>
          </w:r>
        </w:p>
      </w:docPartBody>
    </w:docPart>
    <w:docPart>
      <w:docPartPr>
        <w:name w:val="D8D73E7C41BF4C548E3EAC7901B6E543"/>
        <w:category>
          <w:name w:val="Allmänt"/>
          <w:gallery w:val="placeholder"/>
        </w:category>
        <w:types>
          <w:type w:val="bbPlcHdr"/>
        </w:types>
        <w:behaviors>
          <w:behavior w:val="content"/>
        </w:behaviors>
        <w:guid w:val="{B95F0E17-8FB5-4604-A8D4-8A2150CEA1ED}"/>
      </w:docPartPr>
      <w:docPartBody>
        <w:p w:rsidR="00000000" w:rsidRDefault="000D4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3C"/>
    <w:rsid w:val="00B81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E2EFABAFC4F2099CE5E46508453EA">
    <w:name w:val="C19E2EFABAFC4F2099CE5E46508453EA"/>
  </w:style>
  <w:style w:type="paragraph" w:customStyle="1" w:styleId="441004C11ADE4320836766C72270F379">
    <w:name w:val="441004C11ADE4320836766C72270F379"/>
  </w:style>
  <w:style w:type="paragraph" w:customStyle="1" w:styleId="6CC5D2A2D15C4085B4FDD84102A8B063">
    <w:name w:val="6CC5D2A2D15C4085B4FDD84102A8B063"/>
  </w:style>
  <w:style w:type="paragraph" w:customStyle="1" w:styleId="27E0389926F64EF1A486458C79003BA6">
    <w:name w:val="27E0389926F64EF1A486458C79003BA6"/>
  </w:style>
  <w:style w:type="paragraph" w:customStyle="1" w:styleId="52093FB722684E32A307D11C6FF96EFB">
    <w:name w:val="52093FB722684E32A307D11C6FF96EFB"/>
  </w:style>
  <w:style w:type="paragraph" w:customStyle="1" w:styleId="0F86B81238C94D08812A847CF541525F">
    <w:name w:val="0F86B81238C94D08812A847CF541525F"/>
  </w:style>
  <w:style w:type="paragraph" w:customStyle="1" w:styleId="C7DBF12C0056463F8362EF50C1B9C5BA">
    <w:name w:val="C7DBF12C0056463F8362EF50C1B9C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C35CB-5497-495A-829F-E10706A8A0FD}"/>
</file>

<file path=customXml/itemProps2.xml><?xml version="1.0" encoding="utf-8"?>
<ds:datastoreItem xmlns:ds="http://schemas.openxmlformats.org/officeDocument/2006/customXml" ds:itemID="{E3654183-C27E-4E7E-BCB1-A120DCEEFDF5}"/>
</file>

<file path=customXml/itemProps3.xml><?xml version="1.0" encoding="utf-8"?>
<ds:datastoreItem xmlns:ds="http://schemas.openxmlformats.org/officeDocument/2006/customXml" ds:itemID="{79D8FFBD-7A7C-41C6-BBAF-DE7792CCEA59}"/>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1507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Slopad försäljning av lotter på kredit</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