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838A6B217234E2887B0C35E09E75121"/>
        </w:placeholder>
        <w:text/>
      </w:sdtPr>
      <w:sdtEndPr/>
      <w:sdtContent>
        <w:p w:rsidRPr="009B062B" w:rsidR="00AF30DD" w:rsidP="00C37466" w:rsidRDefault="00AF30DD" w14:paraId="74868034" w14:textId="77777777">
          <w:pPr>
            <w:pStyle w:val="Rubrik1"/>
            <w:spacing w:after="300"/>
          </w:pPr>
          <w:r w:rsidRPr="009B062B">
            <w:t>Förslag till riksdagsbeslut</w:t>
          </w:r>
        </w:p>
      </w:sdtContent>
    </w:sdt>
    <w:sdt>
      <w:sdtPr>
        <w:alias w:val="Yrkande 1"/>
        <w:tag w:val="9129e521-e5f3-4fa6-9515-93362048bdf6"/>
        <w:id w:val="45578690"/>
        <w:lock w:val="sdtLocked"/>
      </w:sdtPr>
      <w:sdtEndPr/>
      <w:sdtContent>
        <w:p w:rsidR="003440E6" w:rsidRDefault="00087FD8" w14:paraId="74868035" w14:textId="3B4C1758">
          <w:pPr>
            <w:pStyle w:val="Frslagstext"/>
            <w:numPr>
              <w:ilvl w:val="0"/>
              <w:numId w:val="0"/>
            </w:numPr>
          </w:pPr>
          <w:r>
            <w:t xml:space="preserve">Riksdagen ställer sig bakom det som anförs i motionen om att ta fram en vitbok om hur </w:t>
          </w:r>
          <w:proofErr w:type="spellStart"/>
          <w:r>
            <w:t>hbt-personer</w:t>
          </w:r>
          <w:proofErr w:type="spellEnd"/>
          <w:r>
            <w:t xml:space="preserve"> historiskt behandlats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B90F394B8E488CA16EA65E648A61DA"/>
        </w:placeholder>
        <w:text/>
      </w:sdtPr>
      <w:sdtEndPr/>
      <w:sdtContent>
        <w:p w:rsidRPr="009B062B" w:rsidR="006D79C9" w:rsidP="00333E95" w:rsidRDefault="006D79C9" w14:paraId="74868036" w14:textId="77777777">
          <w:pPr>
            <w:pStyle w:val="Rubrik1"/>
          </w:pPr>
          <w:r>
            <w:t>Motivering</w:t>
          </w:r>
        </w:p>
      </w:sdtContent>
    </w:sdt>
    <w:p w:rsidR="008C24DC" w:rsidP="008C24DC" w:rsidRDefault="008C24DC" w14:paraId="74868037" w14:textId="77777777">
      <w:pPr>
        <w:pStyle w:val="Normalutanindragellerluft"/>
      </w:pPr>
      <w:r>
        <w:t>Vitboken om myndigheternas övergrepp mot och kränkningar av romer i Sverige belyste ett sekel av förtryck. Romernas bosättning och skolgång förhindrades, de registrerades hos myndigheter och i var fjärde romsk familj har någon steriliserats. Förtrycket av romer var regeringspolitik. Systemet med vitbok är ett ytterst bra koncept för Sverige att göra upp med historiskt förtryck av svenska minoritetsgrupper.</w:t>
      </w:r>
    </w:p>
    <w:p w:rsidRPr="008C24DC" w:rsidR="008C24DC" w:rsidP="00C37466" w:rsidRDefault="008C24DC" w14:paraId="74868039" w14:textId="34A3E9C7">
      <w:r w:rsidRPr="008C24DC">
        <w:t>En annan grupp vars förtryck varit organiserat statligt är homosexuella, bisexuella och transpersoner (</w:t>
      </w:r>
      <w:proofErr w:type="spellStart"/>
      <w:r w:rsidR="00E85A74">
        <w:t>hbt</w:t>
      </w:r>
      <w:r w:rsidRPr="008C24DC">
        <w:t>-personer</w:t>
      </w:r>
      <w:proofErr w:type="spellEnd"/>
      <w:r w:rsidRPr="008C24DC">
        <w:t xml:space="preserve">). Samkönade sexuella aktiviteter var olagliga fram till 1944. Först 1972 fick transsexuella möjligheten att på laglig väg byta kön och få hormonterapi. Fram till 1979 ansågs homosexuella vara sjuka och transvestism </w:t>
      </w:r>
      <w:proofErr w:type="spellStart"/>
      <w:r w:rsidRPr="008C24DC">
        <w:t>av</w:t>
      </w:r>
      <w:r w:rsidR="00634F91">
        <w:softHyphen/>
      </w:r>
      <w:r w:rsidRPr="008C24DC">
        <w:t>klassificerades</w:t>
      </w:r>
      <w:proofErr w:type="spellEnd"/>
      <w:r w:rsidRPr="008C24DC">
        <w:t xml:space="preserve"> som sjukdom först 2008. Först 2009 blev det möjligt med samkönade äktenskap. Många fler statliga ingrepp på </w:t>
      </w:r>
      <w:proofErr w:type="spellStart"/>
      <w:r w:rsidR="00E85A74">
        <w:t>hbt</w:t>
      </w:r>
      <w:r w:rsidRPr="008C24DC">
        <w:t>-personers</w:t>
      </w:r>
      <w:proofErr w:type="spellEnd"/>
      <w:r w:rsidRPr="008C24DC">
        <w:t xml:space="preserve"> frihet och rättigheter har begåtts genom åren.</w:t>
      </w:r>
    </w:p>
    <w:p w:rsidRPr="008C24DC" w:rsidR="008C24DC" w:rsidP="00C37466" w:rsidRDefault="008C24DC" w14:paraId="7486803B" w14:textId="64F4CA9C">
      <w:r w:rsidRPr="008C24DC">
        <w:t xml:space="preserve">Det är dags för den svenska staten att göra upp med sin historia genom att ta fram en vitbok i ämnet. Det kommer skänka en bättre förståelse för det svenska samhället om hur kampen för </w:t>
      </w:r>
      <w:proofErr w:type="spellStart"/>
      <w:r w:rsidR="00E85A74">
        <w:t>hbt</w:t>
      </w:r>
      <w:proofErr w:type="spellEnd"/>
      <w:r w:rsidRPr="008C24DC">
        <w:t>-rättigheter har sett ut i Sverige rent historiskt.</w:t>
      </w:r>
    </w:p>
    <w:p w:rsidRPr="008C24DC" w:rsidR="00422B9E" w:rsidP="00C37466" w:rsidRDefault="008C24DC" w14:paraId="7486803D" w14:textId="13C7296C">
      <w:r w:rsidRPr="008C24DC">
        <w:t xml:space="preserve">Dessutom kan Sverige genom sitt agerande återigen bli en förkämpe för </w:t>
      </w:r>
      <w:proofErr w:type="spellStart"/>
      <w:r w:rsidR="00E85A74">
        <w:t>hbt</w:t>
      </w:r>
      <w:r w:rsidRPr="008C24DC">
        <w:t>-perso</w:t>
      </w:r>
      <w:r w:rsidR="00EB4E5F">
        <w:softHyphen/>
      </w:r>
      <w:bookmarkStart w:name="_GoBack" w:id="1"/>
      <w:bookmarkEnd w:id="1"/>
      <w:r w:rsidRPr="008C24DC">
        <w:t>ners</w:t>
      </w:r>
      <w:proofErr w:type="spellEnd"/>
      <w:r w:rsidRPr="008C24DC">
        <w:t xml:space="preserve"> rättigheter i världen eftersom många av de statliga ingrepp som Sverige historiskt ägnat sig åt mot </w:t>
      </w:r>
      <w:r w:rsidR="00E85A74">
        <w:t>hbt</w:t>
      </w:r>
      <w:r w:rsidRPr="008C24DC">
        <w:t>-personers frihet fortfarande praktiseras i majoriteten av världens länder.</w:t>
      </w:r>
    </w:p>
    <w:sdt>
      <w:sdtPr>
        <w:alias w:val="CC_Underskrifter"/>
        <w:tag w:val="CC_Underskrifter"/>
        <w:id w:val="583496634"/>
        <w:lock w:val="sdtContentLocked"/>
        <w:placeholder>
          <w:docPart w:val="7D55E5B1E81748E6ACFD1127B2458440"/>
        </w:placeholder>
      </w:sdtPr>
      <w:sdtEndPr/>
      <w:sdtContent>
        <w:p w:rsidR="00C37466" w:rsidP="00C37466" w:rsidRDefault="00C37466" w14:paraId="7486803F" w14:textId="77777777"/>
        <w:p w:rsidRPr="008E0FE2" w:rsidR="004801AC" w:rsidP="00C37466" w:rsidRDefault="00EB4E5F" w14:paraId="7486804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5B0EB5" w:rsidRDefault="005B0EB5" w14:paraId="74868044" w14:textId="77777777"/>
    <w:sectPr w:rsidR="005B0EB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68046" w14:textId="77777777" w:rsidR="009D0F51" w:rsidRDefault="009D0F51" w:rsidP="000C1CAD">
      <w:pPr>
        <w:spacing w:line="240" w:lineRule="auto"/>
      </w:pPr>
      <w:r>
        <w:separator/>
      </w:r>
    </w:p>
  </w:endnote>
  <w:endnote w:type="continuationSeparator" w:id="0">
    <w:p w14:paraId="74868047" w14:textId="77777777" w:rsidR="009D0F51" w:rsidRDefault="009D0F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680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680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68055" w14:textId="77777777" w:rsidR="00262EA3" w:rsidRPr="00C37466" w:rsidRDefault="00262EA3" w:rsidP="00C374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68044" w14:textId="77777777" w:rsidR="009D0F51" w:rsidRDefault="009D0F51" w:rsidP="000C1CAD">
      <w:pPr>
        <w:spacing w:line="240" w:lineRule="auto"/>
      </w:pPr>
      <w:r>
        <w:separator/>
      </w:r>
    </w:p>
  </w:footnote>
  <w:footnote w:type="continuationSeparator" w:id="0">
    <w:p w14:paraId="74868045" w14:textId="77777777" w:rsidR="009D0F51" w:rsidRDefault="009D0F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48680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868057" wp14:anchorId="748680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B4E5F" w14:paraId="7486805A" w14:textId="77777777">
                          <w:pPr>
                            <w:jc w:val="right"/>
                          </w:pPr>
                          <w:sdt>
                            <w:sdtPr>
                              <w:alias w:val="CC_Noformat_Partikod"/>
                              <w:tag w:val="CC_Noformat_Partikod"/>
                              <w:id w:val="-53464382"/>
                              <w:placeholder>
                                <w:docPart w:val="85EE291661A54AE8932540E033657E77"/>
                              </w:placeholder>
                              <w:text/>
                            </w:sdtPr>
                            <w:sdtEndPr/>
                            <w:sdtContent>
                              <w:r w:rsidR="008C24DC">
                                <w:t>L</w:t>
                              </w:r>
                            </w:sdtContent>
                          </w:sdt>
                          <w:sdt>
                            <w:sdtPr>
                              <w:alias w:val="CC_Noformat_Partinummer"/>
                              <w:tag w:val="CC_Noformat_Partinummer"/>
                              <w:id w:val="-1709555926"/>
                              <w:placeholder>
                                <w:docPart w:val="10CC7CEB969A423AB8CE416B4283B1B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8680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B4E5F" w14:paraId="7486805A" w14:textId="77777777">
                    <w:pPr>
                      <w:jc w:val="right"/>
                    </w:pPr>
                    <w:sdt>
                      <w:sdtPr>
                        <w:alias w:val="CC_Noformat_Partikod"/>
                        <w:tag w:val="CC_Noformat_Partikod"/>
                        <w:id w:val="-53464382"/>
                        <w:placeholder>
                          <w:docPart w:val="85EE291661A54AE8932540E033657E77"/>
                        </w:placeholder>
                        <w:text/>
                      </w:sdtPr>
                      <w:sdtEndPr/>
                      <w:sdtContent>
                        <w:r w:rsidR="008C24DC">
                          <w:t>L</w:t>
                        </w:r>
                      </w:sdtContent>
                    </w:sdt>
                    <w:sdt>
                      <w:sdtPr>
                        <w:alias w:val="CC_Noformat_Partinummer"/>
                        <w:tag w:val="CC_Noformat_Partinummer"/>
                        <w:id w:val="-1709555926"/>
                        <w:placeholder>
                          <w:docPart w:val="10CC7CEB969A423AB8CE416B4283B1B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8680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486804A" w14:textId="77777777">
    <w:pPr>
      <w:jc w:val="right"/>
    </w:pPr>
  </w:p>
  <w:p w:rsidR="00262EA3" w:rsidP="00776B74" w:rsidRDefault="00262EA3" w14:paraId="748680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B4E5F" w14:paraId="7486804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868059" wp14:anchorId="748680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B4E5F" w14:paraId="7486804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C24DC">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B4E5F" w14:paraId="7486805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B4E5F" w14:paraId="7486805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:1507</w:t>
        </w:r>
      </w:sdtContent>
    </w:sdt>
  </w:p>
  <w:p w:rsidR="00262EA3" w:rsidP="00E03A3D" w:rsidRDefault="00EB4E5F" w14:paraId="74868052"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text/>
    </w:sdtPr>
    <w:sdtEndPr/>
    <w:sdtContent>
      <w:p w:rsidR="00262EA3" w:rsidP="00283E0F" w:rsidRDefault="00087FD8" w14:paraId="74868053" w14:textId="272BEF28">
        <w:pPr>
          <w:pStyle w:val="FSHRub2"/>
        </w:pPr>
        <w:r>
          <w:t>Vitbok om svenska samhällets brott mot hbt-personer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748680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C24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87FD8"/>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0E6"/>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EB5"/>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4F91"/>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4DC"/>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0F51"/>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466"/>
    <w:rsid w:val="00C37833"/>
    <w:rsid w:val="00C378D1"/>
    <w:rsid w:val="00C37957"/>
    <w:rsid w:val="00C4183E"/>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5DB"/>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7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E5F"/>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A5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868033"/>
  <w15:chartTrackingRefBased/>
  <w15:docId w15:val="{0CC66D28-3105-46C2-84E7-A7C6F2EE2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38A6B217234E2887B0C35E09E75121"/>
        <w:category>
          <w:name w:val="Allmänt"/>
          <w:gallery w:val="placeholder"/>
        </w:category>
        <w:types>
          <w:type w:val="bbPlcHdr"/>
        </w:types>
        <w:behaviors>
          <w:behavior w:val="content"/>
        </w:behaviors>
        <w:guid w:val="{2EBC2DF4-038E-4B7F-BE6A-C4C7A222B789}"/>
      </w:docPartPr>
      <w:docPartBody>
        <w:p w:rsidR="006C5547" w:rsidRDefault="001D74CE">
          <w:pPr>
            <w:pStyle w:val="7838A6B217234E2887B0C35E09E75121"/>
          </w:pPr>
          <w:r w:rsidRPr="005A0A93">
            <w:rPr>
              <w:rStyle w:val="Platshllartext"/>
            </w:rPr>
            <w:t>Förslag till riksdagsbeslut</w:t>
          </w:r>
        </w:p>
      </w:docPartBody>
    </w:docPart>
    <w:docPart>
      <w:docPartPr>
        <w:name w:val="D5B90F394B8E488CA16EA65E648A61DA"/>
        <w:category>
          <w:name w:val="Allmänt"/>
          <w:gallery w:val="placeholder"/>
        </w:category>
        <w:types>
          <w:type w:val="bbPlcHdr"/>
        </w:types>
        <w:behaviors>
          <w:behavior w:val="content"/>
        </w:behaviors>
        <w:guid w:val="{E3EEDC90-ABA2-4A2F-84D5-8CEC6AFB17B4}"/>
      </w:docPartPr>
      <w:docPartBody>
        <w:p w:rsidR="006C5547" w:rsidRDefault="001D74CE">
          <w:pPr>
            <w:pStyle w:val="D5B90F394B8E488CA16EA65E648A61DA"/>
          </w:pPr>
          <w:r w:rsidRPr="005A0A93">
            <w:rPr>
              <w:rStyle w:val="Platshllartext"/>
            </w:rPr>
            <w:t>Motivering</w:t>
          </w:r>
        </w:p>
      </w:docPartBody>
    </w:docPart>
    <w:docPart>
      <w:docPartPr>
        <w:name w:val="85EE291661A54AE8932540E033657E77"/>
        <w:category>
          <w:name w:val="Allmänt"/>
          <w:gallery w:val="placeholder"/>
        </w:category>
        <w:types>
          <w:type w:val="bbPlcHdr"/>
        </w:types>
        <w:behaviors>
          <w:behavior w:val="content"/>
        </w:behaviors>
        <w:guid w:val="{267355EB-C4E3-4BC5-B6D9-2F059C4E9C79}"/>
      </w:docPartPr>
      <w:docPartBody>
        <w:p w:rsidR="006C5547" w:rsidRDefault="001D74CE">
          <w:pPr>
            <w:pStyle w:val="85EE291661A54AE8932540E033657E77"/>
          </w:pPr>
          <w:r>
            <w:rPr>
              <w:rStyle w:val="Platshllartext"/>
            </w:rPr>
            <w:t xml:space="preserve"> </w:t>
          </w:r>
        </w:p>
      </w:docPartBody>
    </w:docPart>
    <w:docPart>
      <w:docPartPr>
        <w:name w:val="10CC7CEB969A423AB8CE416B4283B1B7"/>
        <w:category>
          <w:name w:val="Allmänt"/>
          <w:gallery w:val="placeholder"/>
        </w:category>
        <w:types>
          <w:type w:val="bbPlcHdr"/>
        </w:types>
        <w:behaviors>
          <w:behavior w:val="content"/>
        </w:behaviors>
        <w:guid w:val="{EC021B96-0B63-4FCA-B0DD-C0E5F258E933}"/>
      </w:docPartPr>
      <w:docPartBody>
        <w:p w:rsidR="006C5547" w:rsidRDefault="001D74CE">
          <w:pPr>
            <w:pStyle w:val="10CC7CEB969A423AB8CE416B4283B1B7"/>
          </w:pPr>
          <w:r>
            <w:t xml:space="preserve"> </w:t>
          </w:r>
        </w:p>
      </w:docPartBody>
    </w:docPart>
    <w:docPart>
      <w:docPartPr>
        <w:name w:val="7D55E5B1E81748E6ACFD1127B2458440"/>
        <w:category>
          <w:name w:val="Allmänt"/>
          <w:gallery w:val="placeholder"/>
        </w:category>
        <w:types>
          <w:type w:val="bbPlcHdr"/>
        </w:types>
        <w:behaviors>
          <w:behavior w:val="content"/>
        </w:behaviors>
        <w:guid w:val="{E524FE04-70D0-4EBD-9611-A005213D85F1}"/>
      </w:docPartPr>
      <w:docPartBody>
        <w:p w:rsidR="00AE37A9" w:rsidRDefault="00AE37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4CE"/>
    <w:rsid w:val="001D74CE"/>
    <w:rsid w:val="006C5547"/>
    <w:rsid w:val="00AE37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38A6B217234E2887B0C35E09E75121">
    <w:name w:val="7838A6B217234E2887B0C35E09E75121"/>
  </w:style>
  <w:style w:type="paragraph" w:customStyle="1" w:styleId="FFFA620F9470494094FB7B0EC3C406A8">
    <w:name w:val="FFFA620F9470494094FB7B0EC3C406A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DD127D179C64F4F845FE4E91E15D681">
    <w:name w:val="9DD127D179C64F4F845FE4E91E15D681"/>
  </w:style>
  <w:style w:type="paragraph" w:customStyle="1" w:styleId="D5B90F394B8E488CA16EA65E648A61DA">
    <w:name w:val="D5B90F394B8E488CA16EA65E648A61DA"/>
  </w:style>
  <w:style w:type="paragraph" w:customStyle="1" w:styleId="D81F5C7D04304D7582A19529A73D3812">
    <w:name w:val="D81F5C7D04304D7582A19529A73D3812"/>
  </w:style>
  <w:style w:type="paragraph" w:customStyle="1" w:styleId="33E0189B6FAD47EC9EBCA9DBC3481613">
    <w:name w:val="33E0189B6FAD47EC9EBCA9DBC3481613"/>
  </w:style>
  <w:style w:type="paragraph" w:customStyle="1" w:styleId="85EE291661A54AE8932540E033657E77">
    <w:name w:val="85EE291661A54AE8932540E033657E77"/>
  </w:style>
  <w:style w:type="paragraph" w:customStyle="1" w:styleId="10CC7CEB969A423AB8CE416B4283B1B7">
    <w:name w:val="10CC7CEB969A423AB8CE416B4283B1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5EE753-18A9-4209-A7F3-CD857D7EE931}"/>
</file>

<file path=customXml/itemProps2.xml><?xml version="1.0" encoding="utf-8"?>
<ds:datastoreItem xmlns:ds="http://schemas.openxmlformats.org/officeDocument/2006/customXml" ds:itemID="{F56AE15B-3D7C-43AE-8B7E-12098758E0B6}"/>
</file>

<file path=customXml/itemProps3.xml><?xml version="1.0" encoding="utf-8"?>
<ds:datastoreItem xmlns:ds="http://schemas.openxmlformats.org/officeDocument/2006/customXml" ds:itemID="{CF90089A-D842-4830-BDC7-D2AD1B3E4CC5}"/>
</file>

<file path=docProps/app.xml><?xml version="1.0" encoding="utf-8"?>
<Properties xmlns="http://schemas.openxmlformats.org/officeDocument/2006/extended-properties" xmlns:vt="http://schemas.openxmlformats.org/officeDocument/2006/docPropsVTypes">
  <Template>Normal</Template>
  <TotalTime>8</TotalTime>
  <Pages>2</Pages>
  <Words>245</Words>
  <Characters>1428</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