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A6A24A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AE5EDD">
              <w:rPr>
                <w:b/>
                <w:lang w:eastAsia="en-US"/>
              </w:rPr>
              <w:t>4</w:t>
            </w:r>
            <w:r w:rsidR="005F6757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8D83392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626DFC">
              <w:rPr>
                <w:lang w:eastAsia="en-US"/>
              </w:rPr>
              <w:t>6-</w:t>
            </w:r>
            <w:r w:rsidR="005F6757">
              <w:rPr>
                <w:lang w:eastAsia="en-US"/>
              </w:rPr>
              <w:t>1</w:t>
            </w:r>
            <w:r w:rsidR="00163E6D">
              <w:rPr>
                <w:lang w:eastAsia="en-US"/>
              </w:rPr>
              <w:t>6</w:t>
            </w:r>
            <w:bookmarkStart w:id="1" w:name="_GoBack"/>
            <w:bookmarkEnd w:id="1"/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D49BC03" w:rsidR="00626DFC" w:rsidRPr="005F6757" w:rsidRDefault="0079435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626DFC">
              <w:rPr>
                <w:color w:val="000000" w:themeColor="text1"/>
                <w:lang w:eastAsia="en-US"/>
              </w:rPr>
              <w:t>8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C91BD0" w:rsidRPr="00C91BD0">
              <w:rPr>
                <w:color w:val="000000" w:themeColor="text1"/>
                <w:lang w:eastAsia="en-US"/>
              </w:rPr>
              <w:t>0</w:t>
            </w:r>
            <w:r w:rsidR="00626DFC">
              <w:rPr>
                <w:color w:val="000000" w:themeColor="text1"/>
                <w:lang w:eastAsia="en-US"/>
              </w:rPr>
              <w:t>8.</w:t>
            </w:r>
            <w:r w:rsidR="004538D4">
              <w:rPr>
                <w:color w:val="000000" w:themeColor="text1"/>
                <w:lang w:eastAsia="en-US"/>
              </w:rPr>
              <w:t>47</w:t>
            </w:r>
            <w:r w:rsidR="004538D4">
              <w:rPr>
                <w:color w:val="000000" w:themeColor="text1"/>
                <w:lang w:eastAsia="en-US"/>
              </w:rPr>
              <w:br/>
              <w:t xml:space="preserve">08.49 – </w:t>
            </w:r>
            <w:r w:rsidR="004538D4" w:rsidRPr="00C91BD0">
              <w:rPr>
                <w:color w:val="000000" w:themeColor="text1"/>
                <w:lang w:eastAsia="en-US"/>
              </w:rPr>
              <w:t>0</w:t>
            </w:r>
            <w:r w:rsidR="004538D4">
              <w:rPr>
                <w:color w:val="000000" w:themeColor="text1"/>
                <w:lang w:eastAsia="en-US"/>
              </w:rPr>
              <w:t>8.</w:t>
            </w:r>
            <w:r w:rsidR="0053303B">
              <w:rPr>
                <w:color w:val="000000" w:themeColor="text1"/>
                <w:lang w:eastAsia="en-US"/>
              </w:rPr>
              <w:t>58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7F5D4540" w:rsidR="00D97847" w:rsidRPr="001A7CF5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093635" w:rsidRPr="00093635">
              <w:rPr>
                <w:rFonts w:eastAsiaTheme="minorHAnsi"/>
                <w:bCs/>
                <w:color w:val="000000"/>
                <w:lang w:eastAsia="en-US"/>
              </w:rPr>
              <w:br/>
              <w:t xml:space="preserve">1 </w:t>
            </w:r>
            <w:r w:rsidR="002C6D2C">
              <w:rPr>
                <w:rFonts w:eastAsiaTheme="minorHAnsi"/>
                <w:bCs/>
                <w:color w:val="000000"/>
                <w:lang w:eastAsia="en-US"/>
              </w:rPr>
              <w:t>tjänsteman</w:t>
            </w:r>
            <w:r w:rsidR="00093635" w:rsidRPr="00093635">
              <w:rPr>
                <w:rFonts w:eastAsiaTheme="minorHAnsi"/>
                <w:bCs/>
                <w:color w:val="000000"/>
                <w:lang w:eastAsia="en-US"/>
              </w:rPr>
              <w:t xml:space="preserve"> från skatteutskottet deltog på distans under punkt 2.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40D68FBE" w:rsidR="002B6B2C" w:rsidRDefault="005F6757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Finansminister Magdalena Andersson</w:t>
            </w:r>
            <w:r w:rsidR="0062782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5EDD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samt medarbetare från </w:t>
            </w:r>
            <w:r w:rsidR="0062782E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626DFC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33F54">
              <w:rPr>
                <w:rFonts w:eastAsiaTheme="minorHAnsi"/>
                <w:color w:val="000000"/>
                <w:lang w:eastAsia="en-US"/>
              </w:rPr>
              <w:t>juni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533F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6B2C">
              <w:rPr>
                <w:rFonts w:eastAsiaTheme="minorHAnsi"/>
                <w:color w:val="000000"/>
                <w:lang w:eastAsia="en-US"/>
              </w:rPr>
              <w:t>Finansminister Magdalena Andersson  med medarbetare deltog på distans.</w:t>
            </w:r>
          </w:p>
          <w:p w14:paraId="58FA6268" w14:textId="498D12B2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3BC1D81" w14:textId="77777777" w:rsidR="005F6757" w:rsidRPr="005F6757" w:rsidRDefault="009870EC" w:rsidP="005C4D3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t>Återrapport från videomöte den 16 april 2021</w:t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F6757" w:rsidRPr="005F6757">
              <w:rPr>
                <w:rFonts w:eastAsiaTheme="minorHAnsi"/>
                <w:b/>
                <w:color w:val="000000"/>
                <w:lang w:eastAsia="en-US"/>
              </w:rPr>
              <w:br/>
              <w:t>- Återrapport från informellt ministermöte den 21-22 maj 2021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E24602B" w14:textId="4EE3F6BA" w:rsidR="00D75683" w:rsidRDefault="005F6757" w:rsidP="00B16320">
            <w:pPr>
              <w:rPr>
                <w:rFonts w:eastAsiaTheme="minorHAnsi"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>- Momssatser</w:t>
            </w:r>
            <w:r w:rsidR="001A0FD0">
              <w:rPr>
                <w:rFonts w:eastAsiaTheme="minorHAnsi"/>
                <w:b/>
                <w:color w:val="000000"/>
                <w:lang w:eastAsia="en-US"/>
              </w:rPr>
              <w:br/>
              <w:t xml:space="preserve"> </w:t>
            </w:r>
            <w:r w:rsidR="001A0FD0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Momsbefrielse för import och annan unionsverksamhet i allmänhetens intresse</w:t>
            </w:r>
            <w:r w:rsidR="001A0FD0">
              <w:rPr>
                <w:rFonts w:eastAsiaTheme="minorHAnsi"/>
                <w:b/>
                <w:color w:val="000000"/>
                <w:lang w:eastAsia="en-US"/>
              </w:rPr>
              <w:br/>
              <w:t xml:space="preserve"> </w:t>
            </w:r>
            <w:r w:rsidR="001A0FD0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1A3928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Förstärkningen av bankunionen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16320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regeingens inriktning.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Övriga frågor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Aktuella lagstiftningsförslag om finansiella tjänster</w:t>
            </w:r>
            <w:r w:rsidR="0009363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93635">
              <w:rPr>
                <w:rFonts w:eastAsiaTheme="minorHAnsi"/>
                <w:color w:val="000000"/>
                <w:lang w:eastAsia="en-US"/>
              </w:rPr>
              <w:t>Ordföranden konstaterade att det fanns stöd för regeingens inriktning.</w:t>
            </w:r>
            <w:r w:rsidR="002C6D2C">
              <w:rPr>
                <w:rFonts w:eastAsiaTheme="minorHAnsi"/>
                <w:color w:val="000000"/>
                <w:lang w:eastAsia="en-US"/>
              </w:rPr>
              <w:br/>
            </w:r>
            <w:r w:rsidR="002C6D2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lastRenderedPageBreak/>
              <w:t>- Den ekonomiska återhämtningen i Europa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Genomförandet av faciliteten för återhämtning och resiliens</w:t>
            </w:r>
            <w:r w:rsidR="001F0AA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C6D2C">
              <w:rPr>
                <w:rFonts w:eastAsiaTheme="minorHAnsi"/>
                <w:color w:val="000000"/>
                <w:lang w:eastAsia="en-US"/>
              </w:rPr>
              <w:t>Ordföranden konstaterade att det fanns stöd för regeingens inriktning.</w:t>
            </w:r>
            <w:r w:rsidR="006F6BAA"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Genomförandet av stabilitets- och tillväxtpakten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Rekommendationer i enlighet med förfarandet vid alltför stora underskott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C6D2C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regeingens ståndpunkt. </w:t>
            </w:r>
            <w:r w:rsidR="002C6D2C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t>- Den europeiska planeringsterminen 2021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Rekommendationer om de uppdaterade stabilitets- och konvergensprogrammen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72034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regeingens ståndpunkt. </w:t>
            </w:r>
            <w:r w:rsidR="00E72034">
              <w:rPr>
                <w:rFonts w:eastAsiaTheme="minorHAnsi"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Slutsatser om utmaningar för den finanspolitiska hållbarheten till följd av en åldrande befolkning</w:t>
            </w:r>
            <w:r w:rsidR="00E7203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72034">
              <w:rPr>
                <w:rFonts w:eastAsiaTheme="minorHAnsi"/>
                <w:color w:val="000000"/>
                <w:lang w:eastAsia="en-US"/>
              </w:rPr>
              <w:t>Ordföranden konstaterade att det fanns stöd för regeingens ståndpunkt.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Förberedelser inför G20-mötet med finansministrar och centralbankschefer den 7–10 juli 2021 – EU:s mandat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- Övriga frågor</w:t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a) Översynen av Solvens II</w:t>
            </w:r>
            <w:r w:rsidR="004538D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B3328">
              <w:rPr>
                <w:rFonts w:eastAsiaTheme="minorHAnsi"/>
                <w:color w:val="000000"/>
                <w:lang w:eastAsia="en-US"/>
              </w:rPr>
              <w:t>Ordföranden konstaterade att det fanns stöd för regeingens inriktning.</w:t>
            </w:r>
            <w:r w:rsidR="009B3328">
              <w:rPr>
                <w:rFonts w:eastAsiaTheme="minorHAnsi"/>
                <w:color w:val="000000"/>
                <w:lang w:eastAsia="en-US"/>
              </w:rPr>
              <w:br/>
            </w:r>
            <w:r w:rsidRPr="005F6757">
              <w:rPr>
                <w:rFonts w:eastAsiaTheme="minorHAnsi"/>
                <w:b/>
                <w:color w:val="000000"/>
                <w:lang w:eastAsia="en-US"/>
              </w:rPr>
              <w:br/>
              <w:t>b) Europeiska revisionsrättens särskilda rapport om jämställdhetsintegrering i EU-budgeten</w:t>
            </w:r>
            <w:r w:rsidR="0053303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3303B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regeingens inriktning. </w:t>
            </w:r>
            <w:r w:rsidR="0053303B">
              <w:rPr>
                <w:rFonts w:eastAsiaTheme="minorHAnsi"/>
                <w:color w:val="000000"/>
                <w:lang w:eastAsia="en-US"/>
              </w:rPr>
              <w:br/>
            </w:r>
            <w:r w:rsidR="0053303B">
              <w:rPr>
                <w:rFonts w:eastAsiaTheme="minorHAnsi"/>
                <w:color w:val="000000"/>
                <w:lang w:eastAsia="en-US"/>
              </w:rPr>
              <w:br/>
            </w:r>
            <w:r w:rsidR="0053303B" w:rsidRPr="0053303B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="0053303B">
              <w:rPr>
                <w:rFonts w:eastAsiaTheme="minorHAnsi"/>
                <w:color w:val="000000"/>
                <w:lang w:eastAsia="en-US"/>
              </w:rPr>
              <w:br/>
            </w:r>
            <w:r w:rsidR="00C01AE4">
              <w:t xml:space="preserve">  Europeiska investeringsbankens årsmöte (EIB)</w:t>
            </w:r>
          </w:p>
          <w:p w14:paraId="05FF3452" w14:textId="59410331" w:rsidR="005F6757" w:rsidRPr="005F6757" w:rsidRDefault="005F6757" w:rsidP="005C4D3B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56ABAF00" w14:textId="13657A67" w:rsidR="002B1034" w:rsidRDefault="002B1034">
      <w:pPr>
        <w:widowControl/>
        <w:spacing w:after="160" w:line="259" w:lineRule="auto"/>
      </w:pPr>
    </w:p>
    <w:p w14:paraId="70130B05" w14:textId="259AAA0A" w:rsidR="002B1034" w:rsidRDefault="002B1034">
      <w:pPr>
        <w:widowControl/>
        <w:spacing w:after="160" w:line="259" w:lineRule="auto"/>
      </w:pPr>
    </w:p>
    <w:p w14:paraId="03244DC1" w14:textId="22C788B5" w:rsidR="002B1034" w:rsidRDefault="002B1034">
      <w:pPr>
        <w:widowControl/>
        <w:spacing w:after="160" w:line="259" w:lineRule="auto"/>
      </w:pPr>
    </w:p>
    <w:p w14:paraId="6EC5B105" w14:textId="3124F7D1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6B50F26" w14:textId="63AD275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CA791E" w14:textId="77777777" w:rsidR="001A3928" w:rsidRDefault="001A392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973D42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C35CB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2AC8B50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2020/21:4</w:t>
            </w:r>
            <w:r w:rsidR="005F6757">
              <w:rPr>
                <w:b/>
                <w:color w:val="000000"/>
                <w:lang w:val="en-GB" w:eastAsia="en-US"/>
              </w:rPr>
              <w:t>8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0B31CC7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7341EC1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5FEA30E3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4E57209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Jessika Roswall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77C13135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42FDB007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27DF27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721464D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34CBB10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0A9ECB9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5008D0A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82A281B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2B1034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126A02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2B70AC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194FE500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0ABA8FBC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D6741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4BF726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250516E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36EAB26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8C5B2C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3C2E3A0F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228A16B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0AD3B7E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CF41B39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3BA8FDC1" w:rsidR="00DE5153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9C437AD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545AB306" w:rsidR="00DE5153" w:rsidRPr="00DE5153" w:rsidRDefault="002B1034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3BEC7A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06C483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15EDF" w:rsidRPr="00DE5153" w14:paraId="4A1EE245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78DFD6D" w14:textId="6302A3AC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D401823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AD2E0" w14:textId="035559C8" w:rsidR="00815EDF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A8C540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A3F50E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6FCD488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7232F6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19BAC4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15EDF" w:rsidRPr="00DE5153" w14:paraId="3FC2BAB2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EBB2EB" w14:textId="6A75E572" w:rsidR="00815EDF" w:rsidRDefault="00815EDF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23B991E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36DF322" w14:textId="66047CB9" w:rsidR="00815EDF" w:rsidRDefault="00425892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815EDF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153406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4798765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54C16E3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3170392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4F0AA51" w14:textId="77777777" w:rsidR="00815EDF" w:rsidRPr="00DE5153" w:rsidRDefault="00815EDF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6835F1A4" w:rsidR="002B2004" w:rsidRDefault="002B2004">
      <w:pPr>
        <w:widowControl/>
        <w:spacing w:after="160" w:line="259" w:lineRule="auto"/>
        <w:rPr>
          <w:sz w:val="22"/>
          <w:szCs w:val="22"/>
        </w:rPr>
      </w:pPr>
    </w:p>
    <w:sectPr w:rsidR="002B2004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0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1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5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38"/>
  </w:num>
  <w:num w:numId="7">
    <w:abstractNumId w:val="0"/>
  </w:num>
  <w:num w:numId="8">
    <w:abstractNumId w:val="27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31"/>
  </w:num>
  <w:num w:numId="14">
    <w:abstractNumId w:val="17"/>
  </w:num>
  <w:num w:numId="15">
    <w:abstractNumId w:val="6"/>
  </w:num>
  <w:num w:numId="16">
    <w:abstractNumId w:val="12"/>
  </w:num>
  <w:num w:numId="17">
    <w:abstractNumId w:val="28"/>
  </w:num>
  <w:num w:numId="18">
    <w:abstractNumId w:val="16"/>
  </w:num>
  <w:num w:numId="19">
    <w:abstractNumId w:val="15"/>
  </w:num>
  <w:num w:numId="20">
    <w:abstractNumId w:val="19"/>
  </w:num>
  <w:num w:numId="21">
    <w:abstractNumId w:val="30"/>
  </w:num>
  <w:num w:numId="22">
    <w:abstractNumId w:val="37"/>
  </w:num>
  <w:num w:numId="23">
    <w:abstractNumId w:val="1"/>
  </w:num>
  <w:num w:numId="24">
    <w:abstractNumId w:val="36"/>
  </w:num>
  <w:num w:numId="25">
    <w:abstractNumId w:val="21"/>
  </w:num>
  <w:num w:numId="26">
    <w:abstractNumId w:val="39"/>
  </w:num>
  <w:num w:numId="27">
    <w:abstractNumId w:val="3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8"/>
  </w:num>
  <w:num w:numId="29">
    <w:abstractNumId w:val="32"/>
  </w:num>
  <w:num w:numId="30">
    <w:abstractNumId w:val="2"/>
  </w:num>
  <w:num w:numId="31">
    <w:abstractNumId w:val="23"/>
  </w:num>
  <w:num w:numId="32">
    <w:abstractNumId w:val="13"/>
  </w:num>
  <w:num w:numId="33">
    <w:abstractNumId w:val="11"/>
  </w:num>
  <w:num w:numId="34">
    <w:abstractNumId w:val="4"/>
  </w:num>
  <w:num w:numId="35">
    <w:abstractNumId w:val="24"/>
  </w:num>
  <w:num w:numId="36">
    <w:abstractNumId w:val="35"/>
  </w:num>
  <w:num w:numId="37">
    <w:abstractNumId w:val="20"/>
  </w:num>
  <w:num w:numId="38">
    <w:abstractNumId w:val="33"/>
  </w:num>
  <w:num w:numId="39">
    <w:abstractNumId w:val="25"/>
  </w:num>
  <w:num w:numId="40">
    <w:abstractNumId w:val="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1B02"/>
    <w:rsid w:val="000A2290"/>
    <w:rsid w:val="000A2752"/>
    <w:rsid w:val="000A2CE4"/>
    <w:rsid w:val="000A37D8"/>
    <w:rsid w:val="000A475A"/>
    <w:rsid w:val="000A4BF0"/>
    <w:rsid w:val="000A505D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3E6D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CDD"/>
    <w:rsid w:val="001B43CC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E1D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D8E"/>
    <w:rsid w:val="00DE3F11"/>
    <w:rsid w:val="00DE4623"/>
    <w:rsid w:val="00DE515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0F25-492B-48DB-87FE-0AAB2D7F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72</TotalTime>
  <Pages>6</Pages>
  <Words>955</Words>
  <Characters>5591</Characters>
  <Application>Microsoft Office Word</Application>
  <DocSecurity>0</DocSecurity>
  <Lines>1397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16</cp:revision>
  <cp:lastPrinted>2020-11-19T10:10:00Z</cp:lastPrinted>
  <dcterms:created xsi:type="dcterms:W3CDTF">2021-06-14T14:46:00Z</dcterms:created>
  <dcterms:modified xsi:type="dcterms:W3CDTF">2021-06-18T09:14:00Z</dcterms:modified>
</cp:coreProperties>
</file>