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675530E7114A69B81E152C368A867A"/>
        </w:placeholder>
        <w15:appearance w15:val="hidden"/>
        <w:text/>
      </w:sdtPr>
      <w:sdtEndPr/>
      <w:sdtContent>
        <w:p w:rsidRPr="009B062B" w:rsidR="00AF30DD" w:rsidP="009B062B" w:rsidRDefault="00AF30DD" w14:paraId="0A8AFB95" w14:textId="77777777">
          <w:pPr>
            <w:pStyle w:val="RubrikFrslagTIllRiksdagsbeslut"/>
          </w:pPr>
          <w:r w:rsidRPr="009B062B">
            <w:t>Förslag till riksdagsbeslut</w:t>
          </w:r>
        </w:p>
      </w:sdtContent>
    </w:sdt>
    <w:sdt>
      <w:sdtPr>
        <w:alias w:val="Yrkande 1"/>
        <w:tag w:val="901c93ba-555e-48ec-a9c6-35f905fa7fde"/>
        <w:id w:val="-1655289645"/>
        <w:lock w:val="sdtLocked"/>
      </w:sdtPr>
      <w:sdtEndPr/>
      <w:sdtContent>
        <w:p w:rsidR="0040363F" w:rsidRDefault="00A52222" w14:paraId="0A8AFB96" w14:textId="77777777">
          <w:pPr>
            <w:pStyle w:val="Frslagstext"/>
            <w:numPr>
              <w:ilvl w:val="0"/>
              <w:numId w:val="0"/>
            </w:numPr>
          </w:pPr>
          <w:r>
            <w:t>Riksdagen ställer sig bakom det som anförs i motionen om behovet av förenklade rutiner för ansökan om besöksvisum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9CD2EB3C7A45D5ABA32781A7CBFE55"/>
        </w:placeholder>
        <w15:appearance w15:val="hidden"/>
        <w:text/>
      </w:sdtPr>
      <w:sdtEndPr/>
      <w:sdtContent>
        <w:p w:rsidRPr="009B062B" w:rsidR="006D79C9" w:rsidP="00333E95" w:rsidRDefault="006D79C9" w14:paraId="0A8AFB97" w14:textId="77777777">
          <w:pPr>
            <w:pStyle w:val="Rubrik1"/>
          </w:pPr>
          <w:r>
            <w:t>Motivering</w:t>
          </w:r>
        </w:p>
      </w:sdtContent>
    </w:sdt>
    <w:p w:rsidR="00892E24" w:rsidP="00892E24" w:rsidRDefault="00892E24" w14:paraId="0A8AFB98" w14:textId="77777777">
      <w:pPr>
        <w:pStyle w:val="Normalutanindragellerluft"/>
      </w:pPr>
      <w:r>
        <w:t>Visering innebär tillstånd att resa in i och vistas i Sverige under en kortare tid. Visering används i syfte att kontrollera och begränsa invandringen från vissa länder samt av säkerhetspolitiska skäl. De riktlinjer som har utvecklats genom praxis innebär i huvudsak att det är den sökande som ska göra troligt att syftet med resan till Sverige är ett besök och inte något annat. Om det inte framstår som sannolikt att avsikten med ett besök är en annan än den uppgivna skall visering beviljas.</w:t>
      </w:r>
    </w:p>
    <w:p w:rsidRPr="00892E24" w:rsidR="00892E24" w:rsidP="00892E24" w:rsidRDefault="00892E24" w14:paraId="0A8AFB99" w14:textId="77777777">
      <w:r w:rsidRPr="00892E24">
        <w:t xml:space="preserve">Många som söker visum för besök får dock avslag. Detta för att en del efter besöket inte har återvänt till sitt hemland utan stannat i Sverige och </w:t>
      </w:r>
      <w:r w:rsidRPr="00892E24">
        <w:lastRenderedPageBreak/>
        <w:t>sökt uppehålls- och arbetstillstånd. Att en del inte återvänder bör inte leda till att den andra delen drabbas och därmed alla dras över en kam.</w:t>
      </w:r>
    </w:p>
    <w:p w:rsidRPr="00892E24" w:rsidR="00892E24" w:rsidP="00892E24" w:rsidRDefault="00892E24" w14:paraId="0A8AFB9A" w14:textId="77777777">
      <w:r w:rsidRPr="00892E24">
        <w:t>Besöksvisum bör beviljas generösare. Åtgärder får vidtas mot dem som inte återvänder genom att begränsa deras möjlighet att ansöka om uppehålls- och arbetstillstånd vid besöksvistelse i Sverige. På det sättet underlättar man för dem som verkligen har för avsikt att besöka en släkting i Sverige och därefter återvända.</w:t>
      </w:r>
    </w:p>
    <w:p w:rsidRPr="001A065A" w:rsidR="00892E24" w:rsidP="001A065A" w:rsidRDefault="00892E24" w14:paraId="0A8AFB9B" w14:textId="0EBD778B">
      <w:bookmarkStart w:name="_GoBack" w:id="1"/>
      <w:bookmarkEnd w:id="1"/>
      <w:r w:rsidRPr="001A065A">
        <w:t xml:space="preserve">Alltfler av dem som bor i Sverige har släkt i andra delar av världen. Många får stora svårigheter i samband med ansökan om besöksvisum, med anledning av att de bor långt </w:t>
      </w:r>
      <w:r w:rsidRPr="001A065A" w:rsidR="001A065A">
        <w:t>i</w:t>
      </w:r>
      <w:r w:rsidRPr="001A065A">
        <w:t>från ambassader ute i världen. Nu måste de själva ta sig kanske 2 000 km för att komma till ambassaden för att lämna in ansökan. Där skall de kanske vänta på ett hotell i en vecka för besked. Därefter skall de åka hem till byn för att senare åka till Sverige vid bifall. Det är kostsam</w:t>
      </w:r>
      <w:r w:rsidRPr="001A065A" w:rsidR="001A065A">
        <w:t>t</w:t>
      </w:r>
      <w:r w:rsidRPr="001A065A">
        <w:t xml:space="preserve"> och mycket besvärlig</w:t>
      </w:r>
      <w:r w:rsidRPr="001A065A" w:rsidR="001A065A">
        <w:t>t</w:t>
      </w:r>
      <w:r w:rsidRPr="001A065A">
        <w:t xml:space="preserve"> för äldre att genomgå detta för att få visum.</w:t>
      </w:r>
    </w:p>
    <w:p w:rsidRPr="00892E24" w:rsidR="00892E24" w:rsidP="00892E24" w:rsidRDefault="00892E24" w14:paraId="0A8AFB9C" w14:textId="77777777">
      <w:r w:rsidRPr="00892E24">
        <w:t>Det måste vara möjligt att finna lösningar på detta, som att ansöka på distans, t.ex. via mail eller fax. När de sedan får bifall får de vid resan stämpla detta i passet.</w:t>
      </w:r>
    </w:p>
    <w:p w:rsidR="00652B73" w:rsidP="00892E24" w:rsidRDefault="00892E24" w14:paraId="0A8AFB9D" w14:textId="1B7A8E5C">
      <w:r w:rsidRPr="00892E24">
        <w:t xml:space="preserve">Det bör också vara möjligt att få visum för upprepade besök under t.ex. 1 år. Detta för att förenkla för dem som ofta vill besöka sina anhöriga så </w:t>
      </w:r>
      <w:r w:rsidRPr="00892E24">
        <w:lastRenderedPageBreak/>
        <w:t>att de slipper söka visum varje gång. Det är hög tid att se över rutinerna för enklare ärenden, t.ex. för dem som har varit på besök i Sverige tidigare och återvänt efter viseringen.</w:t>
      </w:r>
    </w:p>
    <w:p w:rsidRPr="00892E24" w:rsidR="001A065A" w:rsidP="00892E24" w:rsidRDefault="001A065A" w14:paraId="47B412D3" w14:textId="77777777"/>
    <w:sdt>
      <w:sdtPr>
        <w:rPr>
          <w:i/>
          <w:noProof/>
        </w:rPr>
        <w:alias w:val="CC_Underskrifter"/>
        <w:tag w:val="CC_Underskrifter"/>
        <w:id w:val="583496634"/>
        <w:lock w:val="sdtContentLocked"/>
        <w:placeholder>
          <w:docPart w:val="3691134105E04454AD672DDA200FF812"/>
        </w:placeholder>
        <w15:appearance w15:val="hidden"/>
      </w:sdtPr>
      <w:sdtEndPr>
        <w:rPr>
          <w:i w:val="0"/>
          <w:noProof w:val="0"/>
        </w:rPr>
      </w:sdtEndPr>
      <w:sdtContent>
        <w:p w:rsidR="004801AC" w:rsidP="00C3375A" w:rsidRDefault="001A065A" w14:paraId="0A8AFB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5C285D" w:rsidRDefault="005C285D" w14:paraId="0A8AFBA2" w14:textId="77777777"/>
    <w:sectPr w:rsidR="005C28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AFBA4" w14:textId="77777777" w:rsidR="00272846" w:rsidRDefault="00272846" w:rsidP="000C1CAD">
      <w:pPr>
        <w:spacing w:line="240" w:lineRule="auto"/>
      </w:pPr>
      <w:r>
        <w:separator/>
      </w:r>
    </w:p>
  </w:endnote>
  <w:endnote w:type="continuationSeparator" w:id="0">
    <w:p w14:paraId="0A8AFBA5" w14:textId="77777777" w:rsidR="00272846" w:rsidRDefault="00272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FB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FBAB" w14:textId="67F4B3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6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FBA2" w14:textId="77777777" w:rsidR="00272846" w:rsidRDefault="00272846" w:rsidP="000C1CAD">
      <w:pPr>
        <w:spacing w:line="240" w:lineRule="auto"/>
      </w:pPr>
      <w:r>
        <w:separator/>
      </w:r>
    </w:p>
  </w:footnote>
  <w:footnote w:type="continuationSeparator" w:id="0">
    <w:p w14:paraId="0A8AFBA3" w14:textId="77777777" w:rsidR="00272846" w:rsidRDefault="00272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8AFB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AFBB5" wp14:anchorId="0A8AF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065A" w14:paraId="0A8AFBB6" w14:textId="77777777">
                          <w:pPr>
                            <w:jc w:val="right"/>
                          </w:pPr>
                          <w:sdt>
                            <w:sdtPr>
                              <w:alias w:val="CC_Noformat_Partikod"/>
                              <w:tag w:val="CC_Noformat_Partikod"/>
                              <w:id w:val="-53464382"/>
                              <w:placeholder>
                                <w:docPart w:val="0F66936DAC8D441EBCD42C99B23FD8DD"/>
                              </w:placeholder>
                              <w:text/>
                            </w:sdtPr>
                            <w:sdtEndPr/>
                            <w:sdtContent>
                              <w:r w:rsidR="00892E24">
                                <w:t>S</w:t>
                              </w:r>
                            </w:sdtContent>
                          </w:sdt>
                          <w:sdt>
                            <w:sdtPr>
                              <w:alias w:val="CC_Noformat_Partinummer"/>
                              <w:tag w:val="CC_Noformat_Partinummer"/>
                              <w:id w:val="-1709555926"/>
                              <w:placeholder>
                                <w:docPart w:val="952A0D04F81E440A9DD1C05A5660D832"/>
                              </w:placeholder>
                              <w:text/>
                            </w:sdtPr>
                            <w:sdtEndPr/>
                            <w:sdtContent>
                              <w:r w:rsidR="00C3375A">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8AFB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065A" w14:paraId="0A8AFBB6" w14:textId="77777777">
                    <w:pPr>
                      <w:jc w:val="right"/>
                    </w:pPr>
                    <w:sdt>
                      <w:sdtPr>
                        <w:alias w:val="CC_Noformat_Partikod"/>
                        <w:tag w:val="CC_Noformat_Partikod"/>
                        <w:id w:val="-53464382"/>
                        <w:placeholder>
                          <w:docPart w:val="0F66936DAC8D441EBCD42C99B23FD8DD"/>
                        </w:placeholder>
                        <w:text/>
                      </w:sdtPr>
                      <w:sdtEndPr/>
                      <w:sdtContent>
                        <w:r w:rsidR="00892E24">
                          <w:t>S</w:t>
                        </w:r>
                      </w:sdtContent>
                    </w:sdt>
                    <w:sdt>
                      <w:sdtPr>
                        <w:alias w:val="CC_Noformat_Partinummer"/>
                        <w:tag w:val="CC_Noformat_Partinummer"/>
                        <w:id w:val="-1709555926"/>
                        <w:placeholder>
                          <w:docPart w:val="952A0D04F81E440A9DD1C05A5660D832"/>
                        </w:placeholder>
                        <w:text/>
                      </w:sdtPr>
                      <w:sdtEndPr/>
                      <w:sdtContent>
                        <w:r w:rsidR="00C3375A">
                          <w:t>1330</w:t>
                        </w:r>
                      </w:sdtContent>
                    </w:sdt>
                  </w:p>
                </w:txbxContent>
              </v:textbox>
              <w10:wrap anchorx="page"/>
            </v:shape>
          </w:pict>
        </mc:Fallback>
      </mc:AlternateContent>
    </w:r>
  </w:p>
  <w:p w:rsidRPr="00293C4F" w:rsidR="004F35FE" w:rsidP="00776B74" w:rsidRDefault="004F35FE" w14:paraId="0A8AF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065A" w14:paraId="0A8AFBA8" w14:textId="77777777">
    <w:pPr>
      <w:jc w:val="right"/>
    </w:pPr>
    <w:sdt>
      <w:sdtPr>
        <w:alias w:val="CC_Noformat_Partikod"/>
        <w:tag w:val="CC_Noformat_Partikod"/>
        <w:id w:val="559911109"/>
        <w:placeholder>
          <w:docPart w:val="952A0D04F81E440A9DD1C05A5660D832"/>
        </w:placeholder>
        <w:text/>
      </w:sdtPr>
      <w:sdtEndPr/>
      <w:sdtContent>
        <w:r w:rsidR="00892E24">
          <w:t>S</w:t>
        </w:r>
      </w:sdtContent>
    </w:sdt>
    <w:sdt>
      <w:sdtPr>
        <w:alias w:val="CC_Noformat_Partinummer"/>
        <w:tag w:val="CC_Noformat_Partinummer"/>
        <w:id w:val="1197820850"/>
        <w:text/>
      </w:sdtPr>
      <w:sdtEndPr/>
      <w:sdtContent>
        <w:r w:rsidR="00C3375A">
          <w:t>1330</w:t>
        </w:r>
      </w:sdtContent>
    </w:sdt>
  </w:p>
  <w:p w:rsidR="004F35FE" w:rsidP="00776B74" w:rsidRDefault="004F35FE" w14:paraId="0A8AFB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065A" w14:paraId="0A8AFBAC" w14:textId="77777777">
    <w:pPr>
      <w:jc w:val="right"/>
    </w:pPr>
    <w:sdt>
      <w:sdtPr>
        <w:alias w:val="CC_Noformat_Partikod"/>
        <w:tag w:val="CC_Noformat_Partikod"/>
        <w:id w:val="1471015553"/>
        <w:text/>
      </w:sdtPr>
      <w:sdtEndPr/>
      <w:sdtContent>
        <w:r w:rsidR="00892E24">
          <w:t>S</w:t>
        </w:r>
      </w:sdtContent>
    </w:sdt>
    <w:sdt>
      <w:sdtPr>
        <w:alias w:val="CC_Noformat_Partinummer"/>
        <w:tag w:val="CC_Noformat_Partinummer"/>
        <w:id w:val="-2014525982"/>
        <w:text/>
      </w:sdtPr>
      <w:sdtEndPr/>
      <w:sdtContent>
        <w:r w:rsidR="00C3375A">
          <w:t>1330</w:t>
        </w:r>
      </w:sdtContent>
    </w:sdt>
  </w:p>
  <w:p w:rsidR="004F35FE" w:rsidP="00A314CF" w:rsidRDefault="001A065A" w14:paraId="0A8AFB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065A" w14:paraId="0A8AFB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065A" w14:paraId="0A8AFB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:1095</w:t>
        </w:r>
      </w:sdtContent>
    </w:sdt>
  </w:p>
  <w:p w:rsidR="004F35FE" w:rsidP="00E03A3D" w:rsidRDefault="001A065A" w14:paraId="0A8AFBB0"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C605BD" w14:paraId="0A8AFBB1" w14:textId="77777777">
        <w:pPr>
          <w:pStyle w:val="FSHRub2"/>
        </w:pPr>
        <w:r>
          <w:t>Förenkla rutinerna för ansökan om besöksvisum</w:t>
        </w:r>
      </w:p>
    </w:sdtContent>
  </w:sdt>
  <w:sdt>
    <w:sdtPr>
      <w:alias w:val="CC_Boilerplate_3"/>
      <w:tag w:val="CC_Boilerplate_3"/>
      <w:id w:val="1606463544"/>
      <w:lock w:val="sdtContentLocked"/>
      <w15:appearance w15:val="hidden"/>
      <w:text w:multiLine="1"/>
    </w:sdtPr>
    <w:sdtEndPr/>
    <w:sdtContent>
      <w:p w:rsidR="004F35FE" w:rsidP="00283E0F" w:rsidRDefault="004F35FE" w14:paraId="0A8AFB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F4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5A"/>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84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63F"/>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EB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85D"/>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E61"/>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E24"/>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222"/>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EC0"/>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75A"/>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5BD"/>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D16"/>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AFB94"/>
  <w15:chartTrackingRefBased/>
  <w15:docId w15:val="{F49B929C-B285-47C8-8BB2-5D5BFD7E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75530E7114A69B81E152C368A867A"/>
        <w:category>
          <w:name w:val="Allmänt"/>
          <w:gallery w:val="placeholder"/>
        </w:category>
        <w:types>
          <w:type w:val="bbPlcHdr"/>
        </w:types>
        <w:behaviors>
          <w:behavior w:val="content"/>
        </w:behaviors>
        <w:guid w:val="{79C82305-255D-4451-9B86-1E521C306A06}"/>
      </w:docPartPr>
      <w:docPartBody>
        <w:p w:rsidR="00716E4B" w:rsidRDefault="005B1B27">
          <w:pPr>
            <w:pStyle w:val="BE675530E7114A69B81E152C368A867A"/>
          </w:pPr>
          <w:r w:rsidRPr="005A0A93">
            <w:rPr>
              <w:rStyle w:val="Platshllartext"/>
            </w:rPr>
            <w:t>Förslag till riksdagsbeslut</w:t>
          </w:r>
        </w:p>
      </w:docPartBody>
    </w:docPart>
    <w:docPart>
      <w:docPartPr>
        <w:name w:val="1D9CD2EB3C7A45D5ABA32781A7CBFE55"/>
        <w:category>
          <w:name w:val="Allmänt"/>
          <w:gallery w:val="placeholder"/>
        </w:category>
        <w:types>
          <w:type w:val="bbPlcHdr"/>
        </w:types>
        <w:behaviors>
          <w:behavior w:val="content"/>
        </w:behaviors>
        <w:guid w:val="{BCAA24AF-38D2-4C40-9516-C98DB8290763}"/>
      </w:docPartPr>
      <w:docPartBody>
        <w:p w:rsidR="00716E4B" w:rsidRDefault="005B1B27">
          <w:pPr>
            <w:pStyle w:val="1D9CD2EB3C7A45D5ABA32781A7CBFE55"/>
          </w:pPr>
          <w:r w:rsidRPr="005A0A93">
            <w:rPr>
              <w:rStyle w:val="Platshllartext"/>
            </w:rPr>
            <w:t>Motivering</w:t>
          </w:r>
        </w:p>
      </w:docPartBody>
    </w:docPart>
    <w:docPart>
      <w:docPartPr>
        <w:name w:val="3691134105E04454AD672DDA200FF812"/>
        <w:category>
          <w:name w:val="Allmänt"/>
          <w:gallery w:val="placeholder"/>
        </w:category>
        <w:types>
          <w:type w:val="bbPlcHdr"/>
        </w:types>
        <w:behaviors>
          <w:behavior w:val="content"/>
        </w:behaviors>
        <w:guid w:val="{E1869CB6-E776-4D60-8788-3A77094E26C3}"/>
      </w:docPartPr>
      <w:docPartBody>
        <w:p w:rsidR="00716E4B" w:rsidRDefault="005B1B27">
          <w:pPr>
            <w:pStyle w:val="3691134105E04454AD672DDA200FF812"/>
          </w:pPr>
          <w:r w:rsidRPr="00490DAC">
            <w:rPr>
              <w:rStyle w:val="Platshllartext"/>
            </w:rPr>
            <w:t>Skriv ej här, motionärer infogas via panel!</w:t>
          </w:r>
        </w:p>
      </w:docPartBody>
    </w:docPart>
    <w:docPart>
      <w:docPartPr>
        <w:name w:val="0F66936DAC8D441EBCD42C99B23FD8DD"/>
        <w:category>
          <w:name w:val="Allmänt"/>
          <w:gallery w:val="placeholder"/>
        </w:category>
        <w:types>
          <w:type w:val="bbPlcHdr"/>
        </w:types>
        <w:behaviors>
          <w:behavior w:val="content"/>
        </w:behaviors>
        <w:guid w:val="{84BB2934-E0D6-452E-9037-23332CD51F26}"/>
      </w:docPartPr>
      <w:docPartBody>
        <w:p w:rsidR="00716E4B" w:rsidRDefault="005B1B27">
          <w:pPr>
            <w:pStyle w:val="0F66936DAC8D441EBCD42C99B23FD8DD"/>
          </w:pPr>
          <w:r>
            <w:rPr>
              <w:rStyle w:val="Platshllartext"/>
            </w:rPr>
            <w:t xml:space="preserve"> </w:t>
          </w:r>
        </w:p>
      </w:docPartBody>
    </w:docPart>
    <w:docPart>
      <w:docPartPr>
        <w:name w:val="952A0D04F81E440A9DD1C05A5660D832"/>
        <w:category>
          <w:name w:val="Allmänt"/>
          <w:gallery w:val="placeholder"/>
        </w:category>
        <w:types>
          <w:type w:val="bbPlcHdr"/>
        </w:types>
        <w:behaviors>
          <w:behavior w:val="content"/>
        </w:behaviors>
        <w:guid w:val="{B0580179-84A7-4FB0-8184-25D0AB961B5C}"/>
      </w:docPartPr>
      <w:docPartBody>
        <w:p w:rsidR="00716E4B" w:rsidRDefault="005B1B27">
          <w:pPr>
            <w:pStyle w:val="952A0D04F81E440A9DD1C05A5660D8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7"/>
    <w:rsid w:val="005B1B27"/>
    <w:rsid w:val="00716E4B"/>
    <w:rsid w:val="00924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75530E7114A69B81E152C368A867A">
    <w:name w:val="BE675530E7114A69B81E152C368A867A"/>
  </w:style>
  <w:style w:type="paragraph" w:customStyle="1" w:styleId="C3255D0E7976435F935D43D7AD1516DA">
    <w:name w:val="C3255D0E7976435F935D43D7AD1516DA"/>
  </w:style>
  <w:style w:type="paragraph" w:customStyle="1" w:styleId="B29A192B78E1464A90C3EC0F1C8C9A56">
    <w:name w:val="B29A192B78E1464A90C3EC0F1C8C9A56"/>
  </w:style>
  <w:style w:type="paragraph" w:customStyle="1" w:styleId="1D9CD2EB3C7A45D5ABA32781A7CBFE55">
    <w:name w:val="1D9CD2EB3C7A45D5ABA32781A7CBFE55"/>
  </w:style>
  <w:style w:type="paragraph" w:customStyle="1" w:styleId="3691134105E04454AD672DDA200FF812">
    <w:name w:val="3691134105E04454AD672DDA200FF812"/>
  </w:style>
  <w:style w:type="paragraph" w:customStyle="1" w:styleId="0F66936DAC8D441EBCD42C99B23FD8DD">
    <w:name w:val="0F66936DAC8D441EBCD42C99B23FD8DD"/>
  </w:style>
  <w:style w:type="paragraph" w:customStyle="1" w:styleId="952A0D04F81E440A9DD1C05A5660D832">
    <w:name w:val="952A0D04F81E440A9DD1C05A5660D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FA584-0D75-4EB6-BA2A-5B967324739D}"/>
</file>

<file path=customXml/itemProps2.xml><?xml version="1.0" encoding="utf-8"?>
<ds:datastoreItem xmlns:ds="http://schemas.openxmlformats.org/officeDocument/2006/customXml" ds:itemID="{3C6B36C4-B866-41EB-8027-F4AB3E10520B}"/>
</file>

<file path=customXml/itemProps3.xml><?xml version="1.0" encoding="utf-8"?>
<ds:datastoreItem xmlns:ds="http://schemas.openxmlformats.org/officeDocument/2006/customXml" ds:itemID="{AF21AF8E-E79E-4898-8FA6-91CDA1712611}"/>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1951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Förenkla rutinerna för ansökan om besösvisum</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