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305" w:rsidRPr="00AD3BB8" w:rsidRDefault="00040305" w:rsidP="008F6B3D">
      <w:pPr>
        <w:pStyle w:val="Hemstlrubrik"/>
      </w:pPr>
      <w:r w:rsidRPr="00AD3BB8">
        <w:t>Förslag till riksdagsbeslut</w:t>
      </w:r>
    </w:p>
    <w:p w:rsidR="00040305" w:rsidRPr="00AD3BB8" w:rsidRDefault="00040305" w:rsidP="00040305">
      <w:pPr>
        <w:pStyle w:val="Hemstlatt"/>
      </w:pPr>
      <w:r w:rsidRPr="00AD3BB8">
        <w:t xml:space="preserve">Riksdagen tillkännager för regeringen som sin mening vad i motionen anförs om att skapa regelförenkling och kravrätt för människor som lever och arbetar i </w:t>
      </w:r>
      <w:r w:rsidR="00F8111B" w:rsidRPr="00AD3BB8">
        <w:t>gränsregionen mellan Sverige och Danmark</w:t>
      </w:r>
      <w:r w:rsidRPr="00AD3BB8">
        <w:t xml:space="preserve">. </w:t>
      </w:r>
    </w:p>
    <w:p w:rsidR="00040305" w:rsidRPr="00AD3BB8" w:rsidRDefault="00040305" w:rsidP="00040305">
      <w:pPr>
        <w:pStyle w:val="Rubrik1"/>
      </w:pPr>
      <w:r w:rsidRPr="00AD3BB8">
        <w:t>Motivering</w:t>
      </w:r>
    </w:p>
    <w:p w:rsidR="00040305" w:rsidRPr="00AD3BB8" w:rsidRDefault="00040305" w:rsidP="00040305">
      <w:r w:rsidRPr="00AD3BB8">
        <w:t>Integrationen i Öresund utvecklas starkt, om man jämför med situationen före brobygget. Utbildnings- och forskningssamarbete växer fram, alltfler männ</w:t>
      </w:r>
      <w:r w:rsidRPr="00AD3BB8">
        <w:t>i</w:t>
      </w:r>
      <w:r w:rsidRPr="00AD3BB8">
        <w:t>skor arbetar på ena sidan och bor på den andra och alltfler familjer har en familjemedlem som arbetar på den andra sidan Öresund. Fortfarande finns dock många hinder för en ökad utveckling av integrationen i Öresund. Fra</w:t>
      </w:r>
      <w:r w:rsidRPr="00AD3BB8">
        <w:t>m</w:t>
      </w:r>
      <w:r w:rsidRPr="00AD3BB8">
        <w:t>för allt är det svårt för enskilda människor att överblicka hur löner, skatter och de olika välfärdssystem</w:t>
      </w:r>
      <w:r w:rsidR="008F6B3D" w:rsidRPr="00AD3BB8">
        <w:t>en påverkar deras situation.</w:t>
      </w:r>
    </w:p>
    <w:p w:rsidR="00040305" w:rsidRPr="00AD3BB8" w:rsidRDefault="00040305" w:rsidP="008F6B3D">
      <w:pPr>
        <w:pStyle w:val="Normaltindrag"/>
      </w:pPr>
      <w:r w:rsidRPr="00AD3BB8">
        <w:t xml:space="preserve">Exempel på svåröverskådliga problem är många. Den märkliga nordiska regeln att man ska betala skatt i det land där man arbetar ställer fortfarande till problem. En person som väljer att köpa en bostad på ena sidan </w:t>
      </w:r>
      <w:r w:rsidR="00FE0C70" w:rsidRPr="00AD3BB8">
        <w:t xml:space="preserve">Sundet </w:t>
      </w:r>
      <w:r w:rsidRPr="00AD3BB8">
        <w:t>och a</w:t>
      </w:r>
      <w:r w:rsidR="008F6B3D" w:rsidRPr="00AD3BB8">
        <w:t>rbetar på den andra sidan kan t.</w:t>
      </w:r>
      <w:r w:rsidRPr="00AD3BB8">
        <w:t>ex</w:t>
      </w:r>
      <w:r w:rsidR="008F6B3D" w:rsidRPr="00AD3BB8">
        <w:t>.</w:t>
      </w:r>
      <w:r w:rsidRPr="00AD3BB8">
        <w:t xml:space="preserve"> drabbas av att inte få göra avdrag på lån</w:t>
      </w:r>
      <w:r w:rsidRPr="00AD3BB8">
        <w:t>e</w:t>
      </w:r>
      <w:r w:rsidRPr="00AD3BB8">
        <w:t xml:space="preserve">räntorna. Nordiska skattesystem beviljar nämligen inte avdrag för lån </w:t>
      </w:r>
      <w:r w:rsidR="008F6B3D" w:rsidRPr="00AD3BB8">
        <w:t>som amorteras i ett annat land.</w:t>
      </w:r>
    </w:p>
    <w:p w:rsidR="00040305" w:rsidRPr="00AD3BB8" w:rsidRDefault="00040305" w:rsidP="008F6B3D">
      <w:pPr>
        <w:pStyle w:val="Normaltindrag"/>
      </w:pPr>
      <w:r w:rsidRPr="00AD3BB8">
        <w:t xml:space="preserve">Arbetslöshetskassan är ett annat exempel på svårbegripliga regler. Både avgifter och ersättningsnivåer skiljer sig kraftigt mellan </w:t>
      </w:r>
      <w:r w:rsidR="008F6B3D" w:rsidRPr="00AD3BB8">
        <w:t>a</w:t>
      </w:r>
      <w:r w:rsidRPr="00AD3BB8">
        <w:t>-kassorna i Sverige och Danmark.</w:t>
      </w:r>
    </w:p>
    <w:p w:rsidR="00040305" w:rsidRPr="00AD3BB8" w:rsidRDefault="00040305" w:rsidP="008F6B3D">
      <w:pPr>
        <w:pStyle w:val="Normaltindrag"/>
      </w:pPr>
      <w:r w:rsidRPr="00AD3BB8">
        <w:t>Man ska vara medlem i och betala avgift till a-kassa i det land där man a</w:t>
      </w:r>
      <w:r w:rsidRPr="00AD3BB8">
        <w:t>r</w:t>
      </w:r>
      <w:r w:rsidRPr="00AD3BB8">
        <w:t xml:space="preserve">betar, men vid arbetslöshet betalas ersättningen ut enligt reglerna för </w:t>
      </w:r>
      <w:r w:rsidR="008F6B3D" w:rsidRPr="00AD3BB8">
        <w:t xml:space="preserve">a-kassan i landet där man bor. </w:t>
      </w:r>
    </w:p>
    <w:p w:rsidR="00040305" w:rsidRPr="00AD3BB8" w:rsidRDefault="00040305" w:rsidP="008F6B3D">
      <w:pPr>
        <w:pStyle w:val="Normaltindrag"/>
      </w:pPr>
      <w:r w:rsidRPr="00AD3BB8">
        <w:t>Det är också mycket svårt att få en bild av hur de två pensionssystem</w:t>
      </w:r>
      <w:r w:rsidR="008F6B3D" w:rsidRPr="00AD3BB8">
        <w:t>en</w:t>
      </w:r>
      <w:r w:rsidRPr="00AD3BB8">
        <w:t xml:space="preserve"> fungerar tillsammans och hur pensionen påverkas om man arbetar en längre e</w:t>
      </w:r>
      <w:r w:rsidR="008F6B3D" w:rsidRPr="00AD3BB8">
        <w:t>ller kortare tid i grannlandet.</w:t>
      </w:r>
    </w:p>
    <w:p w:rsidR="00040305" w:rsidRPr="00AD3BB8" w:rsidRDefault="00040305" w:rsidP="008F6B3D">
      <w:pPr>
        <w:pStyle w:val="Normaltindrag"/>
      </w:pPr>
      <w:r w:rsidRPr="00AD3BB8">
        <w:t xml:space="preserve">Det finns många exempel på hur små och stora frågor skapar osäkerhet för den som överväger att arbetspendla över Öresund. Den stora svårigheten för </w:t>
      </w:r>
      <w:r w:rsidRPr="00AD3BB8">
        <w:lastRenderedPageBreak/>
        <w:t xml:space="preserve">de flesta är att få en samlad bild av reglerna för socialförsäkringar, skatter och bidrag. Det behövs enklare och tydligare lagar och regler om integrationen ska öka och om fler människor än de allra mest initiativrika ska </w:t>
      </w:r>
      <w:r w:rsidR="008F6B3D" w:rsidRPr="00AD3BB8">
        <w:t xml:space="preserve">våga utnyttja möjligheterna. </w:t>
      </w:r>
    </w:p>
    <w:p w:rsidR="00040305" w:rsidRPr="00AD3BB8" w:rsidRDefault="00040305" w:rsidP="008F6B3D">
      <w:pPr>
        <w:pStyle w:val="Normaltindrag"/>
      </w:pPr>
      <w:r w:rsidRPr="00AD3BB8">
        <w:t>Regeringen borde snarast starta ett arbete med två huvudmål – skapa rege</w:t>
      </w:r>
      <w:r w:rsidRPr="00AD3BB8">
        <w:t>l</w:t>
      </w:r>
      <w:r w:rsidRPr="00AD3BB8">
        <w:t>förenkling och tydliggör</w:t>
      </w:r>
      <w:r w:rsidR="00F8111B" w:rsidRPr="00AD3BB8">
        <w:t>a</w:t>
      </w:r>
      <w:r w:rsidRPr="00AD3BB8">
        <w:t xml:space="preserve"> individens rätt till snabb information om sociala rättigheter. Reglerna som ska gälla för att möjliggöra gränsöverskridande boende och arbete ska inte behöva vara svårare att förstå än reglerna i he</w:t>
      </w:r>
      <w:r w:rsidRPr="00AD3BB8">
        <w:t>m</w:t>
      </w:r>
      <w:r w:rsidRPr="00AD3BB8">
        <w:t>landet. En kravrätt borde införas, som innebär att en person har rätt att kräva den ena staten på dokumentation över de rättigheter han/hon har eller kan komma att tjäna in i det andra landet. Parallellt med detta arbete måste fö</w:t>
      </w:r>
      <w:r w:rsidRPr="00AD3BB8">
        <w:t>r</w:t>
      </w:r>
      <w:r w:rsidRPr="00AD3BB8">
        <w:t>handlingar med Danmark föras för att åstadkomma gemensamma förenklin</w:t>
      </w:r>
      <w:r w:rsidRPr="00AD3BB8">
        <w:t>g</w:t>
      </w:r>
      <w:r w:rsidRPr="00AD3BB8">
        <w:t>ar av regelsystemen.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6B3D" w:rsidRPr="00AD3BB8">
        <w:tblPrEx>
          <w:tblCellMar>
            <w:top w:w="0" w:type="dxa"/>
            <w:bottom w:w="0" w:type="dxa"/>
          </w:tblCellMar>
        </w:tblPrEx>
        <w:trPr>
          <w:cantSplit/>
        </w:trPr>
        <w:tc>
          <w:tcPr>
            <w:tcW w:w="3046" w:type="dxa"/>
          </w:tcPr>
          <w:p w:rsidR="008F6B3D" w:rsidRPr="00AD3BB8" w:rsidRDefault="008F6B3D" w:rsidP="008F6B3D">
            <w:pPr>
              <w:pStyle w:val="UnderskriftDatum"/>
              <w:spacing w:before="240"/>
            </w:pPr>
            <w:r w:rsidRPr="00AD3BB8">
              <w:t>Stockholm den 1 oktober 2005</w:t>
            </w:r>
          </w:p>
        </w:tc>
        <w:tc>
          <w:tcPr>
            <w:tcW w:w="3047" w:type="dxa"/>
          </w:tcPr>
          <w:p w:rsidR="008F6B3D" w:rsidRPr="00AD3BB8" w:rsidRDefault="008F6B3D" w:rsidP="008F6B3D">
            <w:pPr>
              <w:pStyle w:val="Underskrifter"/>
              <w:spacing w:before="240"/>
            </w:pPr>
          </w:p>
        </w:tc>
      </w:tr>
      <w:tr w:rsidR="008F6B3D" w:rsidRPr="00AD3BB8">
        <w:tblPrEx>
          <w:tblCellMar>
            <w:top w:w="0" w:type="dxa"/>
            <w:bottom w:w="0" w:type="dxa"/>
          </w:tblCellMar>
        </w:tblPrEx>
        <w:trPr>
          <w:cantSplit/>
        </w:trPr>
        <w:tc>
          <w:tcPr>
            <w:tcW w:w="3046" w:type="dxa"/>
          </w:tcPr>
          <w:p w:rsidR="008F6B3D" w:rsidRPr="00AD3BB8" w:rsidRDefault="008F6B3D" w:rsidP="008F6B3D">
            <w:pPr>
              <w:pStyle w:val="Underskrifter"/>
            </w:pPr>
            <w:r w:rsidRPr="00AD3BB8">
              <w:t>Ulf Nilsson (fp)</w:t>
            </w:r>
          </w:p>
        </w:tc>
        <w:tc>
          <w:tcPr>
            <w:tcW w:w="3047" w:type="dxa"/>
          </w:tcPr>
          <w:p w:rsidR="008F6B3D" w:rsidRPr="00AD3BB8" w:rsidRDefault="008F6B3D" w:rsidP="008F6B3D">
            <w:pPr>
              <w:pStyle w:val="Underskrifter"/>
            </w:pPr>
          </w:p>
        </w:tc>
      </w:tr>
      <w:tr w:rsidR="008F6B3D" w:rsidRPr="00AD3BB8">
        <w:tblPrEx>
          <w:tblCellMar>
            <w:top w:w="0" w:type="dxa"/>
            <w:bottom w:w="0" w:type="dxa"/>
          </w:tblCellMar>
        </w:tblPrEx>
        <w:trPr>
          <w:cantSplit/>
        </w:trPr>
        <w:tc>
          <w:tcPr>
            <w:tcW w:w="3046" w:type="dxa"/>
          </w:tcPr>
          <w:p w:rsidR="008F6B3D" w:rsidRPr="00AD3BB8" w:rsidRDefault="008F6B3D" w:rsidP="008F6B3D">
            <w:pPr>
              <w:pStyle w:val="Underskrifter"/>
            </w:pPr>
            <w:r w:rsidRPr="00AD3BB8">
              <w:t>Tina Acketoft (fp)</w:t>
            </w:r>
          </w:p>
        </w:tc>
        <w:tc>
          <w:tcPr>
            <w:tcW w:w="3047" w:type="dxa"/>
          </w:tcPr>
          <w:p w:rsidR="008F6B3D" w:rsidRPr="00AD3BB8" w:rsidRDefault="008F6B3D" w:rsidP="008F6B3D">
            <w:pPr>
              <w:pStyle w:val="Underskrifter"/>
            </w:pPr>
            <w:r w:rsidRPr="00AD3BB8">
              <w:t>Christer Nylander (fp)</w:t>
            </w:r>
          </w:p>
        </w:tc>
      </w:tr>
      <w:tr w:rsidR="008F6B3D" w:rsidRPr="00AD3BB8">
        <w:tblPrEx>
          <w:tblCellMar>
            <w:top w:w="0" w:type="dxa"/>
            <w:bottom w:w="0" w:type="dxa"/>
          </w:tblCellMar>
        </w:tblPrEx>
        <w:trPr>
          <w:cantSplit/>
        </w:trPr>
        <w:tc>
          <w:tcPr>
            <w:tcW w:w="3046" w:type="dxa"/>
          </w:tcPr>
          <w:p w:rsidR="008F6B3D" w:rsidRPr="00AD3BB8" w:rsidRDefault="008F6B3D" w:rsidP="008F6B3D">
            <w:pPr>
              <w:pStyle w:val="Underskrifter"/>
            </w:pPr>
            <w:r w:rsidRPr="00AD3BB8">
              <w:t>Torkild Strandberg (fp)</w:t>
            </w:r>
          </w:p>
        </w:tc>
        <w:tc>
          <w:tcPr>
            <w:tcW w:w="3047" w:type="dxa"/>
          </w:tcPr>
          <w:p w:rsidR="008F6B3D" w:rsidRPr="00AD3BB8" w:rsidRDefault="008F6B3D" w:rsidP="008F6B3D">
            <w:pPr>
              <w:pStyle w:val="Underskrifter"/>
            </w:pPr>
            <w:r w:rsidRPr="00AD3BB8">
              <w:t>Marie Wahlgren (fp)</w:t>
            </w:r>
          </w:p>
        </w:tc>
      </w:tr>
      <w:tr w:rsidR="008F6B3D" w:rsidRPr="00AD3BB8">
        <w:tblPrEx>
          <w:tblCellMar>
            <w:top w:w="0" w:type="dxa"/>
            <w:bottom w:w="0" w:type="dxa"/>
          </w:tblCellMar>
        </w:tblPrEx>
        <w:trPr>
          <w:cantSplit/>
        </w:trPr>
        <w:tc>
          <w:tcPr>
            <w:tcW w:w="3046" w:type="dxa"/>
          </w:tcPr>
          <w:p w:rsidR="008F6B3D" w:rsidRPr="00AD3BB8" w:rsidRDefault="008F6B3D" w:rsidP="008F6B3D">
            <w:pPr>
              <w:pStyle w:val="Underskrifter"/>
            </w:pPr>
            <w:r w:rsidRPr="00AD3BB8">
              <w:t>Allan Widman (fp)</w:t>
            </w:r>
          </w:p>
        </w:tc>
        <w:tc>
          <w:tcPr>
            <w:tcW w:w="3047" w:type="dxa"/>
          </w:tcPr>
          <w:p w:rsidR="008F6B3D" w:rsidRPr="00AD3BB8" w:rsidRDefault="008F6B3D" w:rsidP="008F6B3D">
            <w:pPr>
              <w:pStyle w:val="Underskrifter"/>
            </w:pPr>
          </w:p>
        </w:tc>
      </w:tr>
    </w:tbl>
    <w:p w:rsidR="00E84F25" w:rsidRPr="00AD3BB8" w:rsidRDefault="00E84F25" w:rsidP="008F6B3D">
      <w:pPr>
        <w:pStyle w:val="Normaltindrag"/>
      </w:pPr>
    </w:p>
    <w:sectPr w:rsidR="00E84F25" w:rsidRPr="00AD3BB8" w:rsidSect="008F6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A8D" w:rsidRPr="00AD3BB8" w:rsidRDefault="00217A8D">
      <w:r w:rsidRPr="00AD3BB8">
        <w:separator/>
      </w:r>
    </w:p>
  </w:endnote>
  <w:endnote w:type="continuationSeparator" w:id="0">
    <w:p w:rsidR="00217A8D" w:rsidRPr="00AD3BB8" w:rsidRDefault="00217A8D">
      <w:r w:rsidRPr="00AD3B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AD3BB8" w:rsidP="008F6B3D">
    <w:pPr>
      <w:pStyle w:val="Sidfot"/>
    </w:pPr>
    <w:r w:rsidRPr="00AD3B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428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0" w:rsidRDefault="00FE0C70">
                          <w:pPr>
                            <w:pStyle w:val="NormalS5sidnrV"/>
                          </w:pPr>
                          <w:r>
                            <w:fldChar w:fldCharType="begin"/>
                          </w:r>
                          <w:r>
                            <w:instrText xml:space="preserve"> PAGE *\charformat</w:instrText>
                          </w:r>
                          <w:r>
                            <w:fldChar w:fldCharType="separate"/>
                          </w:r>
                          <w:r w:rsidR="00C728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C70" w:rsidRDefault="00FE0C70">
                    <w:pPr>
                      <w:pStyle w:val="NormalS5sidnrV"/>
                    </w:pPr>
                    <w:r>
                      <w:fldChar w:fldCharType="begin"/>
                    </w:r>
                    <w:r>
                      <w:instrText xml:space="preserve"> PAGE *\charformat</w:instrText>
                    </w:r>
                    <w:r>
                      <w:fldChar w:fldCharType="separate"/>
                    </w:r>
                    <w:r w:rsidR="00C728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AD3BB8" w:rsidP="008F6B3D">
    <w:pPr>
      <w:pStyle w:val="Sidfot"/>
    </w:pPr>
    <w:r w:rsidRPr="00AD3B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036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0" w:rsidRDefault="00FE0C70">
                          <w:pPr>
                            <w:pStyle w:val="NormalS5sidnrH"/>
                            <w:ind w:right="0"/>
                          </w:pPr>
                          <w:r>
                            <w:fldChar w:fldCharType="begin"/>
                          </w:r>
                          <w:r>
                            <w:instrText xml:space="preserve"> PAGE *\charformat</w:instrText>
                          </w:r>
                          <w:r>
                            <w:fldChar w:fldCharType="separate"/>
                          </w:r>
                          <w:r w:rsidR="00C728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C70" w:rsidRDefault="00FE0C70">
                    <w:pPr>
                      <w:pStyle w:val="NormalS5sidnrH"/>
                      <w:ind w:right="0"/>
                    </w:pPr>
                    <w:r>
                      <w:fldChar w:fldCharType="begin"/>
                    </w:r>
                    <w:r>
                      <w:instrText xml:space="preserve"> PAGE *\charformat</w:instrText>
                    </w:r>
                    <w:r>
                      <w:fldChar w:fldCharType="separate"/>
                    </w:r>
                    <w:r w:rsidR="00C728F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AD3BB8" w:rsidP="008F6B3D">
    <w:pPr>
      <w:pStyle w:val="Sidfot"/>
    </w:pPr>
    <w:r w:rsidRPr="00AD3B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214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0" w:rsidRDefault="00FE0C70">
                          <w:pPr>
                            <w:pStyle w:val="NormalS5sidnrH"/>
                            <w:ind w:right="0"/>
                          </w:pPr>
                          <w:r>
                            <w:fldChar w:fldCharType="begin"/>
                          </w:r>
                          <w:r>
                            <w:instrText xml:space="preserve"> PAGE *\charformat</w:instrText>
                          </w:r>
                          <w:r>
                            <w:fldChar w:fldCharType="separate"/>
                          </w:r>
                          <w:r w:rsidR="00C728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C70" w:rsidRDefault="00FE0C70">
                    <w:pPr>
                      <w:pStyle w:val="NormalS5sidnrH"/>
                      <w:ind w:right="0"/>
                    </w:pPr>
                    <w:r>
                      <w:fldChar w:fldCharType="begin"/>
                    </w:r>
                    <w:r>
                      <w:instrText xml:space="preserve"> PAGE *\charformat</w:instrText>
                    </w:r>
                    <w:r>
                      <w:fldChar w:fldCharType="separate"/>
                    </w:r>
                    <w:r w:rsidR="00C728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A8D" w:rsidRPr="00AD3BB8" w:rsidRDefault="00217A8D">
      <w:r w:rsidRPr="00AD3BB8">
        <w:separator/>
      </w:r>
    </w:p>
  </w:footnote>
  <w:footnote w:type="continuationSeparator" w:id="0">
    <w:p w:rsidR="00217A8D" w:rsidRPr="00AD3BB8" w:rsidRDefault="00217A8D">
      <w:r w:rsidRPr="00AD3B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AD3BB8" w:rsidP="008F6B3D">
    <w:pPr>
      <w:pStyle w:val="Sidhuvud"/>
    </w:pPr>
    <w:r w:rsidRPr="00AD3B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088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0" w:rsidRDefault="00FE0C70">
                          <w:pPr>
                            <w:pStyle w:val="KantRubrikS5V"/>
                          </w:pPr>
                          <w:r>
                            <w:fldChar w:fldCharType="begin"/>
                          </w:r>
                          <w:r>
                            <w:instrText xml:space="preserve"> DOCPROPERTY "YearUser" *\charformat </w:instrText>
                          </w:r>
                          <w:r>
                            <w:fldChar w:fldCharType="separate"/>
                          </w:r>
                          <w:r w:rsidR="00C728F0">
                            <w:t>2005/06</w:t>
                          </w:r>
                          <w:r>
                            <w:fldChar w:fldCharType="end"/>
                          </w:r>
                          <w:r>
                            <w:t>:</w:t>
                          </w:r>
                          <w:r>
                            <w:fldChar w:fldCharType="begin"/>
                          </w:r>
                          <w:r>
                            <w:instrText xml:space="preserve"> DOCPROPERTY "Motionsnummer" *\charformat </w:instrText>
                          </w:r>
                          <w:r>
                            <w:fldChar w:fldCharType="separate"/>
                          </w:r>
                          <w:r w:rsidR="00C728F0">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C70" w:rsidRDefault="00FE0C70">
                    <w:pPr>
                      <w:pStyle w:val="KantRubrikS5V"/>
                    </w:pPr>
                    <w:r>
                      <w:fldChar w:fldCharType="begin"/>
                    </w:r>
                    <w:r>
                      <w:instrText xml:space="preserve"> DOCPROPERTY "YearUser" *\charformat </w:instrText>
                    </w:r>
                    <w:r>
                      <w:fldChar w:fldCharType="separate"/>
                    </w:r>
                    <w:r w:rsidR="00C728F0">
                      <w:t>2005/06</w:t>
                    </w:r>
                    <w:r>
                      <w:fldChar w:fldCharType="end"/>
                    </w:r>
                    <w:r>
                      <w:t>:</w:t>
                    </w:r>
                    <w:r>
                      <w:fldChar w:fldCharType="begin"/>
                    </w:r>
                    <w:r>
                      <w:instrText xml:space="preserve"> DOCPROPERTY "Motionsnummer" *\charformat </w:instrText>
                    </w:r>
                    <w:r>
                      <w:fldChar w:fldCharType="separate"/>
                    </w:r>
                    <w:r w:rsidR="00C728F0">
                      <w:t>N324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AD3BB8" w:rsidP="008F6B3D">
    <w:pPr>
      <w:pStyle w:val="Sidhuvud"/>
    </w:pPr>
    <w:r w:rsidRPr="00AD3B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991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0" w:rsidRDefault="00FE0C70">
                          <w:pPr>
                            <w:pStyle w:val="KantRubrikS5H"/>
                            <w:ind w:right="0"/>
                          </w:pPr>
                          <w:r>
                            <w:fldChar w:fldCharType="begin"/>
                          </w:r>
                          <w:r>
                            <w:instrText xml:space="preserve"> DOCPROPERTY "YearUser" *\charformat </w:instrText>
                          </w:r>
                          <w:r>
                            <w:fldChar w:fldCharType="separate"/>
                          </w:r>
                          <w:r w:rsidR="00C728F0">
                            <w:t>2005/06</w:t>
                          </w:r>
                          <w:r>
                            <w:fldChar w:fldCharType="end"/>
                          </w:r>
                          <w:r>
                            <w:t>:</w:t>
                          </w:r>
                          <w:r>
                            <w:fldChar w:fldCharType="begin"/>
                          </w:r>
                          <w:r>
                            <w:instrText xml:space="preserve"> DOCPROPERTY "Motionsnummer" *\charformat </w:instrText>
                          </w:r>
                          <w:r>
                            <w:fldChar w:fldCharType="separate"/>
                          </w:r>
                          <w:r w:rsidR="00C728F0">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C70" w:rsidRDefault="00FE0C70">
                    <w:pPr>
                      <w:pStyle w:val="KantRubrikS5H"/>
                      <w:ind w:right="0"/>
                    </w:pPr>
                    <w:r>
                      <w:fldChar w:fldCharType="begin"/>
                    </w:r>
                    <w:r>
                      <w:instrText xml:space="preserve"> DOCPROPERTY "YearUser" *\charformat </w:instrText>
                    </w:r>
                    <w:r>
                      <w:fldChar w:fldCharType="separate"/>
                    </w:r>
                    <w:r w:rsidR="00C728F0">
                      <w:t>2005/06</w:t>
                    </w:r>
                    <w:r>
                      <w:fldChar w:fldCharType="end"/>
                    </w:r>
                    <w:r>
                      <w:t>:</w:t>
                    </w:r>
                    <w:r>
                      <w:fldChar w:fldCharType="begin"/>
                    </w:r>
                    <w:r>
                      <w:instrText xml:space="preserve"> DOCPROPERTY "Motionsnummer" *\charformat </w:instrText>
                    </w:r>
                    <w:r>
                      <w:fldChar w:fldCharType="separate"/>
                    </w:r>
                    <w:r w:rsidR="00C728F0">
                      <w:t>N324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0" w:rsidRPr="00AD3BB8" w:rsidRDefault="00FE0C70">
    <w:pPr>
      <w:pStyle w:val="FSHNormal"/>
      <w:tabs>
        <w:tab w:val="right" w:pos="5840"/>
      </w:tabs>
    </w:pPr>
    <w:r w:rsidRPr="00AD3BB8">
      <w:br/>
    </w:r>
    <w:r w:rsidRPr="00AD3BB8">
      <w:fldChar w:fldCharType="begin" w:fldLock="1"/>
    </w:r>
    <w:r w:rsidRPr="00AD3BB8">
      <w:instrText xml:space="preserve"> DOCPROPERTY</w:instrText>
    </w:r>
    <w:r w:rsidRPr="00AD3BB8">
      <w:rPr>
        <w:sz w:val="18"/>
      </w:rPr>
      <w:instrText xml:space="preserve"> "YearUser" *\charformat </w:instrText>
    </w:r>
    <w:r w:rsidRPr="00AD3BB8">
      <w:fldChar w:fldCharType="separate"/>
    </w:r>
    <w:r w:rsidR="00C728F0" w:rsidRPr="00AD3BB8">
      <w:t>2005/06</w:t>
    </w:r>
    <w:r w:rsidRPr="00AD3BB8">
      <w:fldChar w:fldCharType="end"/>
    </w:r>
    <w:r w:rsidRPr="00AD3BB8">
      <w:t xml:space="preserve"> </w:t>
    </w:r>
    <w:r w:rsidRPr="00AD3BB8">
      <w:tab/>
      <w:t xml:space="preserve">mnr: </w:t>
    </w:r>
    <w:r w:rsidRPr="00AD3BB8">
      <w:fldChar w:fldCharType="begin" w:fldLock="1"/>
    </w:r>
    <w:r w:rsidRPr="00AD3BB8">
      <w:instrText xml:space="preserve"> DOCPROPERTY</w:instrText>
    </w:r>
    <w:r w:rsidRPr="00AD3BB8">
      <w:rPr>
        <w:sz w:val="18"/>
      </w:rPr>
      <w:instrText xml:space="preserve"> "Motionsnummer" *\charformat </w:instrText>
    </w:r>
    <w:r w:rsidRPr="00AD3BB8">
      <w:fldChar w:fldCharType="separate"/>
    </w:r>
    <w:r w:rsidR="00C728F0" w:rsidRPr="00AD3BB8">
      <w:t>N324</w:t>
    </w:r>
    <w:r w:rsidRPr="00AD3BB8">
      <w:fldChar w:fldCharType="end"/>
    </w:r>
    <w:r w:rsidRPr="00AD3BB8">
      <w:br/>
    </w:r>
    <w:r w:rsidRPr="00AD3BB8">
      <w:fldChar w:fldCharType="begin" w:fldLock="1"/>
    </w:r>
    <w:r w:rsidRPr="00AD3BB8">
      <w:instrText xml:space="preserve"> DOCPROPERTY</w:instrText>
    </w:r>
    <w:r w:rsidRPr="00AD3BB8">
      <w:rPr>
        <w:sz w:val="18"/>
      </w:rPr>
      <w:instrText xml:space="preserve"> "Samling" *\charformat </w:instrText>
    </w:r>
    <w:r w:rsidRPr="00AD3BB8">
      <w:fldChar w:fldCharType="end"/>
    </w:r>
    <w:r w:rsidRPr="00AD3BB8">
      <w:tab/>
      <w:t xml:space="preserve">pnr: </w:t>
    </w:r>
    <w:r w:rsidRPr="00AD3BB8">
      <w:fldChar w:fldCharType="begin" w:fldLock="1"/>
    </w:r>
    <w:r w:rsidRPr="00AD3BB8">
      <w:instrText xml:space="preserve"> DOCPROPERTY</w:instrText>
    </w:r>
    <w:r w:rsidRPr="00AD3BB8">
      <w:rPr>
        <w:sz w:val="18"/>
      </w:rPr>
      <w:instrText xml:space="preserve"> "Partinummer" *\charformat </w:instrText>
    </w:r>
    <w:r w:rsidRPr="00AD3BB8">
      <w:fldChar w:fldCharType="separate"/>
    </w:r>
    <w:r w:rsidR="00C728F0" w:rsidRPr="00AD3BB8">
      <w:t>fp513</w:t>
    </w:r>
    <w:r w:rsidRPr="00AD3BB8">
      <w:fldChar w:fldCharType="end"/>
    </w:r>
  </w:p>
  <w:p w:rsidR="00FE0C70" w:rsidRPr="00AD3BB8" w:rsidRDefault="00FE0C70">
    <w:pPr>
      <w:pStyle w:val="FSHRub1"/>
    </w:pPr>
    <w:r w:rsidRPr="00AD3BB8">
      <w:t>Motion till riksdagen</w:t>
    </w:r>
    <w:r w:rsidRPr="00AD3BB8">
      <w:br/>
    </w:r>
    <w:r w:rsidRPr="00AD3BB8">
      <w:fldChar w:fldCharType="begin" w:fldLock="1"/>
    </w:r>
    <w:r w:rsidRPr="00AD3BB8">
      <w:instrText xml:space="preserve"> DOCPROPERTY "YearUser" *\charformat </w:instrText>
    </w:r>
    <w:r w:rsidRPr="00AD3BB8">
      <w:fldChar w:fldCharType="separate"/>
    </w:r>
    <w:r w:rsidR="00C728F0" w:rsidRPr="00AD3BB8">
      <w:t>2005/06</w:t>
    </w:r>
    <w:r w:rsidRPr="00AD3BB8">
      <w:fldChar w:fldCharType="end"/>
    </w:r>
    <w:r w:rsidRPr="00AD3BB8">
      <w:t>:</w:t>
    </w:r>
    <w:r w:rsidRPr="00AD3BB8">
      <w:fldChar w:fldCharType="begin" w:fldLock="1"/>
    </w:r>
    <w:r w:rsidRPr="00AD3BB8">
      <w:instrText xml:space="preserve"> DOCPROPERTY "Motionsnummer" *\charformat </w:instrText>
    </w:r>
    <w:r w:rsidRPr="00AD3BB8">
      <w:fldChar w:fldCharType="separate"/>
    </w:r>
    <w:r w:rsidR="00C728F0" w:rsidRPr="00AD3BB8">
      <w:t>N324</w:t>
    </w:r>
    <w:r w:rsidRPr="00AD3BB8">
      <w:fldChar w:fldCharType="end"/>
    </w:r>
  </w:p>
  <w:p w:rsidR="00FE0C70" w:rsidRPr="00AD3BB8" w:rsidRDefault="00FE0C70">
    <w:pPr>
      <w:pStyle w:val="FSHNormalS5"/>
    </w:pPr>
    <w:r w:rsidRPr="00AD3BB8">
      <w:fldChar w:fldCharType="begin" w:fldLock="1"/>
    </w:r>
    <w:r w:rsidRPr="00AD3BB8">
      <w:instrText xml:space="preserve"> DOCPROPERTY "MotionarText" *\charformat </w:instrText>
    </w:r>
    <w:r w:rsidRPr="00AD3BB8">
      <w:fldChar w:fldCharType="separate"/>
    </w:r>
    <w:r w:rsidR="00C728F0" w:rsidRPr="00AD3BB8">
      <w:t>av Ulf Nilsson m.fl. (fp)</w:t>
    </w:r>
    <w:r w:rsidRPr="00AD3BB8">
      <w:fldChar w:fldCharType="end"/>
    </w:r>
    <w:r w:rsidRPr="00AD3BB8">
      <w:br/>
    </w:r>
    <w:r w:rsidRPr="00AD3BB8">
      <w:fldChar w:fldCharType="begin" w:fldLock="1"/>
    </w:r>
    <w:r w:rsidRPr="00AD3BB8">
      <w:instrText xml:space="preserve"> DOCPROPERTY "SvarFrasKort" *\charformat </w:instrText>
    </w:r>
    <w:r w:rsidRPr="00AD3BB8">
      <w:fldChar w:fldCharType="end"/>
    </w:r>
  </w:p>
  <w:p w:rsidR="00FE0C70" w:rsidRPr="00AD3BB8" w:rsidRDefault="00FE0C70">
    <w:pPr>
      <w:pStyle w:val="FSHTitel"/>
    </w:pPr>
    <w:r w:rsidRPr="00AD3BB8">
      <w:fldChar w:fldCharType="begin" w:fldLock="1"/>
    </w:r>
    <w:r w:rsidRPr="00AD3BB8">
      <w:instrText xml:space="preserve"> DOCPROPERTY</w:instrText>
    </w:r>
    <w:r w:rsidRPr="00AD3BB8">
      <w:rPr>
        <w:sz w:val="18"/>
      </w:rPr>
      <w:instrText xml:space="preserve"> "RubrikSvar" *\charformat </w:instrText>
    </w:r>
    <w:r w:rsidRPr="00AD3BB8">
      <w:fldChar w:fldCharType="separate"/>
    </w:r>
    <w:r w:rsidR="00C728F0" w:rsidRPr="00AD3BB8">
      <w:t>Integrationen över Öresund</w:t>
    </w:r>
    <w:r w:rsidRPr="00AD3BB8">
      <w:fldChar w:fldCharType="end"/>
    </w:r>
  </w:p>
  <w:p w:rsidR="00FE0C70" w:rsidRPr="00AD3BB8" w:rsidRDefault="00FE0C70" w:rsidP="008F6B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5903989">
    <w:abstractNumId w:val="13"/>
  </w:num>
  <w:num w:numId="2" w16cid:durableId="1396509018">
    <w:abstractNumId w:val="10"/>
  </w:num>
  <w:num w:numId="3" w16cid:durableId="1799493825">
    <w:abstractNumId w:val="11"/>
  </w:num>
  <w:num w:numId="4" w16cid:durableId="1476723467">
    <w:abstractNumId w:val="12"/>
  </w:num>
  <w:num w:numId="5" w16cid:durableId="1758478294">
    <w:abstractNumId w:val="8"/>
  </w:num>
  <w:num w:numId="6" w16cid:durableId="700209206">
    <w:abstractNumId w:val="3"/>
  </w:num>
  <w:num w:numId="7" w16cid:durableId="1313951800">
    <w:abstractNumId w:val="2"/>
  </w:num>
  <w:num w:numId="8" w16cid:durableId="815998980">
    <w:abstractNumId w:val="1"/>
  </w:num>
  <w:num w:numId="9" w16cid:durableId="1252809932">
    <w:abstractNumId w:val="0"/>
  </w:num>
  <w:num w:numId="10" w16cid:durableId="1172640720">
    <w:abstractNumId w:val="9"/>
  </w:num>
  <w:num w:numId="11" w16cid:durableId="1488521853">
    <w:abstractNumId w:val="7"/>
  </w:num>
  <w:num w:numId="12" w16cid:durableId="2087721479">
    <w:abstractNumId w:val="6"/>
  </w:num>
  <w:num w:numId="13" w16cid:durableId="926155694">
    <w:abstractNumId w:val="5"/>
  </w:num>
  <w:num w:numId="14" w16cid:durableId="164812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5E0A30"/>
    <w:rsid w:val="00040305"/>
    <w:rsid w:val="00064BC3"/>
    <w:rsid w:val="00066775"/>
    <w:rsid w:val="00072FB9"/>
    <w:rsid w:val="00100531"/>
    <w:rsid w:val="00201DFB"/>
    <w:rsid w:val="00204A63"/>
    <w:rsid w:val="00212FF1"/>
    <w:rsid w:val="00217A8D"/>
    <w:rsid w:val="00230193"/>
    <w:rsid w:val="0025068A"/>
    <w:rsid w:val="002818D3"/>
    <w:rsid w:val="002D11A8"/>
    <w:rsid w:val="00445271"/>
    <w:rsid w:val="004A0504"/>
    <w:rsid w:val="004E38D9"/>
    <w:rsid w:val="005E0A30"/>
    <w:rsid w:val="007352FB"/>
    <w:rsid w:val="00740D6D"/>
    <w:rsid w:val="007710CE"/>
    <w:rsid w:val="00794149"/>
    <w:rsid w:val="007B67A7"/>
    <w:rsid w:val="007C6092"/>
    <w:rsid w:val="008F6B3D"/>
    <w:rsid w:val="00A053C6"/>
    <w:rsid w:val="00AD3BB8"/>
    <w:rsid w:val="00B13BF0"/>
    <w:rsid w:val="00B30843"/>
    <w:rsid w:val="00C1285C"/>
    <w:rsid w:val="00C27B7D"/>
    <w:rsid w:val="00C54F8C"/>
    <w:rsid w:val="00C728F0"/>
    <w:rsid w:val="00D1174F"/>
    <w:rsid w:val="00DC6C70"/>
    <w:rsid w:val="00E22893"/>
    <w:rsid w:val="00E360DE"/>
    <w:rsid w:val="00E75D28"/>
    <w:rsid w:val="00E84F25"/>
    <w:rsid w:val="00F8111B"/>
    <w:rsid w:val="00FE0C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262DAB-7E82-4BB1-82C0-048940C4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6B3D"/>
    <w:pPr>
      <w:spacing w:after="250"/>
    </w:pPr>
  </w:style>
  <w:style w:type="paragraph" w:customStyle="1" w:styleId="Hemstlatt">
    <w:name w:val="Hemstl_att"/>
    <w:aliases w:val="HemstPunkt,HemstPunktFlera,HemställansPunkt,Förslagstext"/>
    <w:basedOn w:val="Normal"/>
    <w:next w:val="Normal"/>
    <w:rsid w:val="007710CE"/>
    <w:pPr>
      <w:keepLines/>
      <w:spacing w:before="0"/>
      <w:ind w:left="340"/>
    </w:pPr>
  </w:style>
  <w:style w:type="paragraph" w:styleId="Ballongtext">
    <w:name w:val="Balloon Text"/>
    <w:basedOn w:val="Normal"/>
    <w:semiHidden/>
    <w:rsid w:val="008F6B3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438</Words>
  <Characters>2411</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N324</vt:lpstr>
    </vt:vector>
  </TitlesOfParts>
  <Company>Riksdagen</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N324</dc:title>
  <dc:subject>N324</dc:subject>
  <dc:creator>Riksdagen</dc:creator>
  <cp:keywords>Riksdagen</cp:keywords>
  <dc:description/>
  <cp:lastModifiedBy>Lars Brink</cp:lastModifiedBy>
  <cp:revision>2</cp:revision>
  <cp:lastPrinted>2006-01-12T10:54:00Z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Integrationen över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Integrationen över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(fp)\Acketoft, Tina (fp)\Nylander, Christer (fp)\Strandberg, Torkild (fp)\Wahlgren, Marie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Tina Acketoft (fp), Christer Nylander (fp), Torkild Strandberg (fp), Marie Wahlgren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N324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birgitta lundblad</vt:lpwstr>
  </property>
  <property fmtid="{D5CDD505-2E9C-101B-9397-08002B2CF9AE}" pid="46" name="MotionID">
    <vt:lpwstr>20052006000001020112000005130069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20052006000001020112000005130069</vt:lpwstr>
  </property>
  <property fmtid="{D5CDD505-2E9C-101B-9397-08002B2CF9AE}" pid="50" name="nummer">
    <vt:lpwstr>324</vt:lpwstr>
  </property>
  <property fmtid="{D5CDD505-2E9C-101B-9397-08002B2CF9AE}" pid="51" name="utskottsbeteckning">
    <vt:lpwstr>N</vt:lpwstr>
  </property>
</Properties>
</file>